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F92CD" w14:textId="3DF59F56" w:rsidR="002D2F95" w:rsidRDefault="002D2F95">
      <w:pPr>
        <w:rPr>
          <w:b/>
          <w:bCs/>
        </w:rPr>
      </w:pPr>
      <w:r w:rsidRPr="002D2F95">
        <w:rPr>
          <w:b/>
          <w:bCs/>
        </w:rPr>
        <w:t>Training/Validating Data:</w:t>
      </w:r>
      <w:r w:rsidRPr="002D2F95">
        <w:rPr>
          <w:b/>
          <w:bCs/>
        </w:rPr>
        <w:br/>
      </w:r>
    </w:p>
    <w:p w14:paraId="7CBF7765" w14:textId="006625B8" w:rsidR="002D2F95" w:rsidRDefault="002D2F95">
      <w:r>
        <w:t xml:space="preserve">70/30 split to train the model. Train/validation/test split will be done </w:t>
      </w:r>
      <w:r w:rsidR="004A0F62">
        <w:t xml:space="preserve">later on </w:t>
      </w:r>
      <w:r>
        <w:t>once N</w:t>
      </w:r>
      <w:r w:rsidR="004A0F62">
        <w:t>ASA</w:t>
      </w:r>
      <w:r>
        <w:t xml:space="preserve"> weather API data is added. For now, the CNN model is being tested on whether it can see the difference between a healthy leaf and a sick one. All the data that has been acquired is publicly accessed. Limitations of sourcing, making sure the model is not cheating at the end</w:t>
      </w:r>
      <w:r w:rsidR="004A0F62">
        <w:t xml:space="preserve"> after weather data is added to</w:t>
      </w:r>
      <w:r>
        <w:t xml:space="preserve"> determine disease.</w:t>
      </w:r>
      <w:r w:rsidR="004A0F62">
        <w:t xml:space="preserve"> </w:t>
      </w:r>
    </w:p>
    <w:p w14:paraId="3C36965B" w14:textId="1532EED6" w:rsidR="00D328E2" w:rsidRDefault="004A0F62">
      <w:r>
        <w:t>From the NASA weather API, variables we’re looking at are temperature, humidity and rain. The parameters from the API being used are</w:t>
      </w:r>
      <w:r w:rsidR="00D328E2">
        <w:t>:</w:t>
      </w:r>
    </w:p>
    <w:p w14:paraId="7701D909" w14:textId="4993ED20" w:rsidR="004A0F62" w:rsidRDefault="004A0F62" w:rsidP="004A0F62">
      <w:pPr>
        <w:pStyle w:val="ListParagraph"/>
        <w:numPr>
          <w:ilvl w:val="0"/>
          <w:numId w:val="1"/>
        </w:numPr>
      </w:pPr>
      <w:r>
        <w:t xml:space="preserve"> T2M (Temp at 2 meters): The avg. air temperature</w:t>
      </w:r>
    </w:p>
    <w:p w14:paraId="5DFE2312" w14:textId="55ADDA7B" w:rsidR="004A0F62" w:rsidRDefault="004A0F62" w:rsidP="004A0F62">
      <w:pPr>
        <w:pStyle w:val="ListParagraph"/>
        <w:numPr>
          <w:ilvl w:val="0"/>
          <w:numId w:val="1"/>
        </w:numPr>
      </w:pPr>
      <w:r>
        <w:t>RH2M (Humidity at 2 Meters): How much moisture is in the air</w:t>
      </w:r>
    </w:p>
    <w:p w14:paraId="3B97D9B5" w14:textId="77777777" w:rsidR="00D328E2" w:rsidRDefault="004A0F62" w:rsidP="00D328E2">
      <w:pPr>
        <w:pStyle w:val="ListParagraph"/>
        <w:numPr>
          <w:ilvl w:val="0"/>
          <w:numId w:val="1"/>
        </w:numPr>
      </w:pPr>
      <w:r>
        <w:t xml:space="preserve">PRECTOTCORR (Precipitation): Rainfall </w:t>
      </w:r>
      <w:r w:rsidR="00D328E2">
        <w:t>amount</w:t>
      </w:r>
    </w:p>
    <w:p w14:paraId="1F6F763A" w14:textId="77777777" w:rsidR="0024244E" w:rsidRDefault="005670DD" w:rsidP="005670DD">
      <w:r>
        <w:t xml:space="preserve">Calculating risks for each disease: </w:t>
      </w:r>
    </w:p>
    <w:p w14:paraId="03F01767" w14:textId="122AC6D5" w:rsidR="008F134B" w:rsidRDefault="008F134B" w:rsidP="005670DD">
      <w:r>
        <w:t xml:space="preserve">Leaf Cases: </w:t>
      </w:r>
    </w:p>
    <w:p w14:paraId="6D2486D5" w14:textId="2310510D" w:rsidR="005670DD" w:rsidRDefault="0024244E" w:rsidP="0024244E">
      <w:pPr>
        <w:pStyle w:val="ListParagraph"/>
        <w:numPr>
          <w:ilvl w:val="0"/>
          <w:numId w:val="1"/>
        </w:numPr>
      </w:pPr>
      <w:r>
        <w:t>Late Blight: The Wallin Rules, Smith Periods (humidity and temp for infection risks)</w:t>
      </w:r>
    </w:p>
    <w:p w14:paraId="298C0B6E" w14:textId="632748D3" w:rsidR="008F134B" w:rsidRDefault="008F134B" w:rsidP="008F134B">
      <w:pPr>
        <w:pStyle w:val="ListParagraph"/>
        <w:numPr>
          <w:ilvl w:val="0"/>
          <w:numId w:val="1"/>
        </w:numPr>
      </w:pPr>
      <w:r>
        <w:t xml:space="preserve">Early Blight: </w:t>
      </w:r>
      <w:r w:rsidR="0024244E">
        <w:t xml:space="preserve">Physiological Days (heat </w:t>
      </w:r>
      <w:r>
        <w:t>plants have</w:t>
      </w:r>
      <w:r w:rsidR="0024244E">
        <w:t xml:space="preserve"> accumulated min/max daily temp)</w:t>
      </w:r>
    </w:p>
    <w:p w14:paraId="2B947435" w14:textId="6DDD2F20" w:rsidR="008F134B" w:rsidRDefault="008F134B" w:rsidP="008F134B">
      <w:pPr>
        <w:pStyle w:val="ListParagraph"/>
        <w:numPr>
          <w:ilvl w:val="0"/>
          <w:numId w:val="1"/>
        </w:numPr>
      </w:pPr>
      <w:r>
        <w:t xml:space="preserve">Mosaic Virus: </w:t>
      </w:r>
    </w:p>
    <w:p w14:paraId="5E3E4860" w14:textId="45FD64C8" w:rsidR="008F134B" w:rsidRDefault="008F134B" w:rsidP="008F134B">
      <w:pPr>
        <w:pStyle w:val="ListParagraph"/>
        <w:numPr>
          <w:ilvl w:val="0"/>
          <w:numId w:val="1"/>
        </w:numPr>
      </w:pPr>
      <w:r>
        <w:t>PLVR Virus:</w:t>
      </w:r>
    </w:p>
    <w:p w14:paraId="78C11ADF" w14:textId="14B930A2" w:rsidR="008F134B" w:rsidRDefault="008F134B" w:rsidP="008F134B">
      <w:r>
        <w:t xml:space="preserve">Tube Cases: </w:t>
      </w:r>
    </w:p>
    <w:p w14:paraId="44B5D2CF" w14:textId="4C95715F" w:rsidR="008F134B" w:rsidRDefault="008F134B" w:rsidP="008F134B">
      <w:pPr>
        <w:pStyle w:val="ListParagraph"/>
        <w:numPr>
          <w:ilvl w:val="0"/>
          <w:numId w:val="1"/>
        </w:numPr>
      </w:pPr>
      <w:r>
        <w:t>Blackleg (Waterlogged Soil): Heavy rainfall, temp</w:t>
      </w:r>
    </w:p>
    <w:p w14:paraId="050764E8" w14:textId="6371684A" w:rsidR="008F134B" w:rsidRDefault="008F134B" w:rsidP="008F134B">
      <w:pPr>
        <w:pStyle w:val="ListParagraph"/>
        <w:numPr>
          <w:ilvl w:val="0"/>
          <w:numId w:val="1"/>
        </w:numPr>
      </w:pPr>
      <w:r>
        <w:t>Blackspot bruising:</w:t>
      </w:r>
    </w:p>
    <w:p w14:paraId="6B49A975" w14:textId="673B3622" w:rsidR="008F134B" w:rsidRDefault="008F134B" w:rsidP="008F134B">
      <w:pPr>
        <w:pStyle w:val="ListParagraph"/>
        <w:numPr>
          <w:ilvl w:val="0"/>
          <w:numId w:val="1"/>
        </w:numPr>
      </w:pPr>
      <w:r>
        <w:t>Blacksurf:</w:t>
      </w:r>
    </w:p>
    <w:p w14:paraId="2A78A71C" w14:textId="6F738757" w:rsidR="008F134B" w:rsidRDefault="008F134B" w:rsidP="008F134B">
      <w:pPr>
        <w:pStyle w:val="ListParagraph"/>
        <w:numPr>
          <w:ilvl w:val="0"/>
          <w:numId w:val="1"/>
        </w:numPr>
      </w:pPr>
      <w:r>
        <w:t>Brown Spot:</w:t>
      </w:r>
    </w:p>
    <w:p w14:paraId="0764E8C5" w14:textId="53E47723" w:rsidR="008F134B" w:rsidRDefault="008F134B" w:rsidP="008F134B">
      <w:pPr>
        <w:pStyle w:val="ListParagraph"/>
        <w:numPr>
          <w:ilvl w:val="0"/>
          <w:numId w:val="1"/>
        </w:numPr>
      </w:pPr>
      <w:r>
        <w:t>Common Scab:</w:t>
      </w:r>
    </w:p>
    <w:p w14:paraId="2B75F58D" w14:textId="37DB41FA" w:rsidR="008F134B" w:rsidRDefault="008F134B" w:rsidP="008F134B">
      <w:pPr>
        <w:pStyle w:val="ListParagraph"/>
        <w:numPr>
          <w:ilvl w:val="0"/>
          <w:numId w:val="1"/>
        </w:numPr>
      </w:pPr>
      <w:r>
        <w:t>Cracking Type:</w:t>
      </w:r>
    </w:p>
    <w:p w14:paraId="00FFC6C2" w14:textId="565DCC63" w:rsidR="008F134B" w:rsidRDefault="008F134B" w:rsidP="008F134B">
      <w:pPr>
        <w:pStyle w:val="ListParagraph"/>
        <w:numPr>
          <w:ilvl w:val="0"/>
          <w:numId w:val="1"/>
        </w:numPr>
      </w:pPr>
      <w:r>
        <w:t>Dry Rot:</w:t>
      </w:r>
    </w:p>
    <w:p w14:paraId="5258DC4F" w14:textId="2B4600B9" w:rsidR="008F134B" w:rsidRDefault="008F134B" w:rsidP="008F134B">
      <w:pPr>
        <w:pStyle w:val="ListParagraph"/>
        <w:numPr>
          <w:ilvl w:val="0"/>
          <w:numId w:val="1"/>
        </w:numPr>
      </w:pPr>
      <w:r>
        <w:t>Pink Rot:</w:t>
      </w:r>
    </w:p>
    <w:p w14:paraId="57B91BBC" w14:textId="59928844" w:rsidR="0024244E" w:rsidRDefault="008F134B" w:rsidP="0024244E">
      <w:pPr>
        <w:pStyle w:val="ListParagraph"/>
        <w:numPr>
          <w:ilvl w:val="0"/>
          <w:numId w:val="1"/>
        </w:numPr>
      </w:pPr>
      <w:r>
        <w:t>Pests (Aphids): Goldilocks Zone</w:t>
      </w:r>
      <w:r w:rsidR="0024244E">
        <w:t xml:space="preserve"> (Insects develop when it’s warm enough. Sum up degrees above base temp. and predict when eggs will hatch.)</w:t>
      </w:r>
    </w:p>
    <w:p w14:paraId="23AE6666" w14:textId="21C09579" w:rsidR="008F134B" w:rsidRDefault="008F134B" w:rsidP="0024244E">
      <w:pPr>
        <w:pStyle w:val="ListParagraph"/>
        <w:numPr>
          <w:ilvl w:val="0"/>
          <w:numId w:val="1"/>
        </w:numPr>
      </w:pPr>
      <w:r>
        <w:t>PSTVD:</w:t>
      </w:r>
    </w:p>
    <w:p w14:paraId="65F34627" w14:textId="034C3857" w:rsidR="008F134B" w:rsidRDefault="008F134B" w:rsidP="0024244E">
      <w:pPr>
        <w:pStyle w:val="ListParagraph"/>
        <w:numPr>
          <w:ilvl w:val="0"/>
          <w:numId w:val="1"/>
        </w:numPr>
      </w:pPr>
      <w:r>
        <w:t>Soft Rot:</w:t>
      </w:r>
    </w:p>
    <w:p w14:paraId="0B30A141" w14:textId="07660100" w:rsidR="00D328E2" w:rsidRPr="00D328E2" w:rsidRDefault="00D328E2" w:rsidP="00D328E2">
      <w:pPr>
        <w:rPr>
          <w:b/>
          <w:bCs/>
        </w:rPr>
      </w:pPr>
      <w:hyperlink r:id="rId5" w:history="1">
        <w:r w:rsidRPr="00D328E2">
          <w:rPr>
            <w:rStyle w:val="Hyperlink"/>
            <w:b/>
            <w:bCs/>
          </w:rPr>
          <w:t>https://power.larc.nasa.gov/data-access-viewer/</w:t>
        </w:r>
      </w:hyperlink>
    </w:p>
    <w:p w14:paraId="771A2F5D" w14:textId="0458D4EC" w:rsidR="002D2F95" w:rsidRDefault="002D2F95">
      <w:pPr>
        <w:rPr>
          <w:b/>
          <w:bCs/>
        </w:rPr>
      </w:pPr>
      <w:r w:rsidRPr="002D2F95">
        <w:rPr>
          <w:b/>
          <w:bCs/>
        </w:rPr>
        <w:lastRenderedPageBreak/>
        <w:t xml:space="preserve">Dual Branch: RHB/ Grayscale and Edges </w:t>
      </w:r>
    </w:p>
    <w:p w14:paraId="3093CC7B" w14:textId="43B5BB68" w:rsidR="00120070" w:rsidRDefault="004C6C04">
      <w:pPr>
        <w:rPr>
          <w:b/>
          <w:bCs/>
        </w:rPr>
      </w:pPr>
      <w:r>
        <w:rPr>
          <w:b/>
          <w:bCs/>
        </w:rPr>
        <w:t>CIE Lab (lightness and color)</w:t>
      </w:r>
    </w:p>
    <w:p w14:paraId="06915591" w14:textId="0AA1BD2B" w:rsidR="002D2F95" w:rsidRDefault="002D2F95">
      <w:pPr>
        <w:rPr>
          <w:b/>
          <w:bCs/>
        </w:rPr>
      </w:pPr>
      <w:hyperlink r:id="rId6" w:history="1">
        <w:r w:rsidRPr="00075FFC">
          <w:rPr>
            <w:rStyle w:val="Hyperlink"/>
            <w:b/>
            <w:bCs/>
          </w:rPr>
          <w:t>https://www.frontiersin.org/journals/plantscience/articles/10.3389/fpls.2023.1308528/full</w:t>
        </w:r>
      </w:hyperlink>
    </w:p>
    <w:p w14:paraId="62E456A5" w14:textId="327B38F0" w:rsidR="0083205A" w:rsidRDefault="002D2F95">
      <w:r>
        <w:t xml:space="preserve">Based off past research, when researchers were trying to </w:t>
      </w:r>
      <w:r w:rsidR="00456861">
        <w:t xml:space="preserve">increase accuracy of their CNN model, they used </w:t>
      </w:r>
      <w:r w:rsidR="00120070">
        <w:t>a pretrained</w:t>
      </w:r>
      <w:r w:rsidR="00456861">
        <w:t xml:space="preserve"> standard MobileNetV3</w:t>
      </w:r>
      <w:r w:rsidR="00120070">
        <w:t>-small model</w:t>
      </w:r>
      <w:r w:rsidR="00456861">
        <w:t xml:space="preserve"> by compressing the model to make it smaller. They achieved 99.5% accuracy by</w:t>
      </w:r>
      <w:r w:rsidR="00120070">
        <w:t xml:space="preserve"> scaling down,</w:t>
      </w:r>
      <w:r w:rsidR="00456861">
        <w:t xml:space="preserve"> </w:t>
      </w:r>
      <w:r w:rsidR="00120070">
        <w:t>changing from floats to integers</w:t>
      </w:r>
      <w:r w:rsidR="00456861">
        <w:t xml:space="preserve"> (Khan et al. (2023). </w:t>
      </w:r>
      <w:r w:rsidR="00120070">
        <w:t xml:space="preserve"> This means less epochs for the model, increasing its speed as well.</w:t>
      </w:r>
    </w:p>
    <w:p w14:paraId="482880CF" w14:textId="47F0322F" w:rsidR="0083205A" w:rsidRDefault="0083205A">
      <w:r>
        <w:t xml:space="preserve">Color is an important aspect of being able to identify changes in the leaves. Schuler’s team wanted to separate color from light structure, as shadows cause pixels to change color. Giving darker shades to some areas when it’s grayscale, leading to possible miscalculation of disease. </w:t>
      </w:r>
      <w:r w:rsidR="004C6C04">
        <w:t xml:space="preserve">By splitting the computation in two, fewer filters were also used in each branch, reducing parameters by letting each branch focus on its own section. </w:t>
      </w:r>
    </w:p>
    <w:p w14:paraId="648F3F2C" w14:textId="4BF2942A" w:rsidR="0083205A" w:rsidRDefault="0083205A">
      <w:r>
        <w:t xml:space="preserve">Photos taken by farmers in fields do not have the same high-quality structures as a lab photo. Photos taken on the farm can be grainier, blurry and have background noise.  </w:t>
      </w:r>
    </w:p>
    <w:p w14:paraId="57352C6A" w14:textId="34509E9B" w:rsidR="007013D3" w:rsidRDefault="0083205A">
      <w:r>
        <w:t xml:space="preserve"> For this project, interpretability is chosen to make sure that the model is also keeping in mind edge detection as well and not only relying on color to accurately predict disease. </w:t>
      </w:r>
      <w:r w:rsidR="004C6C04">
        <w:t xml:space="preserve">Sobel edges are used in the model to force the second branch to ignore shadows entirely and only look at lesion boundaries </w:t>
      </w:r>
    </w:p>
    <w:p w14:paraId="301FBB49" w14:textId="18B79821" w:rsidR="004B59DD" w:rsidRDefault="007013D3">
      <w:r>
        <w:rPr>
          <w:b/>
          <w:bCs/>
        </w:rPr>
        <w:t>Code for Tensorflow and Keras:</w:t>
      </w:r>
      <w:r>
        <w:rPr>
          <w:b/>
          <w:bCs/>
        </w:rPr>
        <w:br/>
      </w:r>
      <w:r w:rsidR="004B59DD" w:rsidRPr="004B59DD">
        <w:rPr>
          <w:b/>
          <w:bCs/>
        </w:rPr>
        <w:t xml:space="preserve">RGB </w:t>
      </w:r>
      <w:r w:rsidR="004B59DD">
        <w:rPr>
          <w:b/>
          <w:bCs/>
        </w:rPr>
        <w:t>Code B</w:t>
      </w:r>
      <w:r w:rsidR="004B59DD" w:rsidRPr="004B59DD">
        <w:rPr>
          <w:b/>
          <w:bCs/>
        </w:rPr>
        <w:t>ranch:</w:t>
      </w:r>
    </w:p>
    <w:p w14:paraId="6A824223" w14:textId="009AAE63" w:rsidR="007013D3" w:rsidRDefault="007013D3">
      <w:r>
        <w:t>Keras, and by extension, tensorflow is used to create the CNN model.</w:t>
      </w:r>
      <w:r w:rsidR="0027463A">
        <w:t xml:space="preserve"> </w:t>
      </w:r>
      <w:r w:rsidR="00C7597C">
        <w:t>Convolution</w:t>
      </w:r>
      <w:r w:rsidR="0027463A">
        <w:t xml:space="preserve"> layer, </w:t>
      </w:r>
      <w:r w:rsidR="00C7597C">
        <w:t xml:space="preserve">with 32 filters and a 3x3 kernel size. </w:t>
      </w:r>
      <w:r w:rsidR="0027463A">
        <w:t xml:space="preserve">Pooling. Activation ReLu for hidden layers. </w:t>
      </w:r>
      <w:r w:rsidR="00857CEC">
        <w:t xml:space="preserve">Compute </w:t>
      </w:r>
      <w:r w:rsidR="0027463A">
        <w:t xml:space="preserve">f(x) = max(0,x), replace all negative pixel values with zero. </w:t>
      </w:r>
      <w:r w:rsidR="00593C49">
        <w:t xml:space="preserve">This allows the model network to learn non-linear patterns. It lets the model draw curvy boundaries between ‘Healthy’ and ‘Sick’. A 3x3 filter is placed over the images, the padding layer adds a border of zeros/empty pixels around the original image. It prevents the images from shrinking as it passes through the layers. </w:t>
      </w:r>
      <w:r w:rsidR="00E25C9C">
        <w:t>Grad-CAM.</w:t>
      </w:r>
    </w:p>
    <w:p w14:paraId="269EBC48" w14:textId="77777777" w:rsidR="00106D4C" w:rsidRDefault="00E25C9C">
      <w:r>
        <w:t xml:space="preserve">The pooling layer puts a 2x2 window over the feature map. Reducing </w:t>
      </w:r>
      <w:r w:rsidR="00B1029A">
        <w:t>pixels</w:t>
      </w:r>
      <w:r>
        <w:t xml:space="preserve"> down to 1, choosing the strongest signal, discarding the other as noise. Drop out is set to 30%. Meaning the model randomly turns off 30% of neurons every single training step.</w:t>
      </w:r>
      <w:r w:rsidR="00B1029A">
        <w:t xml:space="preserve"> The model can’t rely on just seeing that certain pixels </w:t>
      </w:r>
      <w:r w:rsidR="00857CEC">
        <w:t>are</w:t>
      </w:r>
      <w:r w:rsidR="00B1029A">
        <w:t xml:space="preserve"> always </w:t>
      </w:r>
      <w:r w:rsidR="00857CEC">
        <w:t>green and</w:t>
      </w:r>
      <w:r w:rsidR="00B1029A">
        <w:t xml:space="preserve"> then classifying the potato leaf as healthy. </w:t>
      </w:r>
    </w:p>
    <w:p w14:paraId="3B9704C0" w14:textId="12429ED6" w:rsidR="00106D4C" w:rsidRDefault="00106D4C" w:rsidP="00106D4C">
      <w:pPr>
        <w:pStyle w:val="ListParagraph"/>
        <w:numPr>
          <w:ilvl w:val="0"/>
          <w:numId w:val="1"/>
        </w:numPr>
      </w:pPr>
      <w:r>
        <w:lastRenderedPageBreak/>
        <w:t xml:space="preserve">Add the math for ReLu layers and </w:t>
      </w:r>
    </w:p>
    <w:p w14:paraId="42818ADE" w14:textId="32A9EA87" w:rsidR="00423D49" w:rsidRDefault="00423D49">
      <w:pPr>
        <w:rPr>
          <w:b/>
          <w:bCs/>
        </w:rPr>
      </w:pPr>
      <w:r w:rsidRPr="00423D49">
        <w:rPr>
          <w:b/>
          <w:bCs/>
        </w:rPr>
        <w:t xml:space="preserve">Grayscale Code Branch: </w:t>
      </w:r>
    </w:p>
    <w:p w14:paraId="42C996AA" w14:textId="77777777" w:rsidR="00BE0E70" w:rsidRDefault="00BE0E70">
      <w:pPr>
        <w:rPr>
          <w:b/>
          <w:bCs/>
        </w:rPr>
      </w:pPr>
    </w:p>
    <w:p w14:paraId="57C55C7A" w14:textId="3541A57C" w:rsidR="00BE0E70" w:rsidRDefault="00BE0E70">
      <w:pPr>
        <w:rPr>
          <w:b/>
          <w:bCs/>
        </w:rPr>
      </w:pPr>
      <w:r>
        <w:rPr>
          <w:b/>
          <w:bCs/>
        </w:rPr>
        <w:t>Sobel Edge with Grad Cam:</w:t>
      </w:r>
    </w:p>
    <w:p w14:paraId="193A2540" w14:textId="6FA47921" w:rsidR="00BE0E70" w:rsidRDefault="00BE0E70">
      <w:r>
        <w:t>Sobel Edge Detection: Filter that strips asway all color and texture leaving only structural boundaries (Veins, lesions, and holes).</w:t>
      </w:r>
    </w:p>
    <w:p w14:paraId="1030A00D" w14:textId="385077FD" w:rsidR="00DB5B8B" w:rsidRDefault="00BE0E70">
      <w:r>
        <w:t>Grad CAM: Creates heatmap to visualize which parts of an image a CNN model is focused on.</w:t>
      </w:r>
    </w:p>
    <w:p w14:paraId="71B6DCF6" w14:textId="0FEF8345" w:rsidR="00BE0E70" w:rsidRDefault="00BE0E70">
      <w:r>
        <w:t>Is the model detecting the shape of the edges that the virus has created or is it just looking at a random shadow in the background.</w:t>
      </w:r>
    </w:p>
    <w:p w14:paraId="18A3BDD7" w14:textId="6D8CEFAB" w:rsidR="00DB5B8B" w:rsidRDefault="00DB5B8B">
      <w:r>
        <w:t>Model uses the last convolution layer as the image has passed through all filters that recognized simple concepts like edges, corners and simple lines. Dense layer, model already has the answer of what disease it is, but it’s not looking at where the evidence is on the image.</w:t>
      </w:r>
    </w:p>
    <w:p w14:paraId="52421DAC" w14:textId="77777777" w:rsidR="004D2644" w:rsidRDefault="004D2644"/>
    <w:p w14:paraId="3A953973" w14:textId="09F3E87C" w:rsidR="004D2644" w:rsidRPr="00BE0E70" w:rsidRDefault="004D2644">
      <w:r w:rsidRPr="004D2644">
        <w:t>If I tweaked the pixels in the Feature Maps slightly, how much would the 'Early Blight' score change?</w:t>
      </w:r>
    </w:p>
    <w:sectPr w:rsidR="004D2644" w:rsidRPr="00BE0E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7D2A6F"/>
    <w:multiLevelType w:val="hybridMultilevel"/>
    <w:tmpl w:val="DE6A1630"/>
    <w:lvl w:ilvl="0" w:tplc="F1F4A45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15151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F95"/>
    <w:rsid w:val="00106D4C"/>
    <w:rsid w:val="00120070"/>
    <w:rsid w:val="0024244E"/>
    <w:rsid w:val="0027463A"/>
    <w:rsid w:val="002D2F95"/>
    <w:rsid w:val="00423D49"/>
    <w:rsid w:val="00456861"/>
    <w:rsid w:val="004A0F62"/>
    <w:rsid w:val="004B59DD"/>
    <w:rsid w:val="004C6C04"/>
    <w:rsid w:val="004D2644"/>
    <w:rsid w:val="005670DD"/>
    <w:rsid w:val="00593C49"/>
    <w:rsid w:val="00631282"/>
    <w:rsid w:val="007013D3"/>
    <w:rsid w:val="00806C32"/>
    <w:rsid w:val="0083205A"/>
    <w:rsid w:val="00857CEC"/>
    <w:rsid w:val="008F134B"/>
    <w:rsid w:val="00B1029A"/>
    <w:rsid w:val="00BE0E70"/>
    <w:rsid w:val="00C7597C"/>
    <w:rsid w:val="00D328E2"/>
    <w:rsid w:val="00D9667D"/>
    <w:rsid w:val="00DB5B8B"/>
    <w:rsid w:val="00E25C9C"/>
    <w:rsid w:val="00F42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BD054"/>
  <w15:chartTrackingRefBased/>
  <w15:docId w15:val="{C3811B03-D97F-4EF6-8DF4-1FFBFC5F0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2F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2F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2F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2F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2F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2F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2F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2F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2F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2F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2F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2F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2F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2F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2F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2F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2F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2F95"/>
    <w:rPr>
      <w:rFonts w:eastAsiaTheme="majorEastAsia" w:cstheme="majorBidi"/>
      <w:color w:val="272727" w:themeColor="text1" w:themeTint="D8"/>
    </w:rPr>
  </w:style>
  <w:style w:type="paragraph" w:styleId="Title">
    <w:name w:val="Title"/>
    <w:basedOn w:val="Normal"/>
    <w:next w:val="Normal"/>
    <w:link w:val="TitleChar"/>
    <w:uiPriority w:val="10"/>
    <w:qFormat/>
    <w:rsid w:val="002D2F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2F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2F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2F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2F95"/>
    <w:pPr>
      <w:spacing w:before="160"/>
      <w:jc w:val="center"/>
    </w:pPr>
    <w:rPr>
      <w:i/>
      <w:iCs/>
      <w:color w:val="404040" w:themeColor="text1" w:themeTint="BF"/>
    </w:rPr>
  </w:style>
  <w:style w:type="character" w:customStyle="1" w:styleId="QuoteChar">
    <w:name w:val="Quote Char"/>
    <w:basedOn w:val="DefaultParagraphFont"/>
    <w:link w:val="Quote"/>
    <w:uiPriority w:val="29"/>
    <w:rsid w:val="002D2F95"/>
    <w:rPr>
      <w:i/>
      <w:iCs/>
      <w:color w:val="404040" w:themeColor="text1" w:themeTint="BF"/>
    </w:rPr>
  </w:style>
  <w:style w:type="paragraph" w:styleId="ListParagraph">
    <w:name w:val="List Paragraph"/>
    <w:basedOn w:val="Normal"/>
    <w:uiPriority w:val="34"/>
    <w:qFormat/>
    <w:rsid w:val="002D2F95"/>
    <w:pPr>
      <w:ind w:left="720"/>
      <w:contextualSpacing/>
    </w:pPr>
  </w:style>
  <w:style w:type="character" w:styleId="IntenseEmphasis">
    <w:name w:val="Intense Emphasis"/>
    <w:basedOn w:val="DefaultParagraphFont"/>
    <w:uiPriority w:val="21"/>
    <w:qFormat/>
    <w:rsid w:val="002D2F95"/>
    <w:rPr>
      <w:i/>
      <w:iCs/>
      <w:color w:val="0F4761" w:themeColor="accent1" w:themeShade="BF"/>
    </w:rPr>
  </w:style>
  <w:style w:type="paragraph" w:styleId="IntenseQuote">
    <w:name w:val="Intense Quote"/>
    <w:basedOn w:val="Normal"/>
    <w:next w:val="Normal"/>
    <w:link w:val="IntenseQuoteChar"/>
    <w:uiPriority w:val="30"/>
    <w:qFormat/>
    <w:rsid w:val="002D2F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2F95"/>
    <w:rPr>
      <w:i/>
      <w:iCs/>
      <w:color w:val="0F4761" w:themeColor="accent1" w:themeShade="BF"/>
    </w:rPr>
  </w:style>
  <w:style w:type="character" w:styleId="IntenseReference">
    <w:name w:val="Intense Reference"/>
    <w:basedOn w:val="DefaultParagraphFont"/>
    <w:uiPriority w:val="32"/>
    <w:qFormat/>
    <w:rsid w:val="002D2F95"/>
    <w:rPr>
      <w:b/>
      <w:bCs/>
      <w:smallCaps/>
      <w:color w:val="0F4761" w:themeColor="accent1" w:themeShade="BF"/>
      <w:spacing w:val="5"/>
    </w:rPr>
  </w:style>
  <w:style w:type="character" w:styleId="Hyperlink">
    <w:name w:val="Hyperlink"/>
    <w:basedOn w:val="DefaultParagraphFont"/>
    <w:uiPriority w:val="99"/>
    <w:unhideWhenUsed/>
    <w:rsid w:val="002D2F95"/>
    <w:rPr>
      <w:color w:val="467886" w:themeColor="hyperlink"/>
      <w:u w:val="single"/>
    </w:rPr>
  </w:style>
  <w:style w:type="character" w:styleId="UnresolvedMention">
    <w:name w:val="Unresolved Mention"/>
    <w:basedOn w:val="DefaultParagraphFont"/>
    <w:uiPriority w:val="99"/>
    <w:semiHidden/>
    <w:unhideWhenUsed/>
    <w:rsid w:val="002D2F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frontiersin.org/journals/plantscience/articles/10.3389/fpls.2023.1308528/full" TargetMode="External"/><Relationship Id="rId5" Type="http://schemas.openxmlformats.org/officeDocument/2006/relationships/hyperlink" Target="https://power.larc.nasa.gov/data-access-view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4258</TotalTime>
  <Pages>3</Pages>
  <Words>710</Words>
  <Characters>4049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Phung Tran</dc:creator>
  <cp:keywords/>
  <dc:description/>
  <cp:lastModifiedBy>Phung Tran</cp:lastModifiedBy>
  <cp:revision>1</cp:revision>
  <dcterms:created xsi:type="dcterms:W3CDTF">2026-02-02T18:19:00Z</dcterms:created>
  <dcterms:modified xsi:type="dcterms:W3CDTF">2026-02-11T17:44:00Z</dcterms:modified>
</cp:coreProperties>
</file>