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Title"/>
        <w:jc w:val="center"/>
        <w:spacing w:before="360" w:after="180"/>
      </w:pPr>
      <w:r>
        <w:rPr>
          <w:rFonts w:ascii="Times New Roman" w:hAnsi="Times New Roman" w:cs="Times New Roman"/>
          <w:b/>
          <w:sz w:val="48"/>
          <w:color w:val="1F4E79"/>
        </w:rPr>
        <w:t>BỘ GIÁO DỤC VÀ ĐÀO TẠO
TRƯỜNG ĐẠI HỌC
───***───</w:t>
      </w:r>
    </w:p>
    <w:p>
      <w:pPr>
        <w:pStyle w:val="Title"/>
        <w:jc w:val="center"/>
        <w:spacing w:before="360" w:after="180"/>
      </w:pPr>
      <w:r>
        <w:rPr>
          <w:rFonts w:ascii="Times New Roman" w:hAnsi="Times New Roman" w:cs="Times New Roman"/>
          <w:b/>
          <w:sz w:val="48"/>
          <w:color w:val="1F4E79"/>
        </w:rPr>
        <w:t>BÁO CÁO TỔNG KẾT ĐỀ TÀI
NGHIÊN CỨU KHOA HỌC CỦA SINH VIÊN</w:t>
      </w:r>
    </w:p>
    <w:p>
      <w:pPr>
        <w:jc w:val="center"/>
        <w:spacing w:before="100" w:after="300"/>
      </w:pPr>
      <w:r>
        <w:rPr>
          <w:rFonts w:ascii="Times New Roman" w:hAnsi="Times New Roman" w:cs="Times New Roman"/>
          <w:i/>
          <w:sz w:val="26"/>
          <w:color w:val="595959"/>
        </w:rPr>
        <w:t>TÊN ĐỀ TÀI:
NGHIÊN CỨU VÀ PHÁT TRIỂN HỆ THỐNG GIÁM SÁT AN TOÀN, PHÁT HIỆN TÉ NGÃ THỜI GIAN THỰC CHO ĐỐI TƯỢNG YẾU THẾ SỬ DỤNG THỊ GIÁC MÁY TÍNH VÀ ĐIỆN TOÁN BIÊN</w:t>
      </w:r>
    </w:p>
    <w:tbl>
      <w:tblPr>
        <w:tblW w:w="9600" w:type="dxa"/>
        <w:tblBorders>
          <w:top w:val="none"/>
          <w:left w:val="single" w:sz="36" w:space="0" w:color="1F4E79"/>
          <w:bottom w:val="none"/>
          <w:right w:val="none"/>
        </w:tblBorders>
        <w:tblCellMar>
          <w:top w:w="140" w:type="dxa"/>
          <w:left w:w="240" w:type="dxa"/>
          <w:bottom w:w="140" w:type="dxa"/>
          <w:right w:w="240" w:type="dxa"/>
        </w:tblCellMar>
      </w:tblPr>
      <w:tr>
        <w:tc>
          <w:tcPr>
            <w:tcW w:w="9600" w:type="dxa"/>
            <w:shd w:val="clear" w:color="auto" w:fill="F2F7FA"/>
          </w:tcPr>
          <w:p>
            <w:pPr>
              <w:spacing w:before="60" w:after="40"/>
            </w:pPr>
            <w:r>
              <w:rPr>
                <w:rFonts w:ascii="Times New Roman" w:hAnsi="Times New Roman" w:cs="Times New Roman"/>
                <w:b/>
                <w:sz w:val="24"/>
                <w:color w:val="1F4E79"/>
              </w:rPr>
              <w:t>💡 THÔNG TIN HÀNH CHÍNH ĐỀ TÀI</w:t>
            </w:r>
          </w:p>
          <w:p>
            <w:pPr>
              <w:spacing w:before="40" w:after="60" w:line="280" w:lineRule="auto"/>
            </w:pPr>
            <w:r>
              <w:rPr>
                <w:rFonts w:ascii="Times New Roman" w:hAnsi="Times New Roman" w:cs="Times New Roman"/>
                <w:sz w:val="23"/>
              </w:rPr>
              <w:t>Lĩnh vực nghiên cứu: Khoa học Máy tính - Thị giác Máy tính &amp; Trí tuệ Nhân tạo (Computer Vision &amp; AI).
Mã số đề tài: NCKH-SV-2025/2026.
Đối tượng thụ hưởng: Người cao tuổi, người bệnh điều trị tại nhà, trẻ em và phụ nữ mang thai.
Sản phẩm: Hệ thống giám sát thời gian thực kết hợp Web Dashboard &amp; Ứng dụng Di động (Android &amp; iOS).</w:t>
            </w:r>
          </w:p>
        </w:tc>
      </w:tr>
    </w:tbl>
    <w:p>
      <w:pPr>
        <w:spacing w:after="100"/>
      </w:pPr>
    </w:p>
    <w:p>
      <w:pPr>
        <w:pStyle w:val="Heading1"/>
        <w:spacing w:before="360" w:after="140"/>
        <w:keepNext/>
      </w:pPr>
      <w:r>
        <w:rPr>
          <w:rFonts w:ascii="Times New Roman" w:hAnsi="Times New Roman" w:cs="Times New Roman"/>
          <w:b/>
          <w:sz w:val="34"/>
          <w:color w:val="1F4E79"/>
        </w:rPr>
        <w:t>TÓM TẮT ĐỀ TÀI (ABSTRACT)</w:t>
      </w:r>
    </w:p>
    <w:p>
      <w:pPr>
        <w:jc w:val="both"/>
        <w:spacing w:before="60" w:after="100" w:line="300" w:lineRule="auto"/>
      </w:pPr>
      <w:r>
        <w:rPr>
          <w:rFonts w:ascii="Times New Roman" w:hAnsi="Times New Roman" w:cs="Times New Roman"/>
          <w:sz w:val="24"/>
        </w:rPr>
        <w:t xml:space="preserve">Té ngã là một trong những nguyên nhân hàng đầu gây ra chấn thương nặng, tàn tật và tử vong ở người cao tuổi và các đối tượng có thể trạng suy yếu. Việc phát hiện kịp thời các tai nạn té ngã đóng vai trò sinh tử trong việc giảm thiểu biến chứng bằng cách kích hoạt chuỗi cứu hộ y tế khẩn cấp. Các giải pháp truyền thống dựa trên cảm biến đeo (Wearable Sensors) thường mang lại sự bất tiện, dễ bị người dùng quên đeo hoặc từ chối sử dụng. Đề tài này nghiên cứu và phát triển thành công hệ thống giám sát an toàn thời gian thực FallGuard AI, kết hợp thị giác máy tính không tiếp xúc và điện toán biên. Hệ thống khai thác luồng video RTSP từ camera IP giá rẻ, trích xuất 33 điểm mốc xương cơ thể bằng MediaPipe Pose kết hợp bộ lọc làm mịn hàm mũ (EMA), phân tích động học chuyển động (góc nghiêng lưng, vận tốc rơi hông, độ chênh lệch đầu - hông) và giải quyết triệt để bài toán phân biệt nằm ngủ bình thường với té ngã thật. Đồng thời, hệ thống tích hợp mô hình nhận diện khuôn mặt đa tầng (YuNet + SFace) để cảnh báo người lạ xâm nhập. Hệ thống vận hành trọn vẹn từ máy chủ FastAPI, cơ sở dữ liệu phân tán Turso libSQL, đám mây Cloudinary đến ứng dụng đa nền tảng Flutter (Android/iOS). Thực nghiệm cho thấy hệ thống duy trì tốc độ 45–60 FPS, độ trễ truyền dẫn dưới 0.2 giây, tỷ lệ phát hiện chính xác F1-score đạt 96.8% và khả năng hoạt động bền bỉ 24/7.</w:t>
      </w:r>
    </w:p>
    <w:p>
      <w:pPr>
        <w:jc w:val="both"/>
        <w:spacing w:before="60" w:after="100" w:line="300" w:lineRule="auto"/>
      </w:pPr>
      <w:r>
        <w:rPr>
          <w:rFonts w:ascii="Times New Roman" w:hAnsi="Times New Roman" w:cs="Times New Roman"/>
          <w:b/>
          <w:sz w:val="24"/>
        </w:rPr>
        <w:t xml:space="preserve">Từ khóa tiếng Việt: </w:t>
      </w:r>
      <w:r>
        <w:rPr>
          <w:rFonts w:ascii="Times New Roman" w:hAnsi="Times New Roman" w:cs="Times New Roman"/>
          <w:sz w:val="24"/>
        </w:rPr>
        <w:t xml:space="preserve">Từ khóa: Phát hiện té ngã, Thị giác máy tính, MediaPipe Pose, Camera RTSP, Nhận diện khuôn mặt, Flutter, FastAPI, Giám sát y tế gia đình.</w:t>
      </w:r>
    </w:p>
    <w:p>
      <w:pPr>
        <w:jc w:val="both"/>
        <w:spacing w:before="60" w:after="100" w:line="300" w:lineRule="auto"/>
      </w:pPr>
      <w:r>
        <w:rPr>
          <w:rFonts w:ascii="Times New Roman" w:hAnsi="Times New Roman" w:cs="Times New Roman"/>
          <w:b/>
          <w:sz w:val="24"/>
        </w:rPr>
        <w:t xml:space="preserve">English Abstract: </w:t>
      </w:r>
      <w:r>
        <w:rPr>
          <w:rFonts w:ascii="Times New Roman" w:hAnsi="Times New Roman" w:cs="Times New Roman"/>
          <w:sz w:val="24"/>
        </w:rPr>
        <w:t xml:space="preserve">Abstract: Fall incidents are among the leading causes of fatal and non-fatal injuries in the elderly. Traditional wearable sensor-based solutions suffer from high non-compliance rates. This research presents FallGuard AI, a contactless, edge-computed, real-time fall detection and safety surveillance system. Utilizing low-cost RTSP camera streams, MediaPipe Pose with exponential moving average (EMA) temporal smoothing, and geometric kinematic rule-based algorithms, the system successfully distinguishes between deliberate lying down and genuine fall impacts. Integrated with YuNet/SFace deep learning face recognition, FallGuard AI classifies family members and issues instant stranger alerts. Comprehensive benchmarks indicate stable 45–60 FPS processing, sub-200ms latency, 96.8% F1-score accuracy, and robust 24/7 cross-platform accessibility via FastAPI, Turso libSQL, Cloudinary, and Flutter client applications.</w:t>
      </w:r>
    </w:p>
    <w:p>
      <w:pPr>
        <w:pStyle w:val="Heading1"/>
        <w:spacing w:before="360" w:after="140"/>
        <w:keepNext/>
      </w:pPr>
      <w:r>
        <w:rPr>
          <w:rFonts w:ascii="Times New Roman" w:hAnsi="Times New Roman" w:cs="Times New Roman"/>
          <w:b/>
          <w:sz w:val="34"/>
          <w:color w:val="1F4E79"/>
        </w:rPr>
        <w:t>CHƯƠNG 1: TỔNG QUAN VỀ ĐỀ TÀI VÀ CƠ SỞ THỰC TIỄN</w:t>
      </w:r>
    </w:p>
    <w:p>
      <w:pPr>
        <w:pStyle w:val="Heading2"/>
        <w:spacing w:before="260" w:after="100"/>
        <w:keepNext/>
      </w:pPr>
      <w:r>
        <w:rPr>
          <w:rFonts w:ascii="Times New Roman" w:hAnsi="Times New Roman" w:cs="Times New Roman"/>
          <w:b/>
          <w:sz w:val="28"/>
          <w:color w:val="2E75B6"/>
        </w:rPr>
        <w:t>1.1. Tính cấp thiết của đề tài</w:t>
      </w:r>
    </w:p>
    <w:p>
      <w:pPr>
        <w:jc w:val="both"/>
        <w:spacing w:before="60" w:after="100" w:line="300" w:lineRule="auto"/>
      </w:pPr>
      <w:r>
        <w:rPr>
          <w:rFonts w:ascii="Times New Roman" w:hAnsi="Times New Roman" w:cs="Times New Roman"/>
          <w:sz w:val="24"/>
        </w:rPr>
        <w:t xml:space="preserve">Theo báo cáo của Tổ chức Y tế Thế giới (WHO), té ngã là nguyên nhân gây tử vong do chấn thương không chủ ý đứng thứ hai trên toàn cầu, ước tính cướp đi sinh mạng của hơn 684.000 người mỗi năm, trong đó trên 80% trường hợp xảy ra tại các nước có thu nhập thấp và trung bình. Đặc biệt, tại Việt Nam và các quốc gia châu Á, tốc độ già hóa dân số đang diễn ra nhanh chóng, dẫn đến việc gia tăng số lượng người cao tuổi sống một mình tại gia đình trong khi con cháu phải đi làm việc hàng ngày. Khi xảy ra tai nạn té ngã, người bệnh thường mất tri giác hoặc bất lực không thể với tới điện thoại để gọi cấp cứu. Hiện tượng 'nằm lâu sau ngã' (Long Lie) kéo dài trên 1 giờ đồng hồ là nguyên nhân chính dẫn đến hạ thân nhiệt, hoại tử cơ (tiêu cơ vân), suy thận cấp tính và tử vong.</w:t>
      </w:r>
    </w:p>
    <w:p>
      <w:pPr>
        <w:pStyle w:val="Heading2"/>
        <w:spacing w:before="260" w:after="100"/>
        <w:keepNext/>
      </w:pPr>
      <w:r>
        <w:rPr>
          <w:rFonts w:ascii="Times New Roman" w:hAnsi="Times New Roman" w:cs="Times New Roman"/>
          <w:b/>
          <w:sz w:val="28"/>
          <w:color w:val="2E75B6"/>
        </w:rPr>
        <w:t>1.2. Mục tiêu nghiên cứu</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Mục tiêu tổng quát: Thiết kế và hiện thực hóa một hệ thống giám sát an toàn toàn diện, phát hiện té ngã tức thời không tiếp xúc, kết hợp kiểm soát an ninh gia đình với chi phí thấp và khả năng ứng dụng thực tế cao.</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Đạt hiệu năng thời gian thực cao: Xử lý ổn định 45–60 FPS, độ trễ camera RTSP dưới 0.2 giây.</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Giải quyết triệt để hiện tượng báo động giả: Phân biệt chính xác giữa té ngã thật với việc người dùng nằm ngủ, ngồi bệt trên sàn, hoặc cúi nhặt đồ.</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Bảo vệ an ninh 2 trong 1: Phân loại khuôn mặt người nhà (Family), người cần chú ý (Attention), và người lạ (Stranger).</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Cảnh báo đa kênh tức thời: Phát còi hú tại chỗ, gửi tin nhắn kèm ảnh/clip bằng chứng qua Telegram Bot, lưu trữ đám mây và đồng bộ app di động.</w:t>
      </w:r>
    </w:p>
    <w:p>
      <w:pPr>
        <w:pStyle w:val="Heading1"/>
        <w:spacing w:before="360" w:after="140"/>
        <w:keepNext/>
      </w:pPr>
      <w:r>
        <w:rPr>
          <w:rFonts w:ascii="Times New Roman" w:hAnsi="Times New Roman" w:cs="Times New Roman"/>
          <w:b/>
          <w:sz w:val="34"/>
          <w:color w:val="1F4E79"/>
        </w:rPr>
        <w:t>CHƯƠNG 2: CƠ SỞ LÝ THUYẾT VÀ CÁC CÔNG NGHỆ LIÊN QUAN</w:t>
      </w:r>
    </w:p>
    <w:p>
      <w:pPr>
        <w:pStyle w:val="Heading2"/>
        <w:spacing w:before="260" w:after="100"/>
        <w:keepNext/>
      </w:pPr>
      <w:r>
        <w:rPr>
          <w:rFonts w:ascii="Times New Roman" w:hAnsi="Times New Roman" w:cs="Times New Roman"/>
          <w:b/>
          <w:sz w:val="28"/>
          <w:color w:val="2E75B6"/>
        </w:rPr>
        <w:t>2.1. So sánh các phương pháp phát hiện té ngã hiện nay</w:t>
      </w:r>
    </w:p>
    <w:tbl>
      <w:tblPr>
        <w:tblW w:w="9600" w:type="dxa"/>
        <w:tblBorders>
          <w:top w:val="single" w:sz="8" w:space="0" w:color="1F4E79"/>
          <w:left w:val="single" w:sz="4" w:space="0" w:color="D0D7DE"/>
          <w:bottom w:val="single" w:sz="8" w:space="0" w:color="1F4E79"/>
          <w:right w:val="single" w:sz="4" w:space="0" w:color="D0D7DE"/>
          <w:insideH w:val="single" w:sz="4" w:space="0" w:color="E1E4E8"/>
          <w:insideV w:val="single" w:sz="4" w:space="0" w:color="E1E4E8"/>
        </w:tblBorders>
      </w:tblPr>
      <w:tr>
        <w:trPr>
          <w:tblHeader/>
        </w:trPr>
        <w:tc>
          <w:tcPr>
            <w:tcW w:w="24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Phương pháp</w:t>
            </w:r>
          </w:p>
        </w:tc>
        <w:tc>
          <w:tcPr>
            <w:tcW w:w="24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Ưu điểm</w:t>
            </w:r>
          </w:p>
        </w:tc>
        <w:tc>
          <w:tcPr>
            <w:tcW w:w="24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Nhược điểm</w:t>
            </w:r>
          </w:p>
        </w:tc>
        <w:tc>
          <w:tcPr>
            <w:tcW w:w="24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Khả năng ứng dụng</w:t>
            </w:r>
          </w:p>
        </w:tc>
      </w:tr>
      <w:tr>
        <w:tc>
          <w:tcPr>
            <w:tcW w:w="24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Cảm biến đeo (Wearable)
(Gia tốc kế, Smartwatch)</w:t>
            </w:r>
          </w:p>
        </w:tc>
        <w:tc>
          <w:tcPr>
            <w:tcW w:w="24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Thuật toán đơn giản, mang theo được ra ngoài.</w:t>
            </w:r>
          </w:p>
        </w:tc>
        <w:tc>
          <w:tcPr>
            <w:tcW w:w="24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Người già hay quên đeo, khó chịu khi ngủ, hết pin nhanh.</w:t>
            </w:r>
          </w:p>
        </w:tc>
        <w:tc>
          <w:tcPr>
            <w:tcW w:w="2400" w:type="dxa"/>
            <w:shd w:val="clear" w:color="auto" w:fill="FFFFFF"/>
            <w:tcMar>
              <w:top w:w="80" w:type="dxa"/>
              <w:bottom w:w="80" w:type="dxa"/>
              <w:left w:w="120" w:type="dxa"/>
              <w:right w:w="120" w:type="dxa"/>
            </w:tcMar>
          </w:tcPr>
          <w:p>
            <w:pPr>
              <w:jc w:val="center"/>
              <w:spacing w:before="40" w:after="40"/>
            </w:pPr>
            <w:r>
              <w:rPr>
                <w:rFonts w:ascii="Times New Roman" w:hAnsi="Times New Roman"/>
                <w:sz w:val="22"/>
              </w:rPr>
              <w:t>Trung bình</w:t>
            </w:r>
          </w:p>
        </w:tc>
      </w:tr>
      <w:tr>
        <w:tc>
          <w:tcPr>
            <w:tcW w:w="24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Cảm biến môi trường
(Sàn áp lực, Radar, Siêu âm)</w:t>
            </w:r>
          </w:p>
        </w:tc>
        <w:tc>
          <w:tcPr>
            <w:tcW w:w="24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Bảo vệ riêng tư, không cần đeo thiết bị.</w:t>
            </w:r>
          </w:p>
        </w:tc>
        <w:tc>
          <w:tcPr>
            <w:tcW w:w="24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Chi phí lắp đặt rất đắt, vùng phủ sóng hẹp, khó lắp nhà dân.</w:t>
            </w:r>
          </w:p>
        </w:tc>
        <w:tc>
          <w:tcPr>
            <w:tcW w:w="2400" w:type="dxa"/>
            <w:shd w:val="clear" w:color="auto" w:fill="F9FBFC"/>
            <w:tcMar>
              <w:top w:w="80" w:type="dxa"/>
              <w:bottom w:w="80" w:type="dxa"/>
              <w:left w:w="120" w:type="dxa"/>
              <w:right w:w="120" w:type="dxa"/>
            </w:tcMar>
          </w:tcPr>
          <w:p>
            <w:pPr>
              <w:jc w:val="center"/>
              <w:spacing w:before="40" w:after="40"/>
            </w:pPr>
            <w:r>
              <w:rPr>
                <w:rFonts w:ascii="Times New Roman" w:hAnsi="Times New Roman"/>
                <w:sz w:val="22"/>
              </w:rPr>
              <w:t>Thấp</w:t>
            </w:r>
          </w:p>
        </w:tc>
      </w:tr>
      <w:tr>
        <w:tc>
          <w:tcPr>
            <w:tcW w:w="24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Thị giác máy tính (Computer Vision)
(Camera thông minh - FallGuard AI)</w:t>
            </w:r>
          </w:p>
        </w:tc>
        <w:tc>
          <w:tcPr>
            <w:tcW w:w="24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Không tiếp xúc, quan sát diện rộng, ghi lại bằng chứng trực quan, tích hợp an ninh.</w:t>
            </w:r>
          </w:p>
        </w:tc>
        <w:tc>
          <w:tcPr>
            <w:tcW w:w="24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Cần thuật toán tối ưu để chạy thời gian thực trên phần cứng biên.</w:t>
            </w:r>
          </w:p>
        </w:tc>
        <w:tc>
          <w:tcPr>
            <w:tcW w:w="2400" w:type="dxa"/>
            <w:shd w:val="clear" w:color="auto" w:fill="FFFFFF"/>
            <w:tcMar>
              <w:top w:w="80" w:type="dxa"/>
              <w:bottom w:w="80" w:type="dxa"/>
              <w:left w:w="120" w:type="dxa"/>
              <w:right w:w="120" w:type="dxa"/>
            </w:tcMar>
          </w:tcPr>
          <w:p>
            <w:pPr>
              <w:jc w:val="center"/>
              <w:spacing w:before="40" w:after="40"/>
            </w:pPr>
            <w:r>
              <w:rPr>
                <w:rFonts w:ascii="Times New Roman" w:hAnsi="Times New Roman"/>
                <w:sz w:val="22"/>
              </w:rPr>
              <w:t>Rất cao</w:t>
            </w:r>
          </w:p>
        </w:tc>
      </w:tr>
    </w:tbl>
    <w:p>
      <w:pPr>
        <w:spacing w:after="120"/>
      </w:pPr>
    </w:p>
    <w:p>
      <w:pPr>
        <w:pStyle w:val="Heading2"/>
        <w:spacing w:before="260" w:after="100"/>
        <w:keepNext/>
      </w:pPr>
      <w:r>
        <w:rPr>
          <w:rFonts w:ascii="Times New Roman" w:hAnsi="Times New Roman" w:cs="Times New Roman"/>
          <w:b/>
          <w:sz w:val="28"/>
          <w:color w:val="2E75B6"/>
        </w:rPr>
        <w:t>2.2. Trích xuất tư thế cơ thể với MediaPipe Pose</w:t>
      </w:r>
    </w:p>
    <w:p>
      <w:pPr>
        <w:jc w:val="both"/>
        <w:spacing w:before="60" w:after="100" w:line="300" w:lineRule="auto"/>
      </w:pPr>
      <w:r>
        <w:rPr>
          <w:rFonts w:ascii="Times New Roman" w:hAnsi="Times New Roman" w:cs="Times New Roman"/>
          <w:sz w:val="24"/>
        </w:rPr>
        <w:t xml:space="preserve">MediaPipe Pose là mô hình học sâu của Google sử dụng kiến trúc hai giai đoạn: Detector định vị vùng người và Tracker trích xuất 33 điểm mốc 3D (landmarks). Mô hình được tối ưu hóa bằng các lớp tích chập nhẹ (Depthwise Separable Convolutions), cho phép chạy mượt mà ngay trên CPU mà không cần GPU đắt đỏ.</w:t>
      </w:r>
    </w:p>
    <w:p>
      <w:pPr>
        <w:jc w:val="both"/>
        <w:spacing w:before="60" w:after="100" w:line="300" w:lineRule="auto"/>
      </w:pPr>
      <w:r>
        <w:rPr>
          <w:rFonts w:ascii="Times New Roman" w:hAnsi="Times New Roman" w:cs="Times New Roman"/>
          <w:sz w:val="24"/>
        </w:rPr>
        <w:t xml:space="preserve">Nhược điểm của MediaPipe khi chạy thời gian thực là hiện tượng rung giật (landmark jitter) do nhiễu hạt ánh sáng camera. Để khắc phục, đề tài áp dụng bộ lọc làm mịn trung bình trượt hàm mũ EMA (Exponential Moving Average):</w:t>
      </w:r>
    </w:p>
    <w:tbl>
      <w:tblPr>
        <w:tblW w:w="9600" w:type="dxa"/>
        <w:tblBorders>
          <w:top w:val="none"/>
          <w:left w:val="single" w:sz="36" w:space="0" w:color="1F4E79"/>
          <w:bottom w:val="none"/>
          <w:right w:val="none"/>
        </w:tblBorders>
        <w:tblCellMar>
          <w:top w:w="140" w:type="dxa"/>
          <w:left w:w="240" w:type="dxa"/>
          <w:bottom w:w="140" w:type="dxa"/>
          <w:right w:w="240" w:type="dxa"/>
        </w:tblCellMar>
      </w:tblPr>
      <w:tr>
        <w:tc>
          <w:tcPr>
            <w:tcW w:w="9600" w:type="dxa"/>
            <w:shd w:val="clear" w:color="auto" w:fill="F2F7FA"/>
          </w:tcPr>
          <w:p>
            <w:pPr>
              <w:spacing w:before="60" w:after="40"/>
            </w:pPr>
            <w:r>
              <w:rPr>
                <w:rFonts w:ascii="Times New Roman" w:hAnsi="Times New Roman" w:cs="Times New Roman"/>
                <w:b/>
                <w:sz w:val="24"/>
                <w:color w:val="1F4E79"/>
              </w:rPr>
              <w:t>💡 BỘ LỌC LÀM MỊN EMA TRONG POSE ESTIMATION</w:t>
            </w:r>
          </w:p>
          <w:p>
            <w:pPr>
              <w:spacing w:before="40" w:after="60" w:line="280" w:lineRule="auto"/>
            </w:pPr>
            <w:r>
              <w:rPr>
                <w:rFonts w:ascii="Times New Roman" w:hAnsi="Times New Roman" w:cs="Times New Roman"/>
                <w:sz w:val="23"/>
              </w:rPr>
              <w:t>Công thức lọc EMA: P_smooth(t) = α * P_raw(t) + (1 - α) * P_smooth(t - 1)
Với hệ số làm mịn được tối ưu qua thực nghiệm: α = 0.65.
Hệ số này giúp triệt tiêu hoàn toàn các gai xung vận tốc ảo (false velocity spikes) mà không gây trễ chuyển động.</w:t>
            </w:r>
          </w:p>
        </w:tc>
      </w:tr>
    </w:tbl>
    <w:p>
      <w:pPr>
        <w:spacing w:after="100"/>
      </w:pPr>
    </w:p>
    <w:p>
      <w:pPr>
        <w:pStyle w:val="Heading1"/>
        <w:spacing w:before="360" w:after="140"/>
        <w:keepNext/>
      </w:pPr>
      <w:r>
        <w:rPr>
          <w:rFonts w:ascii="Times New Roman" w:hAnsi="Times New Roman" w:cs="Times New Roman"/>
          <w:b/>
          <w:sz w:val="34"/>
          <w:color w:val="1F4E79"/>
        </w:rPr>
        <w:t>CHƯƠNG 3: THIẾT KẾ VÀ KIẾN TRÚC HỆ THỐNG FALLGUARD AI</w:t>
      </w:r>
    </w:p>
    <w:p>
      <w:pPr>
        <w:pStyle w:val="Heading2"/>
        <w:spacing w:before="260" w:after="100"/>
        <w:keepNext/>
      </w:pPr>
      <w:r>
        <w:rPr>
          <w:rFonts w:ascii="Times New Roman" w:hAnsi="Times New Roman" w:cs="Times New Roman"/>
          <w:b/>
          <w:sz w:val="28"/>
          <w:color w:val="2E75B6"/>
        </w:rPr>
        <w:t>3.1. Kiến trúc tổng thể 4 tầng (4-Tier Architecture)</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Tầng 1: Thu nhận hình ảnh (Video Acquisition): Hỗ trợ Webcam USB, video test, và Camera IP an ninh chuẩn RTSP (Imou Ranger 2) với bộ đệm FFmpeg tùy biến đạt độ trễ ~0.2s.</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Tầng 2: Trí tuệ nhân tạo (AI Core): Ước lượng tư thế MediaPipe, bộ phân loại té ngã theo luật hình học (Rule-based) kết hợp Machine Learning, nhận diện khuôn mặt YuNet + SFace.</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Tầng 3: Xử lý sự cố &amp; Đám mây (Backend &amp; Cloud): FastAPI bất đồng bộ, trích xuất clip 5-10s, cơ sở dữ liệu Turso libSQL, lưu trữ Cloudinary, cảnh báo Telegram.</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Tầng 4: Ứng dụng người dùng (Client Applications): Ứng dụng di động Flutter (Android &amp; iOS) và Web Portal (Admin &amp; User).</w:t>
      </w:r>
    </w:p>
    <w:p>
      <w:pPr>
        <w:pStyle w:val="Heading2"/>
        <w:spacing w:before="260" w:after="100"/>
        <w:keepNext/>
      </w:pPr>
      <w:r>
        <w:rPr>
          <w:rFonts w:ascii="Times New Roman" w:hAnsi="Times New Roman" w:cs="Times New Roman"/>
          <w:b/>
          <w:sz w:val="28"/>
          <w:color w:val="2E75B6"/>
        </w:rPr>
        <w:t>3.2. Thuật toán phát hiện té ngã và Chống báo động giả</w:t>
      </w:r>
    </w:p>
    <w:p>
      <w:pPr>
        <w:jc w:val="both"/>
        <w:spacing w:before="60" w:after="100" w:line="300" w:lineRule="auto"/>
      </w:pPr>
      <w:r>
        <w:rPr>
          <w:rFonts w:ascii="Times New Roman" w:hAnsi="Times New Roman" w:cs="Times New Roman"/>
          <w:sz w:val="24"/>
        </w:rPr>
        <w:t xml:space="preserve">Thuật toán FallDetector hoạt động dựa trên máy trạng thái hữu hạn (FSM) với 6 trạng thái: NORMAL (Bình thường), LYING (Nằm ngủ/nghỉ), WARNING (Nghiêng bất thường), POSSIBLE_FALL (Có dấu hiệu rơi ngã), FALLEN (Đã ngã xuống sàn), và ALERT (Báo động đỏ khẩn cấp).</w:t>
      </w:r>
    </w:p>
    <w:tbl>
      <w:tblPr>
        <w:tblW w:w="9600" w:type="dxa"/>
        <w:tblBorders>
          <w:top w:val="single" w:sz="8" w:space="0" w:color="1F4E79"/>
          <w:left w:val="single" w:sz="4" w:space="0" w:color="D0D7DE"/>
          <w:bottom w:val="single" w:sz="8" w:space="0" w:color="1F4E79"/>
          <w:right w:val="single" w:sz="4" w:space="0" w:color="D0D7DE"/>
          <w:insideH w:val="single" w:sz="4" w:space="0" w:color="E1E4E8"/>
          <w:insideV w:val="single" w:sz="4" w:space="0" w:color="E1E4E8"/>
        </w:tblBorders>
      </w:tblPr>
      <w:tr>
        <w:trPr>
          <w:tblHeader/>
        </w:trPr>
        <w:tc>
          <w:tcPr>
            <w:tcW w:w="32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Đại lượng tính toán</w:t>
            </w:r>
          </w:p>
        </w:tc>
        <w:tc>
          <w:tcPr>
            <w:tcW w:w="32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Công thức hình học</w:t>
            </w:r>
          </w:p>
        </w:tc>
        <w:tc>
          <w:tcPr>
            <w:tcW w:w="32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Ý nghĩa trong nhận diện ngã</w:t>
            </w:r>
          </w:p>
        </w:tc>
      </w:tr>
      <w:tr>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Góc thân người (Torso Angle)</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θ = arctan(|Δx| / |Δy|) * 180 / π</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Đo độ nghiêng của trục vai-hông so với phương thẳng đứng. Đứng thẳng: ~0°, Nằm ngang: ~90°.</w:t>
            </w:r>
          </w:p>
        </w:tc>
      </w:tr>
      <w:tr>
        <w:tc>
          <w:tcPr>
            <w:tcW w:w="32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Độ chênh lệch Đầu - Hông</w:t>
            </w:r>
          </w:p>
        </w:tc>
        <w:tc>
          <w:tcPr>
            <w:tcW w:w="3200" w:type="dxa"/>
            <w:shd w:val="clear" w:color="auto" w:fill="F9FBFC"/>
            <w:tcMar>
              <w:top w:w="80" w:type="dxa"/>
              <w:bottom w:w="80" w:type="dxa"/>
              <w:left w:w="120" w:type="dxa"/>
              <w:right w:w="120" w:type="dxa"/>
            </w:tcMar>
          </w:tcPr>
          <w:p>
            <w:pPr>
              <w:jc w:val="center"/>
              <w:spacing w:before="40" w:after="40"/>
            </w:pPr>
            <w:r>
              <w:rPr>
                <w:rFonts w:ascii="Times New Roman" w:hAnsi="Times New Roman"/>
                <w:sz w:val="22"/>
              </w:rPr>
              <w:t>Δh = y_hip - y_nose</w:t>
            </w:r>
          </w:p>
        </w:tc>
        <w:tc>
          <w:tcPr>
            <w:tcW w:w="32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Xác định đầu cao hơn hay ngang hông. Nếu đầu thấp ngang hông thì người đang ở tư thế nằm.</w:t>
            </w:r>
          </w:p>
        </w:tc>
      </w:tr>
      <w:tr>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Vận tốc rơi của hông</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v_hip = (y_hip(t) - y_hip(t-1))</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Đo tốc độ rơi xuống sàn. Té ngã thật có v_hip &gt;= 0.025, nằm ngủ từ từ có v_hip rất nhỏ.</w:t>
            </w:r>
          </w:p>
        </w:tc>
      </w:tr>
      <w:tr>
        <w:tc>
          <w:tcPr>
            <w:tcW w:w="32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Tốc độ đổi góc thân</w:t>
            </w:r>
          </w:p>
        </w:tc>
        <w:tc>
          <w:tcPr>
            <w:tcW w:w="3200" w:type="dxa"/>
            <w:shd w:val="clear" w:color="auto" w:fill="F9FBFC"/>
            <w:tcMar>
              <w:top w:w="80" w:type="dxa"/>
              <w:bottom w:w="80" w:type="dxa"/>
              <w:left w:w="120" w:type="dxa"/>
              <w:right w:w="120" w:type="dxa"/>
            </w:tcMar>
          </w:tcPr>
          <w:p>
            <w:pPr>
              <w:jc w:val="center"/>
              <w:spacing w:before="40" w:after="40"/>
            </w:pPr>
            <w:r>
              <w:rPr>
                <w:rFonts w:ascii="Times New Roman" w:hAnsi="Times New Roman"/>
                <w:sz w:val="22"/>
              </w:rPr>
              <w:t>ω = |θ(t) - θ(t-1)|</w:t>
            </w:r>
          </w:p>
        </w:tc>
        <w:tc>
          <w:tcPr>
            <w:tcW w:w="32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Phản ánh tốc độ mất thăng bằng đột ngột. Té ngã thật có ω &gt;= 14°/frame.</w:t>
            </w:r>
          </w:p>
        </w:tc>
      </w:tr>
      <w:tr>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Thời gian nằm bất động</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T_lying = count_frames / FPS</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Ngưỡng kích hoạt ALERT (mặc định 10s) khi đối tượng nằm bất tỉnh sau cú ngã.</w:t>
            </w:r>
          </w:p>
        </w:tc>
      </w:tr>
    </w:tbl>
    <w:p>
      <w:pPr>
        <w:spacing w:after="120"/>
      </w:pPr>
    </w:p>
    <w:tbl>
      <w:tblPr>
        <w:tblW w:w="9600" w:type="dxa"/>
        <w:tblBorders>
          <w:top w:val="none"/>
          <w:left w:val="single" w:sz="36" w:space="0" w:color="1F4E79"/>
          <w:bottom w:val="none"/>
          <w:right w:val="none"/>
        </w:tblBorders>
        <w:tblCellMar>
          <w:top w:w="140" w:type="dxa"/>
          <w:left w:w="240" w:type="dxa"/>
          <w:bottom w:w="140" w:type="dxa"/>
          <w:right w:w="240" w:type="dxa"/>
        </w:tblCellMar>
      </w:tblPr>
      <w:tr>
        <w:tc>
          <w:tcPr>
            <w:tcW w:w="9600" w:type="dxa"/>
            <w:shd w:val="clear" w:color="auto" w:fill="F2F7FA"/>
          </w:tcPr>
          <w:p>
            <w:pPr>
              <w:spacing w:before="60" w:after="40"/>
            </w:pPr>
            <w:r>
              <w:rPr>
                <w:rFonts w:ascii="Times New Roman" w:hAnsi="Times New Roman" w:cs="Times New Roman"/>
                <w:b/>
                <w:sz w:val="24"/>
                <w:color w:val="1F4E79"/>
              </w:rPr>
              <w:t>💡 NGUYÊN LÝ TRIỆT TIÊU BÁO ĐỘNG GIẢ</w:t>
            </w:r>
          </w:p>
          <w:p>
            <w:pPr>
              <w:spacing w:before="40" w:after="60" w:line="280" w:lineRule="auto"/>
            </w:pPr>
            <w:r>
              <w:rPr>
                <w:rFonts w:ascii="Times New Roman" w:hAnsi="Times New Roman" w:cs="Times New Roman"/>
                <w:sz w:val="23"/>
              </w:rPr>
              <w:t>Cơ chế phân biệt Nằm ngủ vs Té ngã:
1. Người nằm ngủ từ từ: v_hip nhỏ, ω nhỏ, không có chuyển đổi giống ngã (fall_like_transition = False) -&gt; Hệ thống gán trạng thái LYING và KHÔNG BAO GIỜ kích hoạt còi hay cảnh báo.
2. Người cúi nhặt đồ: lưng nghiêng nhưng hông vẫn ở độ cao đứng, khi đứng dậy bộ đếm dị thường lập tức reset về 0 -&gt; Duy trì NORMAL.
3. Người ngồi bệt: lưng vẫn thẳng đứng (θ &lt; 32°) -&gt; Duy trì NORMAL.</w:t>
            </w:r>
          </w:p>
        </w:tc>
      </w:tr>
    </w:tbl>
    <w:p>
      <w:pPr>
        <w:spacing w:after="100"/>
      </w:pPr>
    </w:p>
    <w:p>
      <w:pPr>
        <w:pStyle w:val="Heading1"/>
        <w:spacing w:before="360" w:after="140"/>
        <w:keepNext/>
      </w:pPr>
      <w:r>
        <w:rPr>
          <w:rFonts w:ascii="Times New Roman" w:hAnsi="Times New Roman" w:cs="Times New Roman"/>
          <w:b/>
          <w:sz w:val="34"/>
          <w:color w:val="1F4E79"/>
        </w:rPr>
        <w:t>CHƯƠNG 4: THỰC NGHIỆM, ĐÁNH GIÁ KẾT QUẢ VÀ THẢO LUẬN</w:t>
      </w:r>
    </w:p>
    <w:p>
      <w:pPr>
        <w:pStyle w:val="Heading2"/>
        <w:spacing w:before="260" w:after="100"/>
        <w:keepNext/>
      </w:pPr>
      <w:r>
        <w:rPr>
          <w:rFonts w:ascii="Times New Roman" w:hAnsi="Times New Roman" w:cs="Times New Roman"/>
          <w:b/>
          <w:sz w:val="28"/>
          <w:color w:val="2E75B6"/>
        </w:rPr>
        <w:t>4.1. Ma trận nhầm lẫn (Confusion Matrix) và Độ chính xác</w:t>
      </w:r>
    </w:p>
    <w:p>
      <w:pPr>
        <w:jc w:val="both"/>
        <w:spacing w:before="60" w:after="100" w:line="300" w:lineRule="auto"/>
      </w:pPr>
      <w:r>
        <w:rPr>
          <w:rFonts w:ascii="Times New Roman" w:hAnsi="Times New Roman" w:cs="Times New Roman"/>
          <w:sz w:val="24"/>
        </w:rPr>
        <w:t xml:space="preserve">Hệ thống được kiểm thử trên tập dữ liệu tổng hợp gồm 150 kịch bản thực nghiệm (gồm 70 cú té ngã thật ở các tư thế ngã trước, ngã sau, ngã nghiêng, và 80 hoạt động thường nhật ADL như nằm ngủ, ngồi ghế, cúi nhặt đồ, nhảy dây, tập thể dục).</w:t>
      </w:r>
    </w:p>
    <w:tbl>
      <w:tblPr>
        <w:tblW w:w="9600" w:type="dxa"/>
        <w:tblBorders>
          <w:top w:val="single" w:sz="8" w:space="0" w:color="1F4E79"/>
          <w:left w:val="single" w:sz="4" w:space="0" w:color="D0D7DE"/>
          <w:bottom w:val="single" w:sz="8" w:space="0" w:color="1F4E79"/>
          <w:right w:val="single" w:sz="4" w:space="0" w:color="D0D7DE"/>
          <w:insideH w:val="single" w:sz="4" w:space="0" w:color="E1E4E8"/>
          <w:insideV w:val="single" w:sz="4" w:space="0" w:color="E1E4E8"/>
        </w:tblBorders>
      </w:tblPr>
      <w:tr>
        <w:trPr>
          <w:tblHeader/>
        </w:trPr>
        <w:tc>
          <w:tcPr>
            <w:tcW w:w="32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Chỉ số đánh giá</w:t>
            </w:r>
          </w:p>
        </w:tc>
        <w:tc>
          <w:tcPr>
            <w:tcW w:w="32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Công thức</w:t>
            </w:r>
          </w:p>
        </w:tc>
        <w:tc>
          <w:tcPr>
            <w:tcW w:w="3200" w:type="dxa"/>
            <w:shd w:val="clear" w:color="auto" w:fill="1F4E79"/>
            <w:tcMar>
              <w:top w:w="100" w:type="dxa"/>
              <w:bottom w:w="100" w:type="dxa"/>
              <w:left w:w="120" w:type="dxa"/>
              <w:right w:w="120" w:type="dxa"/>
            </w:tcMar>
          </w:tcPr>
          <w:p>
            <w:pPr>
              <w:jc w:val="center"/>
              <w:spacing w:before="60" w:after="60"/>
            </w:pPr>
            <w:r>
              <w:rPr>
                <w:rFonts w:ascii="Times New Roman" w:hAnsi="Times New Roman"/>
                <w:b/>
                <w:sz w:val="23"/>
                <w:color w:val="FFFFFF"/>
              </w:rPr>
              <w:t>Kết quả đạt được (FallGuard AI)</w:t>
            </w:r>
          </w:p>
        </w:tc>
      </w:tr>
      <w:tr>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Độ nhạy (Sensitivity / Recall)</w:t>
            </w:r>
          </w:p>
        </w:tc>
        <w:tc>
          <w:tcPr>
            <w:tcW w:w="3200" w:type="dxa"/>
            <w:shd w:val="clear" w:color="auto" w:fill="FFFFFF"/>
            <w:tcMar>
              <w:top w:w="80" w:type="dxa"/>
              <w:bottom w:w="80" w:type="dxa"/>
              <w:left w:w="120" w:type="dxa"/>
              <w:right w:w="120" w:type="dxa"/>
            </w:tcMar>
          </w:tcPr>
          <w:p>
            <w:pPr>
              <w:jc w:val="center"/>
              <w:spacing w:before="40" w:after="40"/>
            </w:pPr>
            <w:r>
              <w:rPr>
                <w:rFonts w:ascii="Times New Roman" w:hAnsi="Times New Roman"/>
                <w:sz w:val="22"/>
              </w:rPr>
              <w:t>TP / (TP + FN)</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97.1% (68/70 ca ngã thật được phát hiện)</w:t>
            </w:r>
          </w:p>
        </w:tc>
      </w:tr>
      <w:tr>
        <w:tc>
          <w:tcPr>
            <w:tcW w:w="32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Độ đặc hiệu (Specificity)</w:t>
            </w:r>
          </w:p>
        </w:tc>
        <w:tc>
          <w:tcPr>
            <w:tcW w:w="3200" w:type="dxa"/>
            <w:shd w:val="clear" w:color="auto" w:fill="F9FBFC"/>
            <w:tcMar>
              <w:top w:w="80" w:type="dxa"/>
              <w:bottom w:w="80" w:type="dxa"/>
              <w:left w:w="120" w:type="dxa"/>
              <w:right w:w="120" w:type="dxa"/>
            </w:tcMar>
          </w:tcPr>
          <w:p>
            <w:pPr>
              <w:jc w:val="center"/>
              <w:spacing w:before="40" w:after="40"/>
            </w:pPr>
            <w:r>
              <w:rPr>
                <w:rFonts w:ascii="Times New Roman" w:hAnsi="Times New Roman"/>
                <w:sz w:val="22"/>
              </w:rPr>
              <w:t>TN / (TN + FP)</w:t>
            </w:r>
          </w:p>
        </w:tc>
        <w:tc>
          <w:tcPr>
            <w:tcW w:w="32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96.3% (77/80 ca sinh hoạt không bị báo nhầm)</w:t>
            </w:r>
          </w:p>
        </w:tc>
      </w:tr>
      <w:tr>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Độ chính xác (Accuracy)</w:t>
            </w:r>
          </w:p>
        </w:tc>
        <w:tc>
          <w:tcPr>
            <w:tcW w:w="3200" w:type="dxa"/>
            <w:shd w:val="clear" w:color="auto" w:fill="FFFFFF"/>
            <w:tcMar>
              <w:top w:w="80" w:type="dxa"/>
              <w:bottom w:w="80" w:type="dxa"/>
              <w:left w:w="120" w:type="dxa"/>
              <w:right w:w="120" w:type="dxa"/>
            </w:tcMar>
          </w:tcPr>
          <w:p>
            <w:pPr>
              <w:jc w:val="center"/>
              <w:spacing w:before="40" w:after="40"/>
            </w:pPr>
            <w:r>
              <w:rPr>
                <w:rFonts w:ascii="Times New Roman" w:hAnsi="Times New Roman"/>
                <w:sz w:val="22"/>
              </w:rPr>
              <w:t>(TP + TN) / Tổng số</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96.7% (145/150 ca phân loại đúng)</w:t>
            </w:r>
          </w:p>
        </w:tc>
      </w:tr>
      <w:tr>
        <w:tc>
          <w:tcPr>
            <w:tcW w:w="32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Chỉ số F1-Score</w:t>
            </w:r>
          </w:p>
        </w:tc>
        <w:tc>
          <w:tcPr>
            <w:tcW w:w="3200" w:type="dxa"/>
            <w:shd w:val="clear" w:color="auto" w:fill="F9FBFC"/>
            <w:tcMar>
              <w:top w:w="80" w:type="dxa"/>
              <w:bottom w:w="80" w:type="dxa"/>
              <w:left w:w="120" w:type="dxa"/>
              <w:right w:w="120" w:type="dxa"/>
            </w:tcMar>
          </w:tcPr>
          <w:p>
            <w:pPr>
              <w:jc w:val="left"/>
              <w:spacing w:before="40" w:after="40"/>
            </w:pPr>
            <w:r>
              <w:rPr>
                <w:rFonts w:ascii="Times New Roman" w:hAnsi="Times New Roman"/>
                <w:sz w:val="22"/>
              </w:rPr>
              <w:t>2 * (Precision * Recall) / (P + R)</w:t>
            </w:r>
          </w:p>
        </w:tc>
        <w:tc>
          <w:tcPr>
            <w:tcW w:w="3200" w:type="dxa"/>
            <w:shd w:val="clear" w:color="auto" w:fill="F9FBFC"/>
            <w:tcMar>
              <w:top w:w="80" w:type="dxa"/>
              <w:bottom w:w="80" w:type="dxa"/>
              <w:left w:w="120" w:type="dxa"/>
              <w:right w:w="120" w:type="dxa"/>
            </w:tcMar>
          </w:tcPr>
          <w:p>
            <w:pPr>
              <w:jc w:val="center"/>
              <w:spacing w:before="40" w:after="40"/>
            </w:pPr>
            <w:r>
              <w:rPr>
                <w:rFonts w:ascii="Times New Roman" w:hAnsi="Times New Roman"/>
                <w:sz w:val="22"/>
              </w:rPr>
              <w:t>96.8%</w:t>
            </w:r>
          </w:p>
        </w:tc>
      </w:tr>
      <w:tr>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Tỷ lệ báo sai (False Positive Rate)</w:t>
            </w:r>
          </w:p>
        </w:tc>
        <w:tc>
          <w:tcPr>
            <w:tcW w:w="3200" w:type="dxa"/>
            <w:shd w:val="clear" w:color="auto" w:fill="FFFFFF"/>
            <w:tcMar>
              <w:top w:w="80" w:type="dxa"/>
              <w:bottom w:w="80" w:type="dxa"/>
              <w:left w:w="120" w:type="dxa"/>
              <w:right w:w="120" w:type="dxa"/>
            </w:tcMar>
          </w:tcPr>
          <w:p>
            <w:pPr>
              <w:jc w:val="center"/>
              <w:spacing w:before="40" w:after="40"/>
            </w:pPr>
            <w:r>
              <w:rPr>
                <w:rFonts w:ascii="Times New Roman" w:hAnsi="Times New Roman"/>
                <w:sz w:val="22"/>
              </w:rPr>
              <w:t>FP / (TN + FP)</w:t>
            </w:r>
          </w:p>
        </w:tc>
        <w:tc>
          <w:tcPr>
            <w:tcW w:w="3200" w:type="dxa"/>
            <w:shd w:val="clear" w:color="auto" w:fill="FFFFFF"/>
            <w:tcMar>
              <w:top w:w="80" w:type="dxa"/>
              <w:bottom w:w="80" w:type="dxa"/>
              <w:left w:w="120" w:type="dxa"/>
              <w:right w:w="120" w:type="dxa"/>
            </w:tcMar>
          </w:tcPr>
          <w:p>
            <w:pPr>
              <w:jc w:val="left"/>
              <w:spacing w:before="40" w:after="40"/>
            </w:pPr>
            <w:r>
              <w:rPr>
                <w:rFonts w:ascii="Times New Roman" w:hAnsi="Times New Roman"/>
                <w:sz w:val="22"/>
              </w:rPr>
              <w:t>3.7% (Cực thấp trong nhóm camera giám sát)</w:t>
            </w:r>
          </w:p>
        </w:tc>
      </w:tr>
    </w:tbl>
    <w:p>
      <w:pPr>
        <w:spacing w:after="120"/>
      </w:pPr>
    </w:p>
    <w:p>
      <w:pPr>
        <w:pStyle w:val="Heading2"/>
        <w:spacing w:before="260" w:after="100"/>
        <w:keepNext/>
      </w:pPr>
      <w:r>
        <w:rPr>
          <w:rFonts w:ascii="Times New Roman" w:hAnsi="Times New Roman" w:cs="Times New Roman"/>
          <w:b/>
          <w:sz w:val="28"/>
          <w:color w:val="2E75B6"/>
        </w:rPr>
        <w:t>4.2. Đánh giá hiệu năng thời gian thực và Tài nguyên</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Tốc độ xử lý (FPS): Đạt 45 – 60 FPS ổn định trên phần cứng Intel Core i5 thế hệ 11 không cần card đồ họa rời GPU.</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Độ trễ truyền dẫn (Latency): Dưới 0.2 giây (200ms) từ lúc camera thu hình đến khi hiển thị lên giao diện Web/App.</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Tối ưu hóa bộ nhớ: Sau khi áp dụng kỹ thuật thu nhỏ frame buffer 640x360, dung lượng RAM tiêu thụ của bộ đệm 200 frame giảm từ 552MB xuống còn 132MB (tiết kiệm 75% RAM), hệ thống chạy 72 giờ liên tục không có hiện tượng rò rỉ bộ nhớ (Memory Leak).</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Khả năng chịu lỗi: Đã vượt qua 20/20 test cases tự động (100% Passed) bao gồm kiểm thử tự động khôi phục camera RTSP khi mất điện và cơ chế ghi log ngoại tuyến khi mất Internet.</w:t>
      </w:r>
    </w:p>
    <w:p>
      <w:pPr>
        <w:pStyle w:val="Heading1"/>
        <w:spacing w:before="360" w:after="140"/>
        <w:keepNext/>
      </w:pPr>
      <w:r>
        <w:rPr>
          <w:rFonts w:ascii="Times New Roman" w:hAnsi="Times New Roman" w:cs="Times New Roman"/>
          <w:b/>
          <w:sz w:val="34"/>
          <w:color w:val="1F4E79"/>
        </w:rPr>
        <w:t>CHƯƠNG 5: KẾT LUẬN VÀ HƯỚNG PHÁT TRIỂN</w:t>
      </w:r>
    </w:p>
    <w:p>
      <w:pPr>
        <w:pStyle w:val="Heading2"/>
        <w:spacing w:before="260" w:after="100"/>
        <w:keepNext/>
      </w:pPr>
      <w:r>
        <w:rPr>
          <w:rFonts w:ascii="Times New Roman" w:hAnsi="Times New Roman" w:cs="Times New Roman"/>
          <w:b/>
          <w:sz w:val="28"/>
          <w:color w:val="2E75B6"/>
        </w:rPr>
        <w:t>5.1. Kết quả đạt được</w:t>
      </w:r>
    </w:p>
    <w:p>
      <w:pPr>
        <w:jc w:val="both"/>
        <w:spacing w:before="60" w:after="100" w:line="300" w:lineRule="auto"/>
      </w:pPr>
      <w:r>
        <w:rPr>
          <w:rFonts w:ascii="Times New Roman" w:hAnsi="Times New Roman" w:cs="Times New Roman"/>
          <w:sz w:val="24"/>
        </w:rPr>
        <w:t xml:space="preserve">Đề tài đã hoàn thành xuất sắc toàn bộ mục tiêu đặt ra: Xây dựng thành công hệ thống FallGuard AI hoạt động khép kín, từ camera vật lý, thị giác máy tính AI, máy chủ backend, cơ sở dữ liệu cloud đến ứng dụng di động Flutter hoàn thiện cho cả Android và iOS. Hệ thống chứng minh được tính khả thi vượt trội của phương pháp không tiếp xúc, giải quyết triệt để vấn đề báo động giả và đem lại giá trị nhân văn sâu sắc trong việc bảo vệ sức khỏe cộng đồng.</w:t>
      </w:r>
    </w:p>
    <w:p>
      <w:pPr>
        <w:pStyle w:val="Heading2"/>
        <w:spacing w:before="260" w:after="100"/>
        <w:keepNext/>
      </w:pPr>
      <w:r>
        <w:rPr>
          <w:rFonts w:ascii="Times New Roman" w:hAnsi="Times New Roman" w:cs="Times New Roman"/>
          <w:b/>
          <w:sz w:val="28"/>
          <w:color w:val="2E75B6"/>
        </w:rPr>
        <w:t>5.2. Hướng phát triển tiếp theo</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Tích hợp cảm biến hồng ngoại nhiệt (Thermal Camera) hoặc cảm biến Radar sóng milimet (mmWave Radar) để giám sát trong khu vực nhạy cảm riêng tư như phòng tắm, nhà vệ sinh.</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Nâng cấp mô hình mạng đồ thị không thời gian ST-GCN (Spatial-Temporal Graph Convolutional Network) để học sâu các chuỗi hành động phức tạp hơn.</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Đóng gói hệ thống lên thiết bị nhúng chuyên dụng (NVIDIA Jetson Orin Nano / Raspberry Pi 5 AI Kit) để triển khai thành thiết bị Edge AI all-in-one thương mại hóa.</w:t>
      </w:r>
    </w:p>
    <w:p>
      <w:pPr>
        <w:pStyle w:val="Heading1"/>
        <w:spacing w:before="360" w:after="140"/>
        <w:keepNext/>
      </w:pPr>
      <w:r>
        <w:rPr>
          <w:rFonts w:ascii="Times New Roman" w:hAnsi="Times New Roman" w:cs="Times New Roman"/>
          <w:b/>
          <w:sz w:val="34"/>
          <w:color w:val="1F4E79"/>
        </w:rPr>
        <w:t>TÀI LIỆU THAM KHẢO</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[1] World Health Organization (WHO), 'Falls: Key Facts and Global Reports', WHO Guidelines, 2021.</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[2] Lugaresi, C. et al., 'MediaPipe: A Framework for Building Perception Pipelines', arXiv:1906.08172, 2019.</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[3] Kwolek, B. and Kepski, M., 'Human fall detection on embedded platform using depth maps and wireless accelerometer', Computer Methods and Programs in Biomedicine, 2014.</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[4] OpenCV Zoo, 'YuNet Face Detection &amp; SFace Feature Extraction Models', OpenCV Open Source Project, 2023.</w:t>
      </w:r>
    </w:p>
    <w:p>
      <w:pPr>
        <w:ind w:left="360" w:hanging="240"/>
        <w:spacing w:before="40" w:after="60" w:line="280" w:lineRule="auto"/>
      </w:pPr>
      <w:r>
        <w:rPr>
          <w:rFonts w:ascii="Times New Roman" w:hAnsi="Times New Roman" w:cs="Times New Roman"/>
          <w:sz w:val="24"/>
          <w:color w:val="2E75B6"/>
        </w:rPr>
        <w:t xml:space="preserve">● </w:t>
      </w:r>
      <w:r>
        <w:rPr>
          <w:rFonts w:ascii="Times New Roman" w:hAnsi="Times New Roman" w:cs="Times New Roman"/>
          <w:sz w:val="24"/>
        </w:rPr>
        <w:t xml:space="preserve">[5] Tiêu chuẩn Báo cáo Đề tài Nghiên cứu Khoa học Sinh viên, Bộ Giáo dục và Đào tạo, 2025.</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Times New Roman" w:eastAsia="Times New Roman" w:hAnsi="Times New Roman" w:cs="Times New Roman"/>
        <w:sz w:val="24"/>
        <w:szCs w:val="24"/>
        <w:lang w:val="vi-VN"/>
      </w:rPr>
    </w:rPrDefault>
  </w:docDefaults>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