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163A5F"/>
          <w:sz w:val="40"/>
        </w:rPr>
        <w:t>TÀI LIỆU ĐẶC TẢ HỆ THỐNG</w:t>
      </w:r>
    </w:p>
    <w:p>
      <w:pPr>
        <w:jc w:val="center"/>
      </w:pPr>
      <w:r>
        <w:rPr>
          <w:rFonts w:ascii="Times New Roman" w:hAnsi="Times New Roman"/>
          <w:b/>
          <w:sz w:val="36"/>
        </w:rPr>
        <w:t>HỆ THỐNG QUẢN LÝ THIẾT BỊ CNTT</w:t>
        <w:br/>
        <w:t>VÀ YÊU CẦU HỖ TRỢ KỸ THUẬT</w:t>
      </w:r>
    </w:p>
    <w:p>
      <w:pPr>
        <w:jc w:val="center"/>
      </w:pPr>
      <w:r>
        <w:rPr>
          <w:i/>
          <w:sz w:val="26"/>
        </w:rPr>
        <w:t>Định hướng áp dụng: Công ty TNHH JDT Việt Nam</w:t>
      </w:r>
    </w:p>
    <w:p>
      <w:pPr>
        <w:spacing w:before="360"/>
        <w:jc w:val="center"/>
      </w:pPr>
      <w:r>
        <w:rPr>
          <w:sz w:val="24"/>
        </w:rPr>
        <w:t>Tài liệu phục vụ phát triển website bằng AI coding agent</w:t>
      </w:r>
    </w:p>
    <w:p>
      <w:pPr>
        <w:spacing w:before="800"/>
        <w:jc w:val="center"/>
      </w:pPr>
      <w:r>
        <w:rPr>
          <w:b/>
          <w:color w:val="9C2719"/>
          <w:sz w:val="22"/>
        </w:rPr>
        <w:t>LƯU Ý: Toàn bộ dữ liệu đi kèm là dữ liệu mô phỏng phục vụ học tập, kiểm thử và báo cáo; không phản ánh dữ liệu vận hành thực tế của doanh nghiệp.</w:t>
      </w:r>
    </w:p>
    <w:p>
      <w:r>
        <w:br w:type="page"/>
      </w:r>
    </w:p>
    <w:p>
      <w:pPr>
        <w:pStyle w:val="Heading1"/>
      </w:pPr>
      <w:r>
        <w:t>1. Thông tin chung</w:t>
      </w:r>
    </w:p>
    <w:p>
      <w:pPr>
        <w:jc w:val="both"/>
      </w:pPr>
      <w:r>
        <w:rPr>
          <w:b/>
        </w:rPr>
        <w:t>Tên đề tài:</w:t>
      </w:r>
      <w:r>
        <w:t xml:space="preserve"> Xây dựng hệ thống quản lý thiết bị CNTT và yêu cầu hỗ trợ kỹ thuật tại Công ty TNHH JDT Việt Nam.</w:t>
      </w:r>
    </w:p>
    <w:p>
      <w:pPr>
        <w:jc w:val="both"/>
      </w:pPr>
      <w:r>
        <w:rPr>
          <w:b/>
        </w:rPr>
        <w:t>Loại sản phẩm:</w:t>
      </w:r>
      <w:r>
        <w:t xml:space="preserve"> Web application nội bộ phục vụ minh họa học tập/thực tập tốt nghiệp.</w:t>
      </w:r>
    </w:p>
    <w:p>
      <w:pPr>
        <w:jc w:val="both"/>
      </w:pPr>
      <w:r>
        <w:rPr>
          <w:b/>
        </w:rPr>
        <w:t>Nguồn dữ liệu:</w:t>
      </w:r>
      <w:r>
        <w:t xml:space="preserve"> Bo_du_lieu_mau_JDT_Quan_ly_thiet_bi_CNTT_Ho_tro_ky_thuat.xlsx.</w:t>
      </w:r>
    </w:p>
    <w:p>
      <w:pPr>
        <w:jc w:val="both"/>
      </w:pPr>
      <w:r>
        <w:t>Toàn bộ workbook là dữ liệu mô phỏng. Website và báo cáo cần ghi rõ điều này, không sử dụng dữ liệu mô phỏng như bằng chứng về hoạt động nội bộ thực tế của doanh nghiệp.</w:t>
      </w:r>
    </w:p>
    <w:p>
      <w:pPr>
        <w:pStyle w:val="Heading1"/>
      </w:pPr>
      <w:r>
        <w:t>2. Bài toán và mục tiêu</w:t>
      </w:r>
    </w:p>
    <w:p>
      <w:pPr>
        <w:jc w:val="both"/>
      </w:pPr>
      <w:r>
        <w:t>Trong môi trường doanh nghiệp sản xuất, nhiều bộ phận sử dụng máy tính, máy in, máy quét mã vạch, thiết bị đầu cuối, thiết bị mạng và các thiết bị CNTT khác. Khi số lượng thiết bị và yêu cầu hỗ trợ tăng, việc theo dõi bằng nhiều bảng rời rạc dễ gây khó khăn trong tra cứu lịch sử, xác định trạng thái xử lý, theo dõi bảo trì và tổng hợp báo cáo.</w:t>
      </w:r>
    </w:p>
    <w:p>
      <w:pPr>
        <w:jc w:val="both"/>
      </w:pPr>
      <w:r>
        <w:t>Hệ thống được xây dựng nhằm tập trung các thông tin trên vào một nền tảng thống nhất, với trọng tâm là quản lý thiết bị CNTT và quy trình tiếp nhận – xử lý – hoàn thành yêu cầu hỗ trợ kỹ thuật.</w:t>
      </w:r>
    </w:p>
    <w:p>
      <w:pPr>
        <w:pStyle w:val="ListBullet"/>
        <w:spacing w:after="40"/>
      </w:pPr>
      <w:r>
        <w:t>Số hóa danh mục thiết bị CNTT và thông tin liên quan.</w:t>
      </w:r>
    </w:p>
    <w:p>
      <w:pPr>
        <w:pStyle w:val="ListBullet"/>
        <w:spacing w:after="40"/>
      </w:pPr>
      <w:r>
        <w:t>Chuẩn hóa quy trình quản lý yêu cầu hỗ trợ kỹ thuật.</w:t>
      </w:r>
    </w:p>
    <w:p>
      <w:pPr>
        <w:pStyle w:val="ListBullet"/>
        <w:spacing w:after="40"/>
      </w:pPr>
      <w:r>
        <w:t>Lưu lịch sử xử lý để có thể truy vết.</w:t>
      </w:r>
    </w:p>
    <w:p>
      <w:pPr>
        <w:pStyle w:val="ListBullet"/>
        <w:spacing w:after="40"/>
      </w:pPr>
      <w:r>
        <w:t>Theo dõi bảo trì/sửa chữa theo từng thiết bị.</w:t>
      </w:r>
    </w:p>
    <w:p>
      <w:pPr>
        <w:pStyle w:val="ListBullet"/>
        <w:spacing w:after="40"/>
      </w:pPr>
      <w:r>
        <w:t>Theo dõi linh kiện phục vụ hỗ trợ kỹ thuật ở mức cơ bản.</w:t>
      </w:r>
    </w:p>
    <w:p>
      <w:pPr>
        <w:pStyle w:val="ListBullet"/>
        <w:spacing w:after="40"/>
      </w:pPr>
      <w:r>
        <w:t>Cung cấp dashboard và báo cáo thống kê.</w:t>
      </w:r>
    </w:p>
    <w:p>
      <w:pPr>
        <w:pStyle w:val="ListBullet"/>
        <w:spacing w:after="40"/>
      </w:pPr>
      <w:r>
        <w:t>Sử dụng bộ dữ liệu mô phỏng lớn để kiểm thử khả năng quản lý, lọc, tra cứu và báo cáo.</w:t>
      </w:r>
    </w:p>
    <w:p>
      <w:pPr>
        <w:pStyle w:val="Heading1"/>
      </w:pPr>
      <w:r>
        <w:t>3. Phạm vi hệ thống</w:t>
      </w:r>
    </w:p>
    <w:p>
      <w:pPr>
        <w:pStyle w:val="Heading2"/>
      </w:pPr>
      <w:r>
        <w:t>3.1. Trong phạm vi</w:t>
      </w:r>
    </w:p>
    <w:p>
      <w:pPr>
        <w:pStyle w:val="ListBullet"/>
        <w:spacing w:after="40"/>
      </w:pPr>
      <w:r>
        <w:t>Đăng nhập và phân quyền.</w:t>
      </w:r>
    </w:p>
    <w:p>
      <w:pPr>
        <w:pStyle w:val="ListBullet"/>
        <w:spacing w:after="40"/>
      </w:pPr>
      <w:r>
        <w:t>Quản lý bộ phận/người dùng.</w:t>
      </w:r>
    </w:p>
    <w:p>
      <w:pPr>
        <w:pStyle w:val="ListBullet"/>
        <w:spacing w:after="40"/>
      </w:pPr>
      <w:r>
        <w:t>Quản lý thiết bị CNTT.</w:t>
      </w:r>
    </w:p>
    <w:p>
      <w:pPr>
        <w:pStyle w:val="ListBullet"/>
        <w:spacing w:after="40"/>
      </w:pPr>
      <w:r>
        <w:t>Yêu cầu hỗ trợ kỹ thuật.</w:t>
      </w:r>
    </w:p>
    <w:p>
      <w:pPr>
        <w:pStyle w:val="ListBullet"/>
        <w:spacing w:after="40"/>
      </w:pPr>
      <w:r>
        <w:t>Timeline lịch sử xử lý.</w:t>
      </w:r>
    </w:p>
    <w:p>
      <w:pPr>
        <w:pStyle w:val="ListBullet"/>
        <w:spacing w:after="40"/>
      </w:pPr>
      <w:r>
        <w:t>Bảo trì/sửa chữa.</w:t>
      </w:r>
    </w:p>
    <w:p>
      <w:pPr>
        <w:pStyle w:val="ListBullet"/>
        <w:spacing w:after="40"/>
      </w:pPr>
      <w:r>
        <w:t>Linh kiện và giao dịch linh kiện.</w:t>
      </w:r>
    </w:p>
    <w:p>
      <w:pPr>
        <w:pStyle w:val="ListBullet"/>
        <w:spacing w:after="40"/>
      </w:pPr>
      <w:r>
        <w:t>Dashboard/báo cáo.</w:t>
      </w:r>
    </w:p>
    <w:p>
      <w:pPr>
        <w:pStyle w:val="ListBullet"/>
        <w:spacing w:after="40"/>
      </w:pPr>
      <w:r>
        <w:t>Import/export Excel.</w:t>
      </w:r>
    </w:p>
    <w:p>
      <w:pPr>
        <w:pStyle w:val="Heading2"/>
      </w:pPr>
      <w:r>
        <w:t>3.2. Ngoài phạm vi</w:t>
      </w:r>
    </w:p>
    <w:p>
      <w:pPr>
        <w:pStyle w:val="ListBullet"/>
        <w:spacing w:after="40"/>
      </w:pPr>
      <w:r>
        <w:t>Quản lý dây chuyền hoặc máy móc sản xuất chuyên dụng.</w:t>
      </w:r>
    </w:p>
    <w:p>
      <w:pPr>
        <w:pStyle w:val="ListBullet"/>
        <w:spacing w:after="40"/>
      </w:pPr>
      <w:r>
        <w:t>ERP, kế toán, nhân sự đầy đủ.</w:t>
      </w:r>
    </w:p>
    <w:p>
      <w:pPr>
        <w:pStyle w:val="ListBullet"/>
        <w:spacing w:after="40"/>
      </w:pPr>
      <w:r>
        <w:t>Quản lý bảo hành khách hàng.</w:t>
      </w:r>
    </w:p>
    <w:p>
      <w:pPr>
        <w:pStyle w:val="ListBullet"/>
        <w:spacing w:after="40"/>
      </w:pPr>
      <w:r>
        <w:t>Mobile app native.</w:t>
      </w:r>
    </w:p>
    <w:p>
      <w:pPr>
        <w:pStyle w:val="ListBullet"/>
        <w:spacing w:after="40"/>
      </w:pPr>
      <w:r>
        <w:t>AI chatbot.</w:t>
      </w:r>
    </w:p>
    <w:p>
      <w:pPr>
        <w:pStyle w:val="ListBullet"/>
        <w:spacing w:after="40"/>
      </w:pPr>
      <w:r>
        <w:t>Microservices.</w:t>
      </w:r>
    </w:p>
    <w:p>
      <w:pPr>
        <w:pStyle w:val="ListBullet"/>
        <w:spacing w:after="40"/>
      </w:pPr>
      <w:r>
        <w:t>IoT/giám sát realtime.</w:t>
      </w:r>
    </w:p>
    <w:p>
      <w:pPr>
        <w:pStyle w:val="Heading1"/>
      </w:pPr>
      <w:r>
        <w:t>4. Kiến trúc và công nghệ</w:t>
      </w:r>
    </w:p>
    <w:p>
      <w:pPr>
        <w:jc w:val="both"/>
      </w:pPr>
      <w:r>
        <w:t>Kiến trúc đề xuất: Modular Monolith kết hợp mô hình 3 lớp. Một repository duy nhất nhưng phân tách module nghiệp vụ rõ ràng.</w:t>
      </w:r>
    </w:p>
    <w:tbl>
      <w:tblPr>
        <w:tblStyle w:val="TableGrid"/>
        <w:tblW w:type="auto" w:w="0"/>
        <w:jc w:val="center"/>
        <w:tblLook w:firstColumn="1" w:firstRow="1" w:lastColumn="0" w:lastRow="0" w:noHBand="0" w:noVBand="1" w:val="04A0"/>
      </w:tblPr>
      <w:tblGrid>
        <w:gridCol w:w="4844"/>
        <w:gridCol w:w="4844"/>
      </w:tblGrid>
      <w:tr>
        <w:trPr>
          <w:tblHeader w:val="true"/>
          <w:cantSplit/>
        </w:trPr>
        <w:tc>
          <w:tcPr>
            <w:tcW w:type="dxa" w:w="2835"/>
            <w:vAlign w:val="center"/>
            <w:shd w:fill="1F4E79"/>
          </w:tcPr>
          <w:p>
            <w:r/>
            <w:r>
              <w:rPr>
                <w:rFonts w:ascii="Times New Roman" w:hAnsi="Times New Roman"/>
                <w:b/>
                <w:color w:val="FFFFFF"/>
                <w:sz w:val="21"/>
              </w:rPr>
              <w:t>Thành phần</w:t>
            </w:r>
          </w:p>
        </w:tc>
        <w:tc>
          <w:tcPr>
            <w:tcW w:type="dxa" w:w="5669"/>
            <w:vAlign w:val="center"/>
            <w:shd w:fill="1F4E79"/>
          </w:tcPr>
          <w:p>
            <w:r/>
            <w:r>
              <w:rPr>
                <w:rFonts w:ascii="Times New Roman" w:hAnsi="Times New Roman"/>
                <w:b/>
                <w:color w:val="FFFFFF"/>
                <w:sz w:val="21"/>
              </w:rPr>
              <w:t>Công nghệ đề xuất</w:t>
            </w:r>
          </w:p>
        </w:tc>
      </w:tr>
      <w:tr>
        <w:trPr>
          <w:cantSplit/>
        </w:trPr>
        <w:tc>
          <w:tcPr>
            <w:tcW w:type="dxa" w:w="2835"/>
            <w:vAlign w:val="center"/>
          </w:tcPr>
          <w:p>
            <w:r/>
            <w:r>
              <w:rPr>
                <w:rFonts w:ascii="Times New Roman" w:hAnsi="Times New Roman"/>
                <w:b w:val="0"/>
                <w:sz w:val="21"/>
              </w:rPr>
              <w:t>Framework</w:t>
            </w:r>
          </w:p>
        </w:tc>
        <w:tc>
          <w:tcPr>
            <w:tcW w:type="dxa" w:w="5669"/>
            <w:vAlign w:val="center"/>
          </w:tcPr>
          <w:p>
            <w:r/>
            <w:r>
              <w:rPr>
                <w:rFonts w:ascii="Times New Roman" w:hAnsi="Times New Roman"/>
                <w:b w:val="0"/>
                <w:sz w:val="21"/>
              </w:rPr>
              <w:t>Next.js App Router (stable)</w:t>
            </w:r>
          </w:p>
        </w:tc>
      </w:tr>
      <w:tr>
        <w:trPr>
          <w:cantSplit/>
        </w:trPr>
        <w:tc>
          <w:tcPr>
            <w:tcW w:type="dxa" w:w="2835"/>
            <w:vAlign w:val="center"/>
            <w:shd w:fill="F3F6F9"/>
          </w:tcPr>
          <w:p>
            <w:r/>
            <w:r>
              <w:rPr>
                <w:rFonts w:ascii="Times New Roman" w:hAnsi="Times New Roman"/>
                <w:b w:val="0"/>
                <w:sz w:val="21"/>
              </w:rPr>
              <w:t>Ngôn ngữ</w:t>
            </w:r>
          </w:p>
        </w:tc>
        <w:tc>
          <w:tcPr>
            <w:tcW w:type="dxa" w:w="5669"/>
            <w:vAlign w:val="center"/>
            <w:shd w:fill="F3F6F9"/>
          </w:tcPr>
          <w:p>
            <w:r/>
            <w:r>
              <w:rPr>
                <w:rFonts w:ascii="Times New Roman" w:hAnsi="Times New Roman"/>
                <w:b w:val="0"/>
                <w:sz w:val="21"/>
              </w:rPr>
              <w:t>TypeScript strict</w:t>
            </w:r>
          </w:p>
        </w:tc>
      </w:tr>
      <w:tr>
        <w:trPr>
          <w:cantSplit/>
        </w:trPr>
        <w:tc>
          <w:tcPr>
            <w:tcW w:type="dxa" w:w="2835"/>
            <w:vAlign w:val="center"/>
          </w:tcPr>
          <w:p>
            <w:r/>
            <w:r>
              <w:rPr>
                <w:rFonts w:ascii="Times New Roman" w:hAnsi="Times New Roman"/>
                <w:b w:val="0"/>
                <w:sz w:val="21"/>
              </w:rPr>
              <w:t>UI</w:t>
            </w:r>
          </w:p>
        </w:tc>
        <w:tc>
          <w:tcPr>
            <w:tcW w:type="dxa" w:w="5669"/>
            <w:vAlign w:val="center"/>
          </w:tcPr>
          <w:p>
            <w:r/>
            <w:r>
              <w:rPr>
                <w:rFonts w:ascii="Times New Roman" w:hAnsi="Times New Roman"/>
                <w:b w:val="0"/>
                <w:sz w:val="21"/>
              </w:rPr>
              <w:t>React + Tailwind CSS + shadcn/ui</w:t>
            </w:r>
          </w:p>
        </w:tc>
      </w:tr>
      <w:tr>
        <w:trPr>
          <w:cantSplit/>
        </w:trPr>
        <w:tc>
          <w:tcPr>
            <w:tcW w:type="dxa" w:w="2835"/>
            <w:vAlign w:val="center"/>
            <w:shd w:fill="F3F6F9"/>
          </w:tcPr>
          <w:p>
            <w:r/>
            <w:r>
              <w:rPr>
                <w:rFonts w:ascii="Times New Roman" w:hAnsi="Times New Roman"/>
                <w:b w:val="0"/>
                <w:sz w:val="21"/>
              </w:rPr>
              <w:t>Database</w:t>
            </w:r>
          </w:p>
        </w:tc>
        <w:tc>
          <w:tcPr>
            <w:tcW w:type="dxa" w:w="5669"/>
            <w:vAlign w:val="center"/>
            <w:shd w:fill="F3F6F9"/>
          </w:tcPr>
          <w:p>
            <w:r/>
            <w:r>
              <w:rPr>
                <w:rFonts w:ascii="Times New Roman" w:hAnsi="Times New Roman"/>
                <w:b w:val="0"/>
                <w:sz w:val="21"/>
              </w:rPr>
              <w:t>PostgreSQL</w:t>
            </w:r>
          </w:p>
        </w:tc>
      </w:tr>
      <w:tr>
        <w:trPr>
          <w:cantSplit/>
        </w:trPr>
        <w:tc>
          <w:tcPr>
            <w:tcW w:type="dxa" w:w="2835"/>
            <w:vAlign w:val="center"/>
          </w:tcPr>
          <w:p>
            <w:r/>
            <w:r>
              <w:rPr>
                <w:rFonts w:ascii="Times New Roman" w:hAnsi="Times New Roman"/>
                <w:b w:val="0"/>
                <w:sz w:val="21"/>
              </w:rPr>
              <w:t>ORM</w:t>
            </w:r>
          </w:p>
        </w:tc>
        <w:tc>
          <w:tcPr>
            <w:tcW w:type="dxa" w:w="5669"/>
            <w:vAlign w:val="center"/>
          </w:tcPr>
          <w:p>
            <w:r/>
            <w:r>
              <w:rPr>
                <w:rFonts w:ascii="Times New Roman" w:hAnsi="Times New Roman"/>
                <w:b w:val="0"/>
                <w:sz w:val="21"/>
              </w:rPr>
              <w:t>Prisma</w:t>
            </w:r>
          </w:p>
        </w:tc>
      </w:tr>
      <w:tr>
        <w:trPr>
          <w:cantSplit/>
        </w:trPr>
        <w:tc>
          <w:tcPr>
            <w:tcW w:type="dxa" w:w="2835"/>
            <w:vAlign w:val="center"/>
            <w:shd w:fill="F3F6F9"/>
          </w:tcPr>
          <w:p>
            <w:r/>
            <w:r>
              <w:rPr>
                <w:rFonts w:ascii="Times New Roman" w:hAnsi="Times New Roman"/>
                <w:b w:val="0"/>
                <w:sz w:val="21"/>
              </w:rPr>
              <w:t>Validation</w:t>
            </w:r>
          </w:p>
        </w:tc>
        <w:tc>
          <w:tcPr>
            <w:tcW w:type="dxa" w:w="5669"/>
            <w:vAlign w:val="center"/>
            <w:shd w:fill="F3F6F9"/>
          </w:tcPr>
          <w:p>
            <w:r/>
            <w:r>
              <w:rPr>
                <w:rFonts w:ascii="Times New Roman" w:hAnsi="Times New Roman"/>
                <w:b w:val="0"/>
                <w:sz w:val="21"/>
              </w:rPr>
              <w:t>Zod</w:t>
            </w:r>
          </w:p>
        </w:tc>
      </w:tr>
      <w:tr>
        <w:trPr>
          <w:cantSplit/>
        </w:trPr>
        <w:tc>
          <w:tcPr>
            <w:tcW w:type="dxa" w:w="2835"/>
            <w:vAlign w:val="center"/>
          </w:tcPr>
          <w:p>
            <w:r/>
            <w:r>
              <w:rPr>
                <w:rFonts w:ascii="Times New Roman" w:hAnsi="Times New Roman"/>
                <w:b w:val="0"/>
                <w:sz w:val="21"/>
              </w:rPr>
              <w:t>Form</w:t>
            </w:r>
          </w:p>
        </w:tc>
        <w:tc>
          <w:tcPr>
            <w:tcW w:type="dxa" w:w="5669"/>
            <w:vAlign w:val="center"/>
          </w:tcPr>
          <w:p>
            <w:r/>
            <w:r>
              <w:rPr>
                <w:rFonts w:ascii="Times New Roman" w:hAnsi="Times New Roman"/>
                <w:b w:val="0"/>
                <w:sz w:val="21"/>
              </w:rPr>
              <w:t>React Hook Form</w:t>
            </w:r>
          </w:p>
        </w:tc>
      </w:tr>
      <w:tr>
        <w:trPr>
          <w:cantSplit/>
        </w:trPr>
        <w:tc>
          <w:tcPr>
            <w:tcW w:type="dxa" w:w="2835"/>
            <w:vAlign w:val="center"/>
            <w:shd w:fill="F3F6F9"/>
          </w:tcPr>
          <w:p>
            <w:r/>
            <w:r>
              <w:rPr>
                <w:rFonts w:ascii="Times New Roman" w:hAnsi="Times New Roman"/>
                <w:b w:val="0"/>
                <w:sz w:val="21"/>
              </w:rPr>
              <w:t>Bảng dữ liệu</w:t>
            </w:r>
          </w:p>
        </w:tc>
        <w:tc>
          <w:tcPr>
            <w:tcW w:type="dxa" w:w="5669"/>
            <w:vAlign w:val="center"/>
            <w:shd w:fill="F3F6F9"/>
          </w:tcPr>
          <w:p>
            <w:r/>
            <w:r>
              <w:rPr>
                <w:rFonts w:ascii="Times New Roman" w:hAnsi="Times New Roman"/>
                <w:b w:val="0"/>
                <w:sz w:val="21"/>
              </w:rPr>
              <w:t>TanStack Table hoặc tương đương</w:t>
            </w:r>
          </w:p>
        </w:tc>
      </w:tr>
      <w:tr>
        <w:trPr>
          <w:cantSplit/>
        </w:trPr>
        <w:tc>
          <w:tcPr>
            <w:tcW w:type="dxa" w:w="2835"/>
            <w:vAlign w:val="center"/>
          </w:tcPr>
          <w:p>
            <w:r/>
            <w:r>
              <w:rPr>
                <w:rFonts w:ascii="Times New Roman" w:hAnsi="Times New Roman"/>
                <w:b w:val="0"/>
                <w:sz w:val="21"/>
              </w:rPr>
              <w:t>Biểu đồ</w:t>
            </w:r>
          </w:p>
        </w:tc>
        <w:tc>
          <w:tcPr>
            <w:tcW w:type="dxa" w:w="5669"/>
            <w:vAlign w:val="center"/>
          </w:tcPr>
          <w:p>
            <w:r/>
            <w:r>
              <w:rPr>
                <w:rFonts w:ascii="Times New Roman" w:hAnsi="Times New Roman"/>
                <w:b w:val="0"/>
                <w:sz w:val="21"/>
              </w:rPr>
              <w:t>Recharts</w:t>
            </w:r>
          </w:p>
        </w:tc>
      </w:tr>
      <w:tr>
        <w:trPr>
          <w:cantSplit/>
        </w:trPr>
        <w:tc>
          <w:tcPr>
            <w:tcW w:type="dxa" w:w="2835"/>
            <w:vAlign w:val="center"/>
            <w:shd w:fill="F3F6F9"/>
          </w:tcPr>
          <w:p>
            <w:r/>
            <w:r>
              <w:rPr>
                <w:rFonts w:ascii="Times New Roman" w:hAnsi="Times New Roman"/>
                <w:b w:val="0"/>
                <w:sz w:val="21"/>
              </w:rPr>
              <w:t>Excel</w:t>
            </w:r>
          </w:p>
        </w:tc>
        <w:tc>
          <w:tcPr>
            <w:tcW w:type="dxa" w:w="5669"/>
            <w:vAlign w:val="center"/>
            <w:shd w:fill="F3F6F9"/>
          </w:tcPr>
          <w:p>
            <w:r/>
            <w:r>
              <w:rPr>
                <w:rFonts w:ascii="Times New Roman" w:hAnsi="Times New Roman"/>
                <w:b w:val="0"/>
                <w:sz w:val="21"/>
              </w:rPr>
              <w:t>SheetJS/xlsx</w:t>
            </w:r>
          </w:p>
        </w:tc>
      </w:tr>
      <w:tr>
        <w:trPr>
          <w:cantSplit/>
        </w:trPr>
        <w:tc>
          <w:tcPr>
            <w:tcW w:type="dxa" w:w="2835"/>
            <w:vAlign w:val="center"/>
          </w:tcPr>
          <w:p>
            <w:r/>
            <w:r>
              <w:rPr>
                <w:rFonts w:ascii="Times New Roman" w:hAnsi="Times New Roman"/>
                <w:b w:val="0"/>
                <w:sz w:val="21"/>
              </w:rPr>
              <w:t>Authentication</w:t>
            </w:r>
          </w:p>
        </w:tc>
        <w:tc>
          <w:tcPr>
            <w:tcW w:type="dxa" w:w="5669"/>
            <w:vAlign w:val="center"/>
          </w:tcPr>
          <w:p>
            <w:r/>
            <w:r>
              <w:rPr>
                <w:rFonts w:ascii="Times New Roman" w:hAnsi="Times New Roman"/>
                <w:b w:val="0"/>
                <w:sz w:val="21"/>
              </w:rPr>
              <w:t>Auth.js Credentials hoặc secure session cookie</w:t>
            </w:r>
          </w:p>
        </w:tc>
      </w:tr>
      <w:tr>
        <w:trPr>
          <w:cantSplit/>
        </w:trPr>
        <w:tc>
          <w:tcPr>
            <w:tcW w:type="dxa" w:w="2835"/>
            <w:vAlign w:val="center"/>
            <w:shd w:fill="F3F6F9"/>
          </w:tcPr>
          <w:p>
            <w:r/>
            <w:r>
              <w:rPr>
                <w:rFonts w:ascii="Times New Roman" w:hAnsi="Times New Roman"/>
                <w:b w:val="0"/>
                <w:sz w:val="21"/>
              </w:rPr>
              <w:t>Mã hóa mật khẩu</w:t>
            </w:r>
          </w:p>
        </w:tc>
        <w:tc>
          <w:tcPr>
            <w:tcW w:type="dxa" w:w="5669"/>
            <w:vAlign w:val="center"/>
            <w:shd w:fill="F3F6F9"/>
          </w:tcPr>
          <w:p>
            <w:r/>
            <w:r>
              <w:rPr>
                <w:rFonts w:ascii="Times New Roman" w:hAnsi="Times New Roman"/>
                <w:b w:val="0"/>
                <w:sz w:val="21"/>
              </w:rPr>
              <w:t>bcrypt/bcryptjs</w:t>
            </w:r>
          </w:p>
        </w:tc>
      </w:tr>
      <w:tr>
        <w:trPr>
          <w:cantSplit/>
        </w:trPr>
        <w:tc>
          <w:tcPr>
            <w:tcW w:type="dxa" w:w="2835"/>
            <w:vAlign w:val="center"/>
          </w:tcPr>
          <w:p>
            <w:r/>
            <w:r>
              <w:rPr>
                <w:rFonts w:ascii="Times New Roman" w:hAnsi="Times New Roman"/>
                <w:b w:val="0"/>
                <w:sz w:val="21"/>
              </w:rPr>
              <w:t>Local DB</w:t>
            </w:r>
          </w:p>
        </w:tc>
        <w:tc>
          <w:tcPr>
            <w:tcW w:type="dxa" w:w="5669"/>
            <w:vAlign w:val="center"/>
          </w:tcPr>
          <w:p>
            <w:r/>
            <w:r>
              <w:rPr>
                <w:rFonts w:ascii="Times New Roman" w:hAnsi="Times New Roman"/>
                <w:b w:val="0"/>
                <w:sz w:val="21"/>
              </w:rPr>
              <w:t>Docker Compose PostgreSQL</w:t>
            </w:r>
          </w:p>
        </w:tc>
      </w:tr>
      <w:tr>
        <w:trPr>
          <w:cantSplit/>
        </w:trPr>
        <w:tc>
          <w:tcPr>
            <w:tcW w:type="dxa" w:w="2835"/>
            <w:vAlign w:val="center"/>
            <w:shd w:fill="F3F6F9"/>
          </w:tcPr>
          <w:p>
            <w:r/>
            <w:r>
              <w:rPr>
                <w:rFonts w:ascii="Times New Roman" w:hAnsi="Times New Roman"/>
                <w:b w:val="0"/>
                <w:sz w:val="21"/>
              </w:rPr>
              <w:t>Testing</w:t>
            </w:r>
          </w:p>
        </w:tc>
        <w:tc>
          <w:tcPr>
            <w:tcW w:type="dxa" w:w="5669"/>
            <w:vAlign w:val="center"/>
            <w:shd w:fill="F3F6F9"/>
          </w:tcPr>
          <w:p>
            <w:r/>
            <w:r>
              <w:rPr>
                <w:rFonts w:ascii="Times New Roman" w:hAnsi="Times New Roman"/>
                <w:b w:val="0"/>
                <w:sz w:val="21"/>
              </w:rPr>
              <w:t>Unit/integration + smoke E2E</w:t>
            </w:r>
          </w:p>
        </w:tc>
      </w:tr>
    </w:tbl>
    <w:p/>
    <w:p>
      <w:pPr>
        <w:jc w:val="both"/>
      </w:pPr>
      <w:r>
        <w:t>Luồng kiến trúc: Người dùng → Next.js UI → Route Handlers/Server Layer → Business Logic + Validation + RBAC → Prisma ORM → PostgreSQL. File Excel mô phỏng được import qua một script riêng, có validation và báo cáo kết quả.</w:t>
      </w:r>
    </w:p>
    <w:p>
      <w:pPr>
        <w:pStyle w:val="Heading1"/>
      </w:pPr>
      <w:r>
        <w:t>5. Vai trò và phân quyền</w:t>
      </w:r>
    </w:p>
    <w:tbl>
      <w:tblPr>
        <w:tblStyle w:val="TableGrid"/>
        <w:tblW w:type="auto" w:w="0"/>
        <w:jc w:val="center"/>
        <w:tblLook w:firstColumn="1" w:firstRow="1" w:lastColumn="0" w:lastRow="0" w:noHBand="0" w:noVBand="1" w:val="04A0"/>
      </w:tblPr>
      <w:tblGrid>
        <w:gridCol w:w="4844"/>
        <w:gridCol w:w="4844"/>
      </w:tblGrid>
      <w:tr>
        <w:trPr>
          <w:tblHeader w:val="true"/>
          <w:cantSplit/>
        </w:trPr>
        <w:tc>
          <w:tcPr>
            <w:tcW w:type="dxa" w:w="2268"/>
            <w:vAlign w:val="center"/>
            <w:shd w:fill="1F4E79"/>
          </w:tcPr>
          <w:p>
            <w:r/>
            <w:r>
              <w:rPr>
                <w:rFonts w:ascii="Times New Roman" w:hAnsi="Times New Roman"/>
                <w:b/>
                <w:color w:val="FFFFFF"/>
                <w:sz w:val="21"/>
              </w:rPr>
              <w:t>Vai trò</w:t>
            </w:r>
          </w:p>
        </w:tc>
        <w:tc>
          <w:tcPr>
            <w:tcW w:type="dxa" w:w="6236"/>
            <w:vAlign w:val="center"/>
            <w:shd w:fill="1F4E79"/>
          </w:tcPr>
          <w:p>
            <w:r/>
            <w:r>
              <w:rPr>
                <w:rFonts w:ascii="Times New Roman" w:hAnsi="Times New Roman"/>
                <w:b/>
                <w:color w:val="FFFFFF"/>
                <w:sz w:val="21"/>
              </w:rPr>
              <w:t>Quyền chính</w:t>
            </w:r>
          </w:p>
        </w:tc>
      </w:tr>
      <w:tr>
        <w:trPr>
          <w:cantSplit/>
        </w:trPr>
        <w:tc>
          <w:tcPr>
            <w:tcW w:type="dxa" w:w="2268"/>
            <w:vAlign w:val="center"/>
          </w:tcPr>
          <w:p>
            <w:r/>
            <w:r>
              <w:rPr>
                <w:rFonts w:ascii="Times New Roman" w:hAnsi="Times New Roman"/>
                <w:b w:val="0"/>
                <w:sz w:val="21"/>
              </w:rPr>
              <w:t>ADMIN</w:t>
            </w:r>
          </w:p>
        </w:tc>
        <w:tc>
          <w:tcPr>
            <w:tcW w:type="dxa" w:w="6236"/>
            <w:vAlign w:val="center"/>
          </w:tcPr>
          <w:p>
            <w:r/>
            <w:r>
              <w:rPr>
                <w:rFonts w:ascii="Times New Roman" w:hAnsi="Times New Roman"/>
                <w:b w:val="0"/>
                <w:sz w:val="21"/>
              </w:rPr>
              <w:t>Toàn quyền; quản lý dữ liệu, người dùng, danh mục, thiết bị, ticket, bảo trì, linh kiện, báo cáo, import/export.</w:t>
            </w:r>
          </w:p>
        </w:tc>
      </w:tr>
      <w:tr>
        <w:trPr>
          <w:cantSplit/>
        </w:trPr>
        <w:tc>
          <w:tcPr>
            <w:tcW w:type="dxa" w:w="2268"/>
            <w:vAlign w:val="center"/>
            <w:shd w:fill="F3F6F9"/>
          </w:tcPr>
          <w:p>
            <w:r/>
            <w:r>
              <w:rPr>
                <w:rFonts w:ascii="Times New Roman" w:hAnsi="Times New Roman"/>
                <w:b w:val="0"/>
                <w:sz w:val="21"/>
              </w:rPr>
              <w:t>IT_SUPPORT</w:t>
            </w:r>
          </w:p>
        </w:tc>
        <w:tc>
          <w:tcPr>
            <w:tcW w:type="dxa" w:w="6236"/>
            <w:vAlign w:val="center"/>
            <w:shd w:fill="F3F6F9"/>
          </w:tcPr>
          <w:p>
            <w:r/>
            <w:r>
              <w:rPr>
                <w:rFonts w:ascii="Times New Roman" w:hAnsi="Times New Roman"/>
                <w:b w:val="0"/>
                <w:sz w:val="21"/>
              </w:rPr>
              <w:t>Xem thiết bị; tiếp nhận/phân loại/xử lý ticket; cập nhật timeline; ghi bảo trì; sử dụng linh kiện; xem báo cáo liên quan.</w:t>
            </w:r>
          </w:p>
        </w:tc>
      </w:tr>
      <w:tr>
        <w:trPr>
          <w:cantSplit/>
        </w:trPr>
        <w:tc>
          <w:tcPr>
            <w:tcW w:type="dxa" w:w="2268"/>
            <w:vAlign w:val="center"/>
          </w:tcPr>
          <w:p>
            <w:r/>
            <w:r>
              <w:rPr>
                <w:rFonts w:ascii="Times New Roman" w:hAnsi="Times New Roman"/>
                <w:b w:val="0"/>
                <w:sz w:val="21"/>
              </w:rPr>
              <w:t>USER</w:t>
            </w:r>
          </w:p>
        </w:tc>
        <w:tc>
          <w:tcPr>
            <w:tcW w:type="dxa" w:w="6236"/>
            <w:vAlign w:val="center"/>
          </w:tcPr>
          <w:p>
            <w:r/>
            <w:r>
              <w:rPr>
                <w:rFonts w:ascii="Times New Roman" w:hAnsi="Times New Roman"/>
                <w:b w:val="0"/>
                <w:sz w:val="21"/>
              </w:rPr>
              <w:t>Tạo yêu cầu; xem ticket do mình tạo; theo dõi trạng thái/timeline; đánh giá 1–5 sau khi hoàn thành.</w:t>
            </w:r>
          </w:p>
        </w:tc>
      </w:tr>
    </w:tbl>
    <w:p/>
    <w:p>
      <w:pPr>
        <w:jc w:val="both"/>
      </w:pPr>
      <w:r>
        <w:t>Tất cả kiểm tra quyền phải được thực hiện ở server. Việc ẩn nút ở client chỉ là hỗ trợ giao diện, không thay thế authorization.</w:t>
      </w:r>
    </w:p>
    <w:p>
      <w:pPr>
        <w:pStyle w:val="Heading1"/>
      </w:pPr>
      <w:r>
        <w:t>6. Các module chức năng</w:t>
      </w:r>
    </w:p>
    <w:p>
      <w:pPr>
        <w:pStyle w:val="Heading2"/>
      </w:pPr>
      <w:r>
        <w:t>6.1. Dashboard</w:t>
      </w:r>
    </w:p>
    <w:p>
      <w:pPr>
        <w:pStyle w:val="ListBullet"/>
        <w:spacing w:after="40"/>
      </w:pPr>
      <w:r>
        <w:t>KPI: tổng thiết bị CNTT, thiết bị đang sử dụng, tổng ticket, ticket hoàn thành, ticket đang mở, số lượt bảo trì/sửa chữa.</w:t>
      </w:r>
    </w:p>
    <w:p>
      <w:pPr>
        <w:pStyle w:val="ListBullet"/>
        <w:spacing w:after="40"/>
      </w:pPr>
      <w:r>
        <w:t>Biểu đồ: ticket theo trạng thái, nhóm sự cố, tháng và bộ phận.</w:t>
      </w:r>
    </w:p>
    <w:p>
      <w:pPr>
        <w:pStyle w:val="ListBullet"/>
        <w:spacing w:after="40"/>
      </w:pPr>
      <w:r>
        <w:t>Tất cả số liệu được tính động từ PostgreSQL, không hardcode.</w:t>
      </w:r>
    </w:p>
    <w:p>
      <w:pPr>
        <w:pStyle w:val="Heading2"/>
      </w:pPr>
      <w:r>
        <w:t>6.2. Quản lý thiết bị CNTT</w:t>
      </w:r>
    </w:p>
    <w:p>
      <w:pPr>
        <w:pStyle w:val="ListBullet"/>
        <w:spacing w:after="40"/>
      </w:pPr>
      <w:r>
        <w:t>Danh sách có search, filter, sort, pagination.</w:t>
      </w:r>
    </w:p>
    <w:p>
      <w:pPr>
        <w:pStyle w:val="ListBullet"/>
        <w:spacing w:after="40"/>
      </w:pPr>
      <w:r>
        <w:t>Thông tin: mã thiết bị, loại, hãng, model, serial, bộ phận, người sử dụng, trạng thái, ngày mua, hết bảo hành, vị trí, tình trạng.</w:t>
      </w:r>
    </w:p>
    <w:p>
      <w:pPr>
        <w:pStyle w:val="ListBullet"/>
        <w:spacing w:after="40"/>
      </w:pPr>
      <w:r>
        <w:t>Trang chi tiết có tab Tổng quan / Ticket liên quan / Bảo trì-sửa chữa.</w:t>
      </w:r>
    </w:p>
    <w:p>
      <w:pPr>
        <w:pStyle w:val="Heading2"/>
      </w:pPr>
      <w:r>
        <w:t>6.3. Yêu cầu hỗ trợ kỹ thuật</w:t>
      </w:r>
    </w:p>
    <w:p>
      <w:pPr>
        <w:pStyle w:val="ListBullet"/>
        <w:spacing w:after="40"/>
      </w:pPr>
      <w:r>
        <w:t>Tạo ticket; lọc theo trạng thái, mức ưu tiên, nhóm sự cố, bộ phận, người phụ trách, thời gian.</w:t>
      </w:r>
    </w:p>
    <w:p>
      <w:pPr>
        <w:pStyle w:val="ListBullet"/>
        <w:spacing w:after="40"/>
      </w:pPr>
      <w:r>
        <w:t>Phân công người phụ trách, cập nhật trạng thái và kết quả xử lý.</w:t>
      </w:r>
    </w:p>
    <w:p>
      <w:pPr>
        <w:pStyle w:val="ListBullet"/>
        <w:spacing w:after="40"/>
      </w:pPr>
      <w:r>
        <w:t>Timeline lịch sử; mọi thay đổi quan trọng sinh TicketHistory.</w:t>
      </w:r>
    </w:p>
    <w:p>
      <w:pPr>
        <w:pStyle w:val="ListBullet"/>
        <w:spacing w:after="40"/>
      </w:pPr>
      <w:r>
        <w:t>User đánh giá 1–5 sau khi hoàn thành.</w:t>
      </w:r>
    </w:p>
    <w:p>
      <w:pPr>
        <w:pStyle w:val="Heading2"/>
      </w:pPr>
      <w:r>
        <w:t>6.4. Bảo trì/sửa chữa</w:t>
      </w:r>
    </w:p>
    <w:p>
      <w:pPr>
        <w:pStyle w:val="ListBullet"/>
        <w:spacing w:after="40"/>
      </w:pPr>
      <w:r>
        <w:t>Tạo lịch sử gắn với thiết bị.</w:t>
      </w:r>
    </w:p>
    <w:p>
      <w:pPr>
        <w:pStyle w:val="ListBullet"/>
        <w:spacing w:after="40"/>
      </w:pPr>
      <w:r>
        <w:t>Theo dõi loại công việc, người thực hiện, kết quả, chi phí, ngày kiểm tra tiếp theo.</w:t>
      </w:r>
    </w:p>
    <w:p>
      <w:pPr>
        <w:pStyle w:val="ListBullet"/>
        <w:spacing w:after="40"/>
      </w:pPr>
      <w:r>
        <w:t>Filter theo thiết bị, bộ phận, loại công việc, thời gian.</w:t>
      </w:r>
    </w:p>
    <w:p>
      <w:pPr>
        <w:pStyle w:val="Heading2"/>
      </w:pPr>
      <w:r>
        <w:t>6.5. Linh kiện và giao dịch</w:t>
      </w:r>
    </w:p>
    <w:p>
      <w:pPr>
        <w:pStyle w:val="ListBullet"/>
        <w:spacing w:after="40"/>
      </w:pPr>
      <w:r>
        <w:t>Danh mục linh kiện, tồn hiện tại, mức tối thiểu và cảnh báo tồn thấp.</w:t>
      </w:r>
    </w:p>
    <w:p>
      <w:pPr>
        <w:pStyle w:val="ListBullet"/>
        <w:spacing w:after="40"/>
      </w:pPr>
      <w:r>
        <w:t>Giao dịch Nhập / Xuất / Điều chỉnh.</w:t>
      </w:r>
    </w:p>
    <w:p>
      <w:pPr>
        <w:pStyle w:val="ListBullet"/>
        <w:spacing w:after="40"/>
      </w:pPr>
      <w:r>
        <w:t>Giao dịch mới và cập nhật tồn phải chạy trong cùng database transaction.</w:t>
      </w:r>
    </w:p>
    <w:p>
      <w:pPr>
        <w:pStyle w:val="Heading2"/>
      </w:pPr>
      <w:r>
        <w:t>6.6. Báo cáo và export</w:t>
      </w:r>
    </w:p>
    <w:p>
      <w:pPr>
        <w:pStyle w:val="ListBullet"/>
        <w:spacing w:after="40"/>
      </w:pPr>
      <w:r>
        <w:t>Thống kê ticket, thiết bị, bảo trì.</w:t>
      </w:r>
    </w:p>
    <w:p>
      <w:pPr>
        <w:pStyle w:val="ListBullet"/>
        <w:spacing w:after="40"/>
      </w:pPr>
      <w:r>
        <w:t>Export dữ liệu đã lọc sang Excel/CSV.</w:t>
      </w:r>
    </w:p>
    <w:p>
      <w:pPr>
        <w:pStyle w:val="Heading2"/>
      </w:pPr>
      <w:r>
        <w:t>6.7. Quản trị danh mục</w:t>
      </w:r>
    </w:p>
    <w:p>
      <w:pPr>
        <w:pStyle w:val="ListBullet"/>
        <w:spacing w:after="40"/>
      </w:pPr>
      <w:r>
        <w:t>Bộ phận, người dùng, vai trò, loại thiết bị, nhóm sự cố.</w:t>
      </w:r>
    </w:p>
    <w:p>
      <w:pPr>
        <w:pStyle w:val="Heading1"/>
      </w:pPr>
      <w:r>
        <w:t>7. Workflow ticket</w:t>
      </w:r>
    </w:p>
    <w:p>
      <w:pPr>
        <w:jc w:val="both"/>
      </w:pPr>
      <w:r>
        <w:t>Giữ đúng các trạng thái trong bộ dữ liệu: Mới tiếp nhận; Đang xử lý; Chờ phản hồi; Tạm hoãn; Hoàn thành.</w:t>
      </w:r>
    </w:p>
    <w:tbl>
      <w:tblPr>
        <w:tblStyle w:val="TableGrid"/>
        <w:tblW w:type="auto" w:w="0"/>
        <w:jc w:val="center"/>
        <w:tblLook w:firstColumn="1" w:firstRow="1" w:lastColumn="0" w:lastRow="0" w:noHBand="0" w:noVBand="1" w:val="04A0"/>
      </w:tblPr>
      <w:tblGrid>
        <w:gridCol w:w="4844"/>
        <w:gridCol w:w="4844"/>
      </w:tblGrid>
      <w:tr>
        <w:trPr>
          <w:tblHeader w:val="true"/>
          <w:cantSplit/>
        </w:trPr>
        <w:tc>
          <w:tcPr>
            <w:tcW w:type="dxa" w:w="2835"/>
            <w:vAlign w:val="center"/>
            <w:shd w:fill="1F4E79"/>
          </w:tcPr>
          <w:p>
            <w:r/>
            <w:r>
              <w:rPr>
                <w:rFonts w:ascii="Times New Roman" w:hAnsi="Times New Roman"/>
                <w:b/>
                <w:color w:val="FFFFFF"/>
                <w:sz w:val="21"/>
              </w:rPr>
              <w:t>Trạng thái hiện tại</w:t>
            </w:r>
          </w:p>
        </w:tc>
        <w:tc>
          <w:tcPr>
            <w:tcW w:type="dxa" w:w="5669"/>
            <w:vAlign w:val="center"/>
            <w:shd w:fill="1F4E79"/>
          </w:tcPr>
          <w:p>
            <w:r/>
            <w:r>
              <w:rPr>
                <w:rFonts w:ascii="Times New Roman" w:hAnsi="Times New Roman"/>
                <w:b/>
                <w:color w:val="FFFFFF"/>
                <w:sz w:val="21"/>
              </w:rPr>
              <w:t>Trạng thái được phép chuyển</w:t>
            </w:r>
          </w:p>
        </w:tc>
      </w:tr>
      <w:tr>
        <w:trPr>
          <w:cantSplit/>
        </w:trPr>
        <w:tc>
          <w:tcPr>
            <w:tcW w:type="dxa" w:w="2835"/>
            <w:vAlign w:val="center"/>
          </w:tcPr>
          <w:p>
            <w:r/>
            <w:r>
              <w:rPr>
                <w:rFonts w:ascii="Times New Roman" w:hAnsi="Times New Roman"/>
                <w:b w:val="0"/>
                <w:sz w:val="21"/>
              </w:rPr>
              <w:t>Mới tiếp nhận</w:t>
            </w:r>
          </w:p>
        </w:tc>
        <w:tc>
          <w:tcPr>
            <w:tcW w:type="dxa" w:w="5669"/>
            <w:vAlign w:val="center"/>
          </w:tcPr>
          <w:p>
            <w:r/>
            <w:r>
              <w:rPr>
                <w:rFonts w:ascii="Times New Roman" w:hAnsi="Times New Roman"/>
                <w:b w:val="0"/>
                <w:sz w:val="21"/>
              </w:rPr>
              <w:t>Đang xử lý / Tạm hoãn</w:t>
            </w:r>
          </w:p>
        </w:tc>
      </w:tr>
      <w:tr>
        <w:trPr>
          <w:cantSplit/>
        </w:trPr>
        <w:tc>
          <w:tcPr>
            <w:tcW w:type="dxa" w:w="2835"/>
            <w:vAlign w:val="center"/>
            <w:shd w:fill="F3F6F9"/>
          </w:tcPr>
          <w:p>
            <w:r/>
            <w:r>
              <w:rPr>
                <w:rFonts w:ascii="Times New Roman" w:hAnsi="Times New Roman"/>
                <w:b w:val="0"/>
                <w:sz w:val="21"/>
              </w:rPr>
              <w:t>Đang xử lý</w:t>
            </w:r>
          </w:p>
        </w:tc>
        <w:tc>
          <w:tcPr>
            <w:tcW w:type="dxa" w:w="5669"/>
            <w:vAlign w:val="center"/>
            <w:shd w:fill="F3F6F9"/>
          </w:tcPr>
          <w:p>
            <w:r/>
            <w:r>
              <w:rPr>
                <w:rFonts w:ascii="Times New Roman" w:hAnsi="Times New Roman"/>
                <w:b w:val="0"/>
                <w:sz w:val="21"/>
              </w:rPr>
              <w:t>Chờ phản hồi / Tạm hoãn / Hoàn thành</w:t>
            </w:r>
          </w:p>
        </w:tc>
      </w:tr>
      <w:tr>
        <w:trPr>
          <w:cantSplit/>
        </w:trPr>
        <w:tc>
          <w:tcPr>
            <w:tcW w:type="dxa" w:w="2835"/>
            <w:vAlign w:val="center"/>
          </w:tcPr>
          <w:p>
            <w:r/>
            <w:r>
              <w:rPr>
                <w:rFonts w:ascii="Times New Roman" w:hAnsi="Times New Roman"/>
                <w:b w:val="0"/>
                <w:sz w:val="21"/>
              </w:rPr>
              <w:t>Chờ phản hồi</w:t>
            </w:r>
          </w:p>
        </w:tc>
        <w:tc>
          <w:tcPr>
            <w:tcW w:type="dxa" w:w="5669"/>
            <w:vAlign w:val="center"/>
          </w:tcPr>
          <w:p>
            <w:r/>
            <w:r>
              <w:rPr>
                <w:rFonts w:ascii="Times New Roman" w:hAnsi="Times New Roman"/>
                <w:b w:val="0"/>
                <w:sz w:val="21"/>
              </w:rPr>
              <w:t>Đang xử lý / Tạm hoãn / Hoàn thành</w:t>
            </w:r>
          </w:p>
        </w:tc>
      </w:tr>
      <w:tr>
        <w:trPr>
          <w:cantSplit/>
        </w:trPr>
        <w:tc>
          <w:tcPr>
            <w:tcW w:type="dxa" w:w="2835"/>
            <w:vAlign w:val="center"/>
            <w:shd w:fill="F3F6F9"/>
          </w:tcPr>
          <w:p>
            <w:r/>
            <w:r>
              <w:rPr>
                <w:rFonts w:ascii="Times New Roman" w:hAnsi="Times New Roman"/>
                <w:b w:val="0"/>
                <w:sz w:val="21"/>
              </w:rPr>
              <w:t>Tạm hoãn</w:t>
            </w:r>
          </w:p>
        </w:tc>
        <w:tc>
          <w:tcPr>
            <w:tcW w:type="dxa" w:w="5669"/>
            <w:vAlign w:val="center"/>
            <w:shd w:fill="F3F6F9"/>
          </w:tcPr>
          <w:p>
            <w:r/>
            <w:r>
              <w:rPr>
                <w:rFonts w:ascii="Times New Roman" w:hAnsi="Times New Roman"/>
                <w:b w:val="0"/>
                <w:sz w:val="21"/>
              </w:rPr>
              <w:t>Đang xử lý / Hoàn thành</w:t>
            </w:r>
          </w:p>
        </w:tc>
      </w:tr>
      <w:tr>
        <w:trPr>
          <w:cantSplit/>
        </w:trPr>
        <w:tc>
          <w:tcPr>
            <w:tcW w:type="dxa" w:w="2835"/>
            <w:vAlign w:val="center"/>
          </w:tcPr>
          <w:p>
            <w:r/>
            <w:r>
              <w:rPr>
                <w:rFonts w:ascii="Times New Roman" w:hAnsi="Times New Roman"/>
                <w:b w:val="0"/>
                <w:sz w:val="21"/>
              </w:rPr>
              <w:t>Hoàn thành</w:t>
            </w:r>
          </w:p>
        </w:tc>
        <w:tc>
          <w:tcPr>
            <w:tcW w:type="dxa" w:w="5669"/>
            <w:vAlign w:val="center"/>
          </w:tcPr>
          <w:p>
            <w:r/>
            <w:r>
              <w:rPr>
                <w:rFonts w:ascii="Times New Roman" w:hAnsi="Times New Roman"/>
                <w:b w:val="0"/>
                <w:sz w:val="21"/>
              </w:rPr>
              <w:t>Kết thúc; Admin có thể mở lại về Đang xử lý</w:t>
            </w:r>
          </w:p>
        </w:tc>
      </w:tr>
    </w:tbl>
    <w:p/>
    <w:p>
      <w:pPr>
        <w:pStyle w:val="Heading1"/>
      </w:pPr>
      <w:r>
        <w:t>8. Mô hình dữ liệu</w:t>
      </w:r>
    </w:p>
    <w:tbl>
      <w:tblPr>
        <w:tblStyle w:val="TableGrid"/>
        <w:tblW w:type="auto" w:w="0"/>
        <w:jc w:val="center"/>
        <w:tblLook w:firstColumn="1" w:firstRow="1" w:lastColumn="0" w:lastRow="0" w:noHBand="0" w:noVBand="1" w:val="04A0"/>
      </w:tblPr>
      <w:tblGrid>
        <w:gridCol w:w="4844"/>
        <w:gridCol w:w="4844"/>
      </w:tblGrid>
      <w:tr>
        <w:trPr>
          <w:tblHeader w:val="true"/>
          <w:cantSplit/>
        </w:trPr>
        <w:tc>
          <w:tcPr>
            <w:tcW w:type="dxa" w:w="2835"/>
            <w:vAlign w:val="center"/>
            <w:shd w:fill="1F4E79"/>
          </w:tcPr>
          <w:p>
            <w:r/>
            <w:r>
              <w:rPr>
                <w:rFonts w:ascii="Times New Roman" w:hAnsi="Times New Roman"/>
                <w:b/>
                <w:color w:val="FFFFFF"/>
                <w:sz w:val="21"/>
              </w:rPr>
              <w:t>Model/Bảng</w:t>
            </w:r>
          </w:p>
        </w:tc>
        <w:tc>
          <w:tcPr>
            <w:tcW w:type="dxa" w:w="5669"/>
            <w:vAlign w:val="center"/>
            <w:shd w:fill="1F4E79"/>
          </w:tcPr>
          <w:p>
            <w:r/>
            <w:r>
              <w:rPr>
                <w:rFonts w:ascii="Times New Roman" w:hAnsi="Times New Roman"/>
                <w:b/>
                <w:color w:val="FFFFFF"/>
                <w:sz w:val="21"/>
              </w:rPr>
              <w:t>Trường chính</w:t>
            </w:r>
          </w:p>
        </w:tc>
      </w:tr>
      <w:tr>
        <w:trPr>
          <w:cantSplit/>
        </w:trPr>
        <w:tc>
          <w:tcPr>
            <w:tcW w:type="dxa" w:w="2835"/>
            <w:vAlign w:val="center"/>
          </w:tcPr>
          <w:p>
            <w:r/>
            <w:r>
              <w:rPr>
                <w:rFonts w:ascii="Times New Roman" w:hAnsi="Times New Roman"/>
                <w:b w:val="0"/>
                <w:sz w:val="21"/>
              </w:rPr>
              <w:t>Department</w:t>
            </w:r>
          </w:p>
        </w:tc>
        <w:tc>
          <w:tcPr>
            <w:tcW w:type="dxa" w:w="5669"/>
            <w:vAlign w:val="center"/>
          </w:tcPr>
          <w:p>
            <w:r/>
            <w:r>
              <w:rPr>
                <w:rFonts w:ascii="Times New Roman" w:hAnsi="Times New Roman"/>
                <w:b w:val="0"/>
                <w:sz w:val="21"/>
              </w:rPr>
              <w:t>code, name</w:t>
            </w:r>
          </w:p>
        </w:tc>
      </w:tr>
      <w:tr>
        <w:trPr>
          <w:cantSplit/>
        </w:trPr>
        <w:tc>
          <w:tcPr>
            <w:tcW w:type="dxa" w:w="2835"/>
            <w:vAlign w:val="center"/>
            <w:shd w:fill="F3F6F9"/>
          </w:tcPr>
          <w:p>
            <w:r/>
            <w:r>
              <w:rPr>
                <w:rFonts w:ascii="Times New Roman" w:hAnsi="Times New Roman"/>
                <w:b w:val="0"/>
                <w:sz w:val="21"/>
              </w:rPr>
              <w:t>User</w:t>
            </w:r>
          </w:p>
        </w:tc>
        <w:tc>
          <w:tcPr>
            <w:tcW w:type="dxa" w:w="5669"/>
            <w:vAlign w:val="center"/>
            <w:shd w:fill="F3F6F9"/>
          </w:tcPr>
          <w:p>
            <w:r/>
            <w:r>
              <w:rPr>
                <w:rFonts w:ascii="Times New Roman" w:hAnsi="Times New Roman"/>
                <w:b w:val="0"/>
                <w:sz w:val="21"/>
              </w:rPr>
              <w:t>employeeCode, fullName, departmentId, title, email, phone, status, role, passwordHash</w:t>
            </w:r>
          </w:p>
        </w:tc>
      </w:tr>
      <w:tr>
        <w:trPr>
          <w:cantSplit/>
        </w:trPr>
        <w:tc>
          <w:tcPr>
            <w:tcW w:type="dxa" w:w="2835"/>
            <w:vAlign w:val="center"/>
          </w:tcPr>
          <w:p>
            <w:r/>
            <w:r>
              <w:rPr>
                <w:rFonts w:ascii="Times New Roman" w:hAnsi="Times New Roman"/>
                <w:b w:val="0"/>
                <w:sz w:val="21"/>
              </w:rPr>
              <w:t>DeviceCategory</w:t>
            </w:r>
          </w:p>
        </w:tc>
        <w:tc>
          <w:tcPr>
            <w:tcW w:type="dxa" w:w="5669"/>
            <w:vAlign w:val="center"/>
          </w:tcPr>
          <w:p>
            <w:r/>
            <w:r>
              <w:rPr>
                <w:rFonts w:ascii="Times New Roman" w:hAnsi="Times New Roman"/>
                <w:b w:val="0"/>
                <w:sz w:val="21"/>
              </w:rPr>
              <w:t>name</w:t>
            </w:r>
          </w:p>
        </w:tc>
      </w:tr>
      <w:tr>
        <w:trPr>
          <w:cantSplit/>
        </w:trPr>
        <w:tc>
          <w:tcPr>
            <w:tcW w:type="dxa" w:w="2835"/>
            <w:vAlign w:val="center"/>
            <w:shd w:fill="F3F6F9"/>
          </w:tcPr>
          <w:p>
            <w:r/>
            <w:r>
              <w:rPr>
                <w:rFonts w:ascii="Times New Roman" w:hAnsi="Times New Roman"/>
                <w:b w:val="0"/>
                <w:sz w:val="21"/>
              </w:rPr>
              <w:t>Device</w:t>
            </w:r>
          </w:p>
        </w:tc>
        <w:tc>
          <w:tcPr>
            <w:tcW w:type="dxa" w:w="5669"/>
            <w:vAlign w:val="center"/>
            <w:shd w:fill="F3F6F9"/>
          </w:tcPr>
          <w:p>
            <w:r/>
            <w:r>
              <w:rPr>
                <w:rFonts w:ascii="Times New Roman" w:hAnsi="Times New Roman"/>
                <w:b w:val="0"/>
                <w:sz w:val="21"/>
              </w:rPr>
              <w:t>code, categoryId, brand, model, serial, departmentId, assignedUserId, status, purchaseDate, warrantyEndDate, location, condition</w:t>
            </w:r>
          </w:p>
        </w:tc>
      </w:tr>
      <w:tr>
        <w:trPr>
          <w:cantSplit/>
        </w:trPr>
        <w:tc>
          <w:tcPr>
            <w:tcW w:type="dxa" w:w="2835"/>
            <w:vAlign w:val="center"/>
          </w:tcPr>
          <w:p>
            <w:r/>
            <w:r>
              <w:rPr>
                <w:rFonts w:ascii="Times New Roman" w:hAnsi="Times New Roman"/>
                <w:b w:val="0"/>
                <w:sz w:val="21"/>
              </w:rPr>
              <w:t>TicketCategory</w:t>
            </w:r>
          </w:p>
        </w:tc>
        <w:tc>
          <w:tcPr>
            <w:tcW w:type="dxa" w:w="5669"/>
            <w:vAlign w:val="center"/>
          </w:tcPr>
          <w:p>
            <w:r/>
            <w:r>
              <w:rPr>
                <w:rFonts w:ascii="Times New Roman" w:hAnsi="Times New Roman"/>
                <w:b w:val="0"/>
                <w:sz w:val="21"/>
              </w:rPr>
              <w:t>name</w:t>
            </w:r>
          </w:p>
        </w:tc>
      </w:tr>
      <w:tr>
        <w:trPr>
          <w:cantSplit/>
        </w:trPr>
        <w:tc>
          <w:tcPr>
            <w:tcW w:type="dxa" w:w="2835"/>
            <w:vAlign w:val="center"/>
            <w:shd w:fill="F3F6F9"/>
          </w:tcPr>
          <w:p>
            <w:r/>
            <w:r>
              <w:rPr>
                <w:rFonts w:ascii="Times New Roman" w:hAnsi="Times New Roman"/>
                <w:b w:val="0"/>
                <w:sz w:val="21"/>
              </w:rPr>
              <w:t>Ticket</w:t>
            </w:r>
          </w:p>
        </w:tc>
        <w:tc>
          <w:tcPr>
            <w:tcW w:type="dxa" w:w="5669"/>
            <w:vAlign w:val="center"/>
            <w:shd w:fill="F3F6F9"/>
          </w:tcPr>
          <w:p>
            <w:r/>
            <w:r>
              <w:rPr>
                <w:rFonts w:ascii="Times New Roman" w:hAnsi="Times New Roman"/>
                <w:b w:val="0"/>
                <w:sz w:val="21"/>
              </w:rPr>
              <w:t>code, receivedAt, requesterId, departmentId, deviceId, categoryId, description, priority, status, channel, assigneeId, resolutionHours, completedAt, resolution, rating</w:t>
            </w:r>
          </w:p>
        </w:tc>
      </w:tr>
      <w:tr>
        <w:trPr>
          <w:cantSplit/>
        </w:trPr>
        <w:tc>
          <w:tcPr>
            <w:tcW w:type="dxa" w:w="2835"/>
            <w:vAlign w:val="center"/>
          </w:tcPr>
          <w:p>
            <w:r/>
            <w:r>
              <w:rPr>
                <w:rFonts w:ascii="Times New Roman" w:hAnsi="Times New Roman"/>
                <w:b w:val="0"/>
                <w:sz w:val="21"/>
              </w:rPr>
              <w:t>TicketHistory</w:t>
            </w:r>
          </w:p>
        </w:tc>
        <w:tc>
          <w:tcPr>
            <w:tcW w:type="dxa" w:w="5669"/>
            <w:vAlign w:val="center"/>
          </w:tcPr>
          <w:p>
            <w:r/>
            <w:r>
              <w:rPr>
                <w:rFonts w:ascii="Times New Roman" w:hAnsi="Times New Roman"/>
                <w:b w:val="0"/>
                <w:sz w:val="21"/>
              </w:rPr>
              <w:t>code, ticketId, happenedAt, action, content, actorId</w:t>
            </w:r>
          </w:p>
        </w:tc>
      </w:tr>
      <w:tr>
        <w:trPr>
          <w:cantSplit/>
        </w:trPr>
        <w:tc>
          <w:tcPr>
            <w:tcW w:type="dxa" w:w="2835"/>
            <w:vAlign w:val="center"/>
            <w:shd w:fill="F3F6F9"/>
          </w:tcPr>
          <w:p>
            <w:r/>
            <w:r>
              <w:rPr>
                <w:rFonts w:ascii="Times New Roman" w:hAnsi="Times New Roman"/>
                <w:b w:val="0"/>
                <w:sz w:val="21"/>
              </w:rPr>
              <w:t>Maintenance</w:t>
            </w:r>
          </w:p>
        </w:tc>
        <w:tc>
          <w:tcPr>
            <w:tcW w:type="dxa" w:w="5669"/>
            <w:vAlign w:val="center"/>
            <w:shd w:fill="F3F6F9"/>
          </w:tcPr>
          <w:p>
            <w:r/>
            <w:r>
              <w:rPr>
                <w:rFonts w:ascii="Times New Roman" w:hAnsi="Times New Roman"/>
                <w:b w:val="0"/>
                <w:sz w:val="21"/>
              </w:rPr>
              <w:t>code, deviceId, performedAt, maintenanceType, performerId, result, cost, nextCheckAt</w:t>
            </w:r>
          </w:p>
        </w:tc>
      </w:tr>
      <w:tr>
        <w:trPr>
          <w:cantSplit/>
        </w:trPr>
        <w:tc>
          <w:tcPr>
            <w:tcW w:type="dxa" w:w="2835"/>
            <w:vAlign w:val="center"/>
          </w:tcPr>
          <w:p>
            <w:r/>
            <w:r>
              <w:rPr>
                <w:rFonts w:ascii="Times New Roman" w:hAnsi="Times New Roman"/>
                <w:b w:val="0"/>
                <w:sz w:val="21"/>
              </w:rPr>
              <w:t>Part</w:t>
            </w:r>
          </w:p>
        </w:tc>
        <w:tc>
          <w:tcPr>
            <w:tcW w:type="dxa" w:w="5669"/>
            <w:vAlign w:val="center"/>
          </w:tcPr>
          <w:p>
            <w:r/>
            <w:r>
              <w:rPr>
                <w:rFonts w:ascii="Times New Roman" w:hAnsi="Times New Roman"/>
                <w:b w:val="0"/>
                <w:sz w:val="21"/>
              </w:rPr>
              <w:t>code, name, unit, stockQuantity, minimumStock, unitPrice, storageLocation, status</w:t>
            </w:r>
          </w:p>
        </w:tc>
      </w:tr>
      <w:tr>
        <w:trPr>
          <w:cantSplit/>
        </w:trPr>
        <w:tc>
          <w:tcPr>
            <w:tcW w:type="dxa" w:w="2835"/>
            <w:vAlign w:val="center"/>
            <w:shd w:fill="F3F6F9"/>
          </w:tcPr>
          <w:p>
            <w:r/>
            <w:r>
              <w:rPr>
                <w:rFonts w:ascii="Times New Roman" w:hAnsi="Times New Roman"/>
                <w:b w:val="0"/>
                <w:sz w:val="21"/>
              </w:rPr>
              <w:t>InventoryTransaction</w:t>
            </w:r>
          </w:p>
        </w:tc>
        <w:tc>
          <w:tcPr>
            <w:tcW w:type="dxa" w:w="5669"/>
            <w:vAlign w:val="center"/>
            <w:shd w:fill="F3F6F9"/>
          </w:tcPr>
          <w:p>
            <w:r/>
            <w:r>
              <w:rPr>
                <w:rFonts w:ascii="Times New Roman" w:hAnsi="Times New Roman"/>
                <w:b w:val="0"/>
                <w:sz w:val="21"/>
              </w:rPr>
              <w:t>code, happenedAt, partId, type, quantity, reference, note</w:t>
            </w:r>
          </w:p>
        </w:tc>
      </w:tr>
    </w:tbl>
    <w:p/>
    <w:p>
      <w:pPr>
        <w:jc w:val="both"/>
      </w:pPr>
      <w:r>
        <w:t>Khuyến nghị dùng UUID/CUID làm primary key nội bộ và giữ mã nghiệp vụ (PBxx, NVxxxx, TBxxxxx, YCxxxxx...) là UNIQUE. Tạo index cho code, departmentId, status, categoryId, requesterId, assigneeId, deviceId và các cột thời gian thường lọc.</w:t>
      </w:r>
    </w:p>
    <w:p>
      <w:pPr>
        <w:pStyle w:val="Heading1"/>
      </w:pPr>
      <w:r>
        <w:t>9. Mapping bộ dữ liệu Excel</w:t>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2835"/>
            <w:vAlign w:val="center"/>
            <w:shd w:fill="1F4E79"/>
          </w:tcPr>
          <w:p>
            <w:r/>
            <w:r>
              <w:rPr>
                <w:rFonts w:ascii="Times New Roman" w:hAnsi="Times New Roman"/>
                <w:b/>
                <w:color w:val="FFFFFF"/>
                <w:sz w:val="21"/>
              </w:rPr>
              <w:t>Sheet</w:t>
            </w:r>
          </w:p>
        </w:tc>
        <w:tc>
          <w:tcPr>
            <w:tcW w:type="dxa" w:w="3969"/>
            <w:vAlign w:val="center"/>
            <w:shd w:fill="1F4E79"/>
          </w:tcPr>
          <w:p>
            <w:r/>
            <w:r>
              <w:rPr>
                <w:rFonts w:ascii="Times New Roman" w:hAnsi="Times New Roman"/>
                <w:b/>
                <w:color w:val="FFFFFF"/>
                <w:sz w:val="21"/>
              </w:rPr>
              <w:t>Mục đích</w:t>
            </w:r>
          </w:p>
        </w:tc>
        <w:tc>
          <w:tcPr>
            <w:tcW w:type="dxa" w:w="1701"/>
            <w:vAlign w:val="center"/>
            <w:shd w:fill="1F4E79"/>
          </w:tcPr>
          <w:p>
            <w:r/>
            <w:r>
              <w:rPr>
                <w:rFonts w:ascii="Times New Roman" w:hAnsi="Times New Roman"/>
                <w:b/>
                <w:color w:val="FFFFFF"/>
                <w:sz w:val="21"/>
              </w:rPr>
              <w:t>Quy mô</w:t>
            </w:r>
          </w:p>
        </w:tc>
      </w:tr>
      <w:tr>
        <w:trPr>
          <w:cantSplit/>
        </w:trPr>
        <w:tc>
          <w:tcPr>
            <w:tcW w:type="dxa" w:w="2835"/>
            <w:vAlign w:val="center"/>
          </w:tcPr>
          <w:p>
            <w:r/>
            <w:r>
              <w:rPr>
                <w:rFonts w:ascii="Times New Roman" w:hAnsi="Times New Roman"/>
                <w:b w:val="0"/>
                <w:sz w:val="21"/>
              </w:rPr>
              <w:t>00_Huong_dan</w:t>
            </w:r>
          </w:p>
        </w:tc>
        <w:tc>
          <w:tcPr>
            <w:tcW w:type="dxa" w:w="3969"/>
            <w:vAlign w:val="center"/>
          </w:tcPr>
          <w:p>
            <w:r/>
            <w:r>
              <w:rPr>
                <w:rFonts w:ascii="Times New Roman" w:hAnsi="Times New Roman"/>
                <w:b w:val="0"/>
                <w:sz w:val="21"/>
              </w:rPr>
              <w:t>Metadata/hướng dẫn; không import nghiệp vụ</w:t>
            </w:r>
          </w:p>
        </w:tc>
        <w:tc>
          <w:tcPr>
            <w:tcW w:type="dxa" w:w="1701"/>
            <w:vAlign w:val="center"/>
          </w:tcPr>
          <w:p>
            <w:r/>
            <w:r>
              <w:rPr>
                <w:rFonts w:ascii="Times New Roman" w:hAnsi="Times New Roman"/>
                <w:b w:val="0"/>
                <w:sz w:val="21"/>
              </w:rPr>
              <w:t>13 dòng</w:t>
            </w:r>
          </w:p>
        </w:tc>
      </w:tr>
      <w:tr>
        <w:trPr>
          <w:cantSplit/>
        </w:trPr>
        <w:tc>
          <w:tcPr>
            <w:tcW w:type="dxa" w:w="2835"/>
            <w:vAlign w:val="center"/>
            <w:shd w:fill="F3F6F9"/>
          </w:tcPr>
          <w:p>
            <w:r/>
            <w:r>
              <w:rPr>
                <w:rFonts w:ascii="Times New Roman" w:hAnsi="Times New Roman"/>
                <w:b w:val="0"/>
                <w:sz w:val="21"/>
              </w:rPr>
              <w:t>01_Danh_muc</w:t>
            </w:r>
          </w:p>
        </w:tc>
        <w:tc>
          <w:tcPr>
            <w:tcW w:type="dxa" w:w="3969"/>
            <w:vAlign w:val="center"/>
            <w:shd w:fill="F3F6F9"/>
          </w:tcPr>
          <w:p>
            <w:r/>
            <w:r>
              <w:rPr>
                <w:rFonts w:ascii="Times New Roman" w:hAnsi="Times New Roman"/>
                <w:b w:val="0"/>
                <w:sz w:val="21"/>
              </w:rPr>
              <w:t>Danh mục/bộ phận/enum</w:t>
            </w:r>
          </w:p>
        </w:tc>
        <w:tc>
          <w:tcPr>
            <w:tcW w:type="dxa" w:w="1701"/>
            <w:vAlign w:val="center"/>
            <w:shd w:fill="F3F6F9"/>
          </w:tcPr>
          <w:p>
            <w:r/>
            <w:r>
              <w:rPr>
                <w:rFonts w:ascii="Times New Roman" w:hAnsi="Times New Roman"/>
                <w:b w:val="0"/>
                <w:sz w:val="21"/>
              </w:rPr>
              <w:t>Danh mục ghép</w:t>
            </w:r>
          </w:p>
        </w:tc>
      </w:tr>
      <w:tr>
        <w:trPr>
          <w:cantSplit/>
        </w:trPr>
        <w:tc>
          <w:tcPr>
            <w:tcW w:type="dxa" w:w="2835"/>
            <w:vAlign w:val="center"/>
          </w:tcPr>
          <w:p>
            <w:r/>
            <w:r>
              <w:rPr>
                <w:rFonts w:ascii="Times New Roman" w:hAnsi="Times New Roman"/>
                <w:b w:val="0"/>
                <w:sz w:val="21"/>
              </w:rPr>
              <w:t>02_Nguoi_dung</w:t>
            </w:r>
          </w:p>
        </w:tc>
        <w:tc>
          <w:tcPr>
            <w:tcW w:type="dxa" w:w="3969"/>
            <w:vAlign w:val="center"/>
          </w:tcPr>
          <w:p>
            <w:r/>
            <w:r>
              <w:rPr>
                <w:rFonts w:ascii="Times New Roman" w:hAnsi="Times New Roman"/>
                <w:b w:val="0"/>
                <w:sz w:val="21"/>
              </w:rPr>
              <w:t>User/Employee</w:t>
            </w:r>
          </w:p>
        </w:tc>
        <w:tc>
          <w:tcPr>
            <w:tcW w:type="dxa" w:w="1701"/>
            <w:vAlign w:val="center"/>
          </w:tcPr>
          <w:p>
            <w:r/>
            <w:r>
              <w:rPr>
                <w:rFonts w:ascii="Times New Roman" w:hAnsi="Times New Roman"/>
                <w:b w:val="0"/>
                <w:sz w:val="21"/>
              </w:rPr>
              <w:t>180</w:t>
            </w:r>
          </w:p>
        </w:tc>
      </w:tr>
      <w:tr>
        <w:trPr>
          <w:cantSplit/>
        </w:trPr>
        <w:tc>
          <w:tcPr>
            <w:tcW w:type="dxa" w:w="2835"/>
            <w:vAlign w:val="center"/>
            <w:shd w:fill="F3F6F9"/>
          </w:tcPr>
          <w:p>
            <w:r/>
            <w:r>
              <w:rPr>
                <w:rFonts w:ascii="Times New Roman" w:hAnsi="Times New Roman"/>
                <w:b w:val="0"/>
                <w:sz w:val="21"/>
              </w:rPr>
              <w:t>03_Thiet_bi_CNTT</w:t>
            </w:r>
          </w:p>
        </w:tc>
        <w:tc>
          <w:tcPr>
            <w:tcW w:type="dxa" w:w="3969"/>
            <w:vAlign w:val="center"/>
            <w:shd w:fill="F3F6F9"/>
          </w:tcPr>
          <w:p>
            <w:r/>
            <w:r>
              <w:rPr>
                <w:rFonts w:ascii="Times New Roman" w:hAnsi="Times New Roman"/>
                <w:b w:val="0"/>
                <w:sz w:val="21"/>
              </w:rPr>
              <w:t>Device</w:t>
            </w:r>
          </w:p>
        </w:tc>
        <w:tc>
          <w:tcPr>
            <w:tcW w:type="dxa" w:w="1701"/>
            <w:vAlign w:val="center"/>
            <w:shd w:fill="F3F6F9"/>
          </w:tcPr>
          <w:p>
            <w:r/>
            <w:r>
              <w:rPr>
                <w:rFonts w:ascii="Times New Roman" w:hAnsi="Times New Roman"/>
                <w:b w:val="0"/>
                <w:sz w:val="21"/>
              </w:rPr>
              <w:t>900</w:t>
            </w:r>
          </w:p>
        </w:tc>
      </w:tr>
      <w:tr>
        <w:trPr>
          <w:cantSplit/>
        </w:trPr>
        <w:tc>
          <w:tcPr>
            <w:tcW w:type="dxa" w:w="2835"/>
            <w:vAlign w:val="center"/>
          </w:tcPr>
          <w:p>
            <w:r/>
            <w:r>
              <w:rPr>
                <w:rFonts w:ascii="Times New Roman" w:hAnsi="Times New Roman"/>
                <w:b w:val="0"/>
                <w:sz w:val="21"/>
              </w:rPr>
              <w:t>04_Yeu_cau_ho_tro</w:t>
            </w:r>
          </w:p>
        </w:tc>
        <w:tc>
          <w:tcPr>
            <w:tcW w:type="dxa" w:w="3969"/>
            <w:vAlign w:val="center"/>
          </w:tcPr>
          <w:p>
            <w:r/>
            <w:r>
              <w:rPr>
                <w:rFonts w:ascii="Times New Roman" w:hAnsi="Times New Roman"/>
                <w:b w:val="0"/>
                <w:sz w:val="21"/>
              </w:rPr>
              <w:t>Ticket</w:t>
            </w:r>
          </w:p>
        </w:tc>
        <w:tc>
          <w:tcPr>
            <w:tcW w:type="dxa" w:w="1701"/>
            <w:vAlign w:val="center"/>
          </w:tcPr>
          <w:p>
            <w:r/>
            <w:r>
              <w:rPr>
                <w:rFonts w:ascii="Times New Roman" w:hAnsi="Times New Roman"/>
                <w:b w:val="0"/>
                <w:sz w:val="21"/>
              </w:rPr>
              <w:t>3.500</w:t>
            </w:r>
          </w:p>
        </w:tc>
      </w:tr>
      <w:tr>
        <w:trPr>
          <w:cantSplit/>
        </w:trPr>
        <w:tc>
          <w:tcPr>
            <w:tcW w:type="dxa" w:w="2835"/>
            <w:vAlign w:val="center"/>
            <w:shd w:fill="F3F6F9"/>
          </w:tcPr>
          <w:p>
            <w:r/>
            <w:r>
              <w:rPr>
                <w:rFonts w:ascii="Times New Roman" w:hAnsi="Times New Roman"/>
                <w:b w:val="0"/>
                <w:sz w:val="21"/>
              </w:rPr>
              <w:t>05_Lich_su_xu_ly</w:t>
            </w:r>
          </w:p>
        </w:tc>
        <w:tc>
          <w:tcPr>
            <w:tcW w:type="dxa" w:w="3969"/>
            <w:vAlign w:val="center"/>
            <w:shd w:fill="F3F6F9"/>
          </w:tcPr>
          <w:p>
            <w:r/>
            <w:r>
              <w:rPr>
                <w:rFonts w:ascii="Times New Roman" w:hAnsi="Times New Roman"/>
                <w:b w:val="0"/>
                <w:sz w:val="21"/>
              </w:rPr>
              <w:t>TicketHistory</w:t>
            </w:r>
          </w:p>
        </w:tc>
        <w:tc>
          <w:tcPr>
            <w:tcW w:type="dxa" w:w="1701"/>
            <w:vAlign w:val="center"/>
            <w:shd w:fill="F3F6F9"/>
          </w:tcPr>
          <w:p>
            <w:r/>
            <w:r>
              <w:rPr>
                <w:rFonts w:ascii="Times New Roman" w:hAnsi="Times New Roman"/>
                <w:b w:val="0"/>
                <w:sz w:val="21"/>
              </w:rPr>
              <w:t>13.224</w:t>
            </w:r>
          </w:p>
        </w:tc>
      </w:tr>
      <w:tr>
        <w:trPr>
          <w:cantSplit/>
        </w:trPr>
        <w:tc>
          <w:tcPr>
            <w:tcW w:type="dxa" w:w="2835"/>
            <w:vAlign w:val="center"/>
          </w:tcPr>
          <w:p>
            <w:r/>
            <w:r>
              <w:rPr>
                <w:rFonts w:ascii="Times New Roman" w:hAnsi="Times New Roman"/>
                <w:b w:val="0"/>
                <w:sz w:val="21"/>
              </w:rPr>
              <w:t>06_Bao_tri_sua_chua</w:t>
            </w:r>
          </w:p>
        </w:tc>
        <w:tc>
          <w:tcPr>
            <w:tcW w:type="dxa" w:w="3969"/>
            <w:vAlign w:val="center"/>
          </w:tcPr>
          <w:p>
            <w:r/>
            <w:r>
              <w:rPr>
                <w:rFonts w:ascii="Times New Roman" w:hAnsi="Times New Roman"/>
                <w:b w:val="0"/>
                <w:sz w:val="21"/>
              </w:rPr>
              <w:t>Maintenance</w:t>
            </w:r>
          </w:p>
        </w:tc>
        <w:tc>
          <w:tcPr>
            <w:tcW w:type="dxa" w:w="1701"/>
            <w:vAlign w:val="center"/>
          </w:tcPr>
          <w:p>
            <w:r/>
            <w:r>
              <w:rPr>
                <w:rFonts w:ascii="Times New Roman" w:hAnsi="Times New Roman"/>
                <w:b w:val="0"/>
                <w:sz w:val="21"/>
              </w:rPr>
              <w:t>1.500</w:t>
            </w:r>
          </w:p>
        </w:tc>
      </w:tr>
      <w:tr>
        <w:trPr>
          <w:cantSplit/>
        </w:trPr>
        <w:tc>
          <w:tcPr>
            <w:tcW w:type="dxa" w:w="2835"/>
            <w:vAlign w:val="center"/>
            <w:shd w:fill="F3F6F9"/>
          </w:tcPr>
          <w:p>
            <w:r/>
            <w:r>
              <w:rPr>
                <w:rFonts w:ascii="Times New Roman" w:hAnsi="Times New Roman"/>
                <w:b w:val="0"/>
                <w:sz w:val="21"/>
              </w:rPr>
              <w:t>07_Linh_kien</w:t>
            </w:r>
          </w:p>
        </w:tc>
        <w:tc>
          <w:tcPr>
            <w:tcW w:type="dxa" w:w="3969"/>
            <w:vAlign w:val="center"/>
            <w:shd w:fill="F3F6F9"/>
          </w:tcPr>
          <w:p>
            <w:r/>
            <w:r>
              <w:rPr>
                <w:rFonts w:ascii="Times New Roman" w:hAnsi="Times New Roman"/>
                <w:b w:val="0"/>
                <w:sz w:val="21"/>
              </w:rPr>
              <w:t>Part</w:t>
            </w:r>
          </w:p>
        </w:tc>
        <w:tc>
          <w:tcPr>
            <w:tcW w:type="dxa" w:w="1701"/>
            <w:vAlign w:val="center"/>
            <w:shd w:fill="F3F6F9"/>
          </w:tcPr>
          <w:p>
            <w:r/>
            <w:r>
              <w:rPr>
                <w:rFonts w:ascii="Times New Roman" w:hAnsi="Times New Roman"/>
                <w:b w:val="0"/>
                <w:sz w:val="21"/>
              </w:rPr>
              <w:t>120</w:t>
            </w:r>
          </w:p>
        </w:tc>
      </w:tr>
      <w:tr>
        <w:trPr>
          <w:cantSplit/>
        </w:trPr>
        <w:tc>
          <w:tcPr>
            <w:tcW w:type="dxa" w:w="2835"/>
            <w:vAlign w:val="center"/>
          </w:tcPr>
          <w:p>
            <w:r/>
            <w:r>
              <w:rPr>
                <w:rFonts w:ascii="Times New Roman" w:hAnsi="Times New Roman"/>
                <w:b w:val="0"/>
                <w:sz w:val="21"/>
              </w:rPr>
              <w:t>08_Giao_dich_linh_kien</w:t>
            </w:r>
          </w:p>
        </w:tc>
        <w:tc>
          <w:tcPr>
            <w:tcW w:type="dxa" w:w="3969"/>
            <w:vAlign w:val="center"/>
          </w:tcPr>
          <w:p>
            <w:r/>
            <w:r>
              <w:rPr>
                <w:rFonts w:ascii="Times New Roman" w:hAnsi="Times New Roman"/>
                <w:b w:val="0"/>
                <w:sz w:val="21"/>
              </w:rPr>
              <w:t>InventoryTransaction</w:t>
            </w:r>
          </w:p>
        </w:tc>
        <w:tc>
          <w:tcPr>
            <w:tcW w:type="dxa" w:w="1701"/>
            <w:vAlign w:val="center"/>
          </w:tcPr>
          <w:p>
            <w:r/>
            <w:r>
              <w:rPr>
                <w:rFonts w:ascii="Times New Roman" w:hAnsi="Times New Roman"/>
                <w:b w:val="0"/>
                <w:sz w:val="21"/>
              </w:rPr>
              <w:t>1.800</w:t>
            </w:r>
          </w:p>
        </w:tc>
      </w:tr>
      <w:tr>
        <w:trPr>
          <w:cantSplit/>
        </w:trPr>
        <w:tc>
          <w:tcPr>
            <w:tcW w:type="dxa" w:w="2835"/>
            <w:vAlign w:val="center"/>
            <w:shd w:fill="F3F6F9"/>
          </w:tcPr>
          <w:p>
            <w:r/>
            <w:r>
              <w:rPr>
                <w:rFonts w:ascii="Times New Roman" w:hAnsi="Times New Roman"/>
                <w:b w:val="0"/>
                <w:sz w:val="21"/>
              </w:rPr>
              <w:t>09_Dashboard</w:t>
            </w:r>
          </w:p>
        </w:tc>
        <w:tc>
          <w:tcPr>
            <w:tcW w:type="dxa" w:w="3969"/>
            <w:vAlign w:val="center"/>
            <w:shd w:fill="F3F6F9"/>
          </w:tcPr>
          <w:p>
            <w:r/>
            <w:r>
              <w:rPr>
                <w:rFonts w:ascii="Times New Roman" w:hAnsi="Times New Roman"/>
                <w:b w:val="0"/>
                <w:sz w:val="21"/>
              </w:rPr>
              <w:t>Đối chiếu số liệu; không import làm KPI</w:t>
            </w:r>
          </w:p>
        </w:tc>
        <w:tc>
          <w:tcPr>
            <w:tcW w:type="dxa" w:w="1701"/>
            <w:vAlign w:val="center"/>
            <w:shd w:fill="F3F6F9"/>
          </w:tcPr>
          <w:p>
            <w:r/>
            <w:r>
              <w:rPr>
                <w:rFonts w:ascii="Times New Roman" w:hAnsi="Times New Roman"/>
                <w:b w:val="0"/>
                <w:sz w:val="21"/>
              </w:rPr>
              <w:t>—</w:t>
            </w:r>
          </w:p>
        </w:tc>
      </w:tr>
    </w:tbl>
    <w:p/>
    <w:p>
      <w:pPr>
        <w:pStyle w:val="Heading1"/>
      </w:pPr>
      <w:r>
        <w:t>10. Các cột nguồn chính</w:t>
      </w:r>
    </w:p>
    <w:p>
      <w:pPr>
        <w:pStyle w:val="Heading2"/>
      </w:pPr>
      <w:r>
        <w:t>02_Nguoi_dung</w:t>
      </w:r>
    </w:p>
    <w:p>
      <w:pPr>
        <w:jc w:val="both"/>
      </w:pPr>
      <w:r>
        <w:t>Mã người dùng; Họ và tên; Mã bộ phận; Bộ phận; Chức danh; Email mẫu; Số điện thoại mẫu; Trạng thái</w:t>
      </w:r>
    </w:p>
    <w:p>
      <w:pPr>
        <w:pStyle w:val="Heading2"/>
      </w:pPr>
      <w:r>
        <w:t>03_Thiet_bi_CNTT</w:t>
      </w:r>
    </w:p>
    <w:p>
      <w:pPr>
        <w:jc w:val="both"/>
      </w:pPr>
      <w:r>
        <w:t>Mã thiết bị; Loại thiết bị; Hãng; Model; Serial mẫu; Mã bộ phận; Bộ phận; Trạng thái; Người sử dụng; Ngày mua; Hết bảo hành; Vị trí; Tình trạng</w:t>
      </w:r>
    </w:p>
    <w:p>
      <w:pPr>
        <w:pStyle w:val="Heading2"/>
      </w:pPr>
      <w:r>
        <w:t>04_Yeu_cau_ho_tro</w:t>
      </w:r>
    </w:p>
    <w:p>
      <w:pPr>
        <w:jc w:val="both"/>
      </w:pPr>
      <w:r>
        <w:t>Mã yêu cầu; Thời điểm tiếp nhận; Người yêu cầu; Mã bộ phận; Bộ phận; Mã thiết bị; Nhóm sự cố; Mô tả; Mức ưu tiên; Trạng thái; Kênh tiếp nhận; Người phụ trách; Thời gian xử lý (giờ); Thời điểm hoàn thành; Kết quả/Hướng xử lý; Đánh giá</w:t>
      </w:r>
    </w:p>
    <w:p>
      <w:pPr>
        <w:pStyle w:val="Heading2"/>
      </w:pPr>
      <w:r>
        <w:t>05_Lich_su_xu_ly</w:t>
      </w:r>
    </w:p>
    <w:p>
      <w:pPr>
        <w:jc w:val="both"/>
      </w:pPr>
      <w:r>
        <w:t>Mã lịch sử; Mã yêu cầu; Thời điểm; Hành động; Nội dung cập nhật; Người thực hiện</w:t>
      </w:r>
    </w:p>
    <w:p>
      <w:pPr>
        <w:pStyle w:val="Heading2"/>
      </w:pPr>
      <w:r>
        <w:t>06_Bao_tri_sua_chua</w:t>
      </w:r>
    </w:p>
    <w:p>
      <w:pPr>
        <w:jc w:val="both"/>
      </w:pPr>
      <w:r>
        <w:t>Mã bảo trì; Mã thiết bị; Loại thiết bị; Bộ phận; Ngày thực hiện; Loại công việc; Người thực hiện; Kết quả; Chi phí mẫu (VNĐ); Ngày kiểm tra tiếp theo</w:t>
      </w:r>
    </w:p>
    <w:p>
      <w:pPr>
        <w:pStyle w:val="Heading2"/>
      </w:pPr>
      <w:r>
        <w:t>07_Linh_kien</w:t>
      </w:r>
    </w:p>
    <w:p>
      <w:pPr>
        <w:jc w:val="both"/>
      </w:pPr>
      <w:r>
        <w:t>Mã linh kiện; Tên linh kiện; Đơn vị tính; Tồn kho mẫu; Mức tồn tối thiểu; Đơn giá mẫu (VNĐ); Vị trí lưu; Trạng thái; Cảnh báo</w:t>
      </w:r>
    </w:p>
    <w:p>
      <w:pPr>
        <w:pStyle w:val="Heading2"/>
      </w:pPr>
      <w:r>
        <w:t>08_Giao_dich_linh_kien</w:t>
      </w:r>
    </w:p>
    <w:p>
      <w:pPr>
        <w:jc w:val="both"/>
      </w:pPr>
      <w:r>
        <w:t>Mã giao dịch; Ngày; Mã linh kiện; Tên linh kiện; Loại giao dịch; Số lượng; Tham chiếu; Ghi chú</w:t>
      </w:r>
    </w:p>
    <w:p>
      <w:pPr>
        <w:pStyle w:val="Heading1"/>
      </w:pPr>
      <w:r>
        <w:t>11. Danh mục nghiệp vụ từ workbook</w:t>
      </w:r>
    </w:p>
    <w:tbl>
      <w:tblPr>
        <w:tblStyle w:val="TableGrid"/>
        <w:tblW w:type="auto" w:w="0"/>
        <w:jc w:val="center"/>
        <w:tblLook w:firstColumn="1" w:firstRow="1" w:lastColumn="0" w:lastRow="0" w:noHBand="0" w:noVBand="1" w:val="04A0"/>
      </w:tblPr>
      <w:tblGrid>
        <w:gridCol w:w="4844"/>
        <w:gridCol w:w="4844"/>
      </w:tblGrid>
      <w:tr>
        <w:trPr>
          <w:tblHeader w:val="true"/>
          <w:cantSplit/>
        </w:trPr>
        <w:tc>
          <w:tcPr>
            <w:tcW w:type="dxa" w:w="2268"/>
            <w:vAlign w:val="center"/>
            <w:shd w:fill="1F4E79"/>
          </w:tcPr>
          <w:p>
            <w:r/>
            <w:r>
              <w:rPr>
                <w:rFonts w:ascii="Times New Roman" w:hAnsi="Times New Roman"/>
                <w:b/>
                <w:color w:val="FFFFFF"/>
                <w:sz w:val="21"/>
              </w:rPr>
              <w:t>Nhóm</w:t>
            </w:r>
          </w:p>
        </w:tc>
        <w:tc>
          <w:tcPr>
            <w:tcW w:type="dxa" w:w="6236"/>
            <w:vAlign w:val="center"/>
            <w:shd w:fill="1F4E79"/>
          </w:tcPr>
          <w:p>
            <w:r/>
            <w:r>
              <w:rPr>
                <w:rFonts w:ascii="Times New Roman" w:hAnsi="Times New Roman"/>
                <w:b/>
                <w:color w:val="FFFFFF"/>
                <w:sz w:val="21"/>
              </w:rPr>
              <w:t>Giá trị</w:t>
            </w:r>
          </w:p>
        </w:tc>
      </w:tr>
      <w:tr>
        <w:trPr>
          <w:cantSplit/>
        </w:trPr>
        <w:tc>
          <w:tcPr>
            <w:tcW w:type="dxa" w:w="2268"/>
            <w:vAlign w:val="center"/>
          </w:tcPr>
          <w:p>
            <w:r/>
            <w:r>
              <w:rPr>
                <w:rFonts w:ascii="Times New Roman" w:hAnsi="Times New Roman"/>
                <w:b w:val="0"/>
                <w:sz w:val="21"/>
              </w:rPr>
              <w:t>Bộ phận</w:t>
            </w:r>
          </w:p>
        </w:tc>
        <w:tc>
          <w:tcPr>
            <w:tcW w:type="dxa" w:w="6236"/>
            <w:vAlign w:val="center"/>
          </w:tcPr>
          <w:p>
            <w:r/>
            <w:r>
              <w:rPr>
                <w:rFonts w:ascii="Times New Roman" w:hAnsi="Times New Roman"/>
                <w:b w:val="0"/>
                <w:sz w:val="21"/>
              </w:rPr>
              <w:t>Ban Giám đốc; Hành chính - Nhân sự; Kế toán; Mua hàng; Kho nguyên liệu; Kho thành phẩm; Sản xuất 1; Sản xuất 2; QA/QC; Kỹ thuật - Bảo trì; Công nghệ thông tin.</w:t>
            </w:r>
          </w:p>
        </w:tc>
      </w:tr>
      <w:tr>
        <w:trPr>
          <w:cantSplit/>
        </w:trPr>
        <w:tc>
          <w:tcPr>
            <w:tcW w:type="dxa" w:w="2268"/>
            <w:vAlign w:val="center"/>
            <w:shd w:fill="F3F6F9"/>
          </w:tcPr>
          <w:p>
            <w:r/>
            <w:r>
              <w:rPr>
                <w:rFonts w:ascii="Times New Roman" w:hAnsi="Times New Roman"/>
                <w:b w:val="0"/>
                <w:sz w:val="21"/>
              </w:rPr>
              <w:t>Nhóm sự cố</w:t>
            </w:r>
          </w:p>
        </w:tc>
        <w:tc>
          <w:tcPr>
            <w:tcW w:type="dxa" w:w="6236"/>
            <w:vAlign w:val="center"/>
            <w:shd w:fill="F3F6F9"/>
          </w:tcPr>
          <w:p>
            <w:r/>
            <w:r>
              <w:rPr>
                <w:rFonts w:ascii="Times New Roman" w:hAnsi="Times New Roman"/>
                <w:b w:val="0"/>
                <w:sz w:val="21"/>
              </w:rPr>
              <w:t>Phần cứng; Phần mềm; Kết nối mạng; Máy in/Thiết bị ngoại vi; Tài khoản/Quyền truy cập; Dữ liệu/Báo cáo; Cài đặt/Cấu hình; Khác.</w:t>
            </w:r>
          </w:p>
        </w:tc>
      </w:tr>
      <w:tr>
        <w:trPr>
          <w:cantSplit/>
        </w:trPr>
        <w:tc>
          <w:tcPr>
            <w:tcW w:type="dxa" w:w="2268"/>
            <w:vAlign w:val="center"/>
          </w:tcPr>
          <w:p>
            <w:r/>
            <w:r>
              <w:rPr>
                <w:rFonts w:ascii="Times New Roman" w:hAnsi="Times New Roman"/>
                <w:b w:val="0"/>
                <w:sz w:val="21"/>
              </w:rPr>
              <w:t>Mức ưu tiên</w:t>
            </w:r>
          </w:p>
        </w:tc>
        <w:tc>
          <w:tcPr>
            <w:tcW w:type="dxa" w:w="6236"/>
            <w:vAlign w:val="center"/>
          </w:tcPr>
          <w:p>
            <w:r/>
            <w:r>
              <w:rPr>
                <w:rFonts w:ascii="Times New Roman" w:hAnsi="Times New Roman"/>
                <w:b w:val="0"/>
                <w:sz w:val="21"/>
              </w:rPr>
              <w:t>Thấp; Trung bình; Cao; Khẩn cấp.</w:t>
            </w:r>
          </w:p>
        </w:tc>
      </w:tr>
      <w:tr>
        <w:trPr>
          <w:cantSplit/>
        </w:trPr>
        <w:tc>
          <w:tcPr>
            <w:tcW w:type="dxa" w:w="2268"/>
            <w:vAlign w:val="center"/>
            <w:shd w:fill="F3F6F9"/>
          </w:tcPr>
          <w:p>
            <w:r/>
            <w:r>
              <w:rPr>
                <w:rFonts w:ascii="Times New Roman" w:hAnsi="Times New Roman"/>
                <w:b w:val="0"/>
                <w:sz w:val="21"/>
              </w:rPr>
              <w:t>Trạng thái ticket</w:t>
            </w:r>
          </w:p>
        </w:tc>
        <w:tc>
          <w:tcPr>
            <w:tcW w:type="dxa" w:w="6236"/>
            <w:vAlign w:val="center"/>
            <w:shd w:fill="F3F6F9"/>
          </w:tcPr>
          <w:p>
            <w:r/>
            <w:r>
              <w:rPr>
                <w:rFonts w:ascii="Times New Roman" w:hAnsi="Times New Roman"/>
                <w:b w:val="0"/>
                <w:sz w:val="21"/>
              </w:rPr>
              <w:t>Mới tiếp nhận; Đang xử lý; Chờ phản hồi; Tạm hoãn; Hoàn thành.</w:t>
            </w:r>
          </w:p>
        </w:tc>
      </w:tr>
      <w:tr>
        <w:trPr>
          <w:cantSplit/>
        </w:trPr>
        <w:tc>
          <w:tcPr>
            <w:tcW w:type="dxa" w:w="2268"/>
            <w:vAlign w:val="center"/>
          </w:tcPr>
          <w:p>
            <w:r/>
            <w:r>
              <w:rPr>
                <w:rFonts w:ascii="Times New Roman" w:hAnsi="Times New Roman"/>
                <w:b w:val="0"/>
                <w:sz w:val="21"/>
              </w:rPr>
              <w:t>Kênh tiếp nhận</w:t>
            </w:r>
          </w:p>
        </w:tc>
        <w:tc>
          <w:tcPr>
            <w:tcW w:type="dxa" w:w="6236"/>
            <w:vAlign w:val="center"/>
          </w:tcPr>
          <w:p>
            <w:r/>
            <w:r>
              <w:rPr>
                <w:rFonts w:ascii="Times New Roman" w:hAnsi="Times New Roman"/>
                <w:b w:val="0"/>
                <w:sz w:val="21"/>
              </w:rPr>
              <w:t>Biểu mẫu nội bộ; Điện thoại; Email; Trực tiếp.</w:t>
            </w:r>
          </w:p>
        </w:tc>
      </w:tr>
    </w:tbl>
    <w:p/>
    <w:p>
      <w:pPr>
        <w:pStyle w:val="Heading1"/>
      </w:pPr>
      <w:r>
        <w:t>12. Route giao diện</w:t>
      </w:r>
    </w:p>
    <w:p>
      <w:pPr>
        <w:pStyle w:val="ListBullet"/>
      </w:pPr>
      <w:r>
        <w:t>/login</w:t>
      </w:r>
    </w:p>
    <w:p>
      <w:pPr>
        <w:pStyle w:val="ListBullet"/>
      </w:pPr>
      <w:r>
        <w:t>/dashboard</w:t>
      </w:r>
    </w:p>
    <w:p>
      <w:pPr>
        <w:pStyle w:val="ListBullet"/>
      </w:pPr>
      <w:r>
        <w:t>/devices</w:t>
      </w:r>
    </w:p>
    <w:p>
      <w:pPr>
        <w:pStyle w:val="ListBullet"/>
      </w:pPr>
      <w:r>
        <w:t>/devices/[id]</w:t>
      </w:r>
    </w:p>
    <w:p>
      <w:pPr>
        <w:pStyle w:val="ListBullet"/>
      </w:pPr>
      <w:r>
        <w:t>/tickets</w:t>
      </w:r>
    </w:p>
    <w:p>
      <w:pPr>
        <w:pStyle w:val="ListBullet"/>
      </w:pPr>
      <w:r>
        <w:t>/tickets/new</w:t>
      </w:r>
    </w:p>
    <w:p>
      <w:pPr>
        <w:pStyle w:val="ListBullet"/>
      </w:pPr>
      <w:r>
        <w:t>/tickets/[id]</w:t>
      </w:r>
    </w:p>
    <w:p>
      <w:pPr>
        <w:pStyle w:val="ListBullet"/>
      </w:pPr>
      <w:r>
        <w:t>/maintenance</w:t>
      </w:r>
    </w:p>
    <w:p>
      <w:pPr>
        <w:pStyle w:val="ListBullet"/>
      </w:pPr>
      <w:r>
        <w:t>/maintenance/[id]</w:t>
      </w:r>
    </w:p>
    <w:p>
      <w:pPr>
        <w:pStyle w:val="ListBullet"/>
      </w:pPr>
      <w:r>
        <w:t>/inventory/parts</w:t>
      </w:r>
    </w:p>
    <w:p>
      <w:pPr>
        <w:pStyle w:val="ListBullet"/>
      </w:pPr>
      <w:r>
        <w:t>/inventory/parts/[id]</w:t>
      </w:r>
    </w:p>
    <w:p>
      <w:pPr>
        <w:pStyle w:val="ListBullet"/>
      </w:pPr>
      <w:r>
        <w:t>/inventory/transactions</w:t>
      </w:r>
    </w:p>
    <w:p>
      <w:pPr>
        <w:pStyle w:val="ListBullet"/>
      </w:pPr>
      <w:r>
        <w:t>/reports</w:t>
      </w:r>
    </w:p>
    <w:p>
      <w:pPr>
        <w:pStyle w:val="ListBullet"/>
      </w:pPr>
      <w:r>
        <w:t>/admin/users</w:t>
      </w:r>
    </w:p>
    <w:p>
      <w:pPr>
        <w:pStyle w:val="ListBullet"/>
      </w:pPr>
      <w:r>
        <w:t>/admin/departments</w:t>
      </w:r>
    </w:p>
    <w:p>
      <w:pPr>
        <w:pStyle w:val="ListBullet"/>
      </w:pPr>
      <w:r>
        <w:t>/admin/categories</w:t>
      </w:r>
    </w:p>
    <w:p>
      <w:pPr>
        <w:pStyle w:val="ListBullet"/>
      </w:pPr>
      <w:r>
        <w:t>/admin/import</w:t>
      </w:r>
    </w:p>
    <w:p>
      <w:pPr>
        <w:pStyle w:val="Heading1"/>
      </w:pPr>
      <w:r>
        <w:t>13. Import strategy</w:t>
      </w:r>
    </w:p>
    <w:p>
      <w:pPr>
        <w:pStyle w:val="ListBullet"/>
        <w:spacing w:after="40"/>
      </w:pPr>
      <w:r>
        <w:t>Đọc workbook bằng thư viện xlsx; không copy vài dòng ra mock JSON.</w:t>
      </w:r>
    </w:p>
    <w:p>
      <w:pPr>
        <w:pStyle w:val="ListBullet"/>
        <w:spacing w:after="40"/>
      </w:pPr>
      <w:r>
        <w:t>Chuyển Excel serial date thành Date đúng; không coi serial là Unix timestamp.</w:t>
      </w:r>
    </w:p>
    <w:p>
      <w:pPr>
        <w:pStyle w:val="ListBullet"/>
        <w:spacing w:after="40"/>
      </w:pPr>
      <w:r>
        <w:t>Validate từng row và báo lỗi theo sheet/row/field.</w:t>
      </w:r>
    </w:p>
    <w:p>
      <w:pPr>
        <w:pStyle w:val="ListBullet"/>
        <w:spacing w:after="40"/>
      </w:pPr>
      <w:r>
        <w:t>Upsert theo code nghiệp vụ.</w:t>
      </w:r>
    </w:p>
    <w:p>
      <w:pPr>
        <w:pStyle w:val="ListBullet"/>
        <w:spacing w:after="40"/>
      </w:pPr>
      <w:r>
        <w:t>Import theo batch và đúng thứ tự quan hệ.</w:t>
      </w:r>
    </w:p>
    <w:p>
      <w:pPr>
        <w:pStyle w:val="ListBullet"/>
        <w:spacing w:after="40"/>
      </w:pPr>
      <w:r>
        <w:t>Sheet 09_Dashboard không phải nguồn KPI; dashboard web phải query DB.</w:t>
      </w:r>
    </w:p>
    <w:p>
      <w:pPr>
        <w:pStyle w:val="ListBullet"/>
        <w:spacing w:after="40"/>
      </w:pPr>
      <w:r>
        <w:t>Cột Tồn kho mẫu là số dư hiện tại tại thời điểm import. Giao dịch lịch sử chỉ import làm lịch sử và không replay để cộng/trừ số tồn lần nữa.</w:t>
      </w:r>
    </w:p>
    <w:p>
      <w:pPr>
        <w:pStyle w:val="ListBullet"/>
        <w:spacing w:after="40"/>
      </w:pPr>
      <w:r>
        <w:t>Sau khi app chạy, giao dịch kho mới phải cập nhật stock trong cùng transaction database.</w:t>
      </w:r>
    </w:p>
    <w:p>
      <w:pPr>
        <w:pStyle w:val="Heading1"/>
      </w:pPr>
      <w:r>
        <w:t>14. Yêu cầu UX/UI</w:t>
      </w:r>
    </w:p>
    <w:p>
      <w:pPr>
        <w:pStyle w:val="ListBullet"/>
        <w:spacing w:after="40"/>
      </w:pPr>
      <w:r>
        <w:t>Giao diện tiếng Việt, ngày dd/MM/yyyy, tiền tệ vi-VN.</w:t>
      </w:r>
    </w:p>
    <w:p>
      <w:pPr>
        <w:pStyle w:val="ListBullet"/>
        <w:spacing w:after="40"/>
      </w:pPr>
      <w:r>
        <w:t>Enterprise admin dashboard hiện đại, gọn, nghiêm túc; ưu tiên desktop và responsive.</w:t>
      </w:r>
    </w:p>
    <w:p>
      <w:pPr>
        <w:pStyle w:val="ListBullet"/>
        <w:spacing w:after="40"/>
      </w:pPr>
      <w:r>
        <w:t>Sidebar trái + topbar + breadcrumb.</w:t>
      </w:r>
    </w:p>
    <w:p>
      <w:pPr>
        <w:pStyle w:val="ListBullet"/>
        <w:spacing w:after="40"/>
      </w:pPr>
      <w:r>
        <w:t>Bảng dữ liệu lớn phải pagination thực sự; search debounce; filter reset; loading/empty/error state rõ ràng.</w:t>
      </w:r>
    </w:p>
    <w:p>
      <w:pPr>
        <w:pStyle w:val="ListBullet"/>
        <w:spacing w:after="40"/>
      </w:pPr>
      <w:r>
        <w:t>Không sử dụng quá nhiều gradient, glassmorphism hoặc animation trang trí.</w:t>
      </w:r>
    </w:p>
    <w:p>
      <w:pPr>
        <w:pStyle w:val="ListBullet"/>
        <w:spacing w:after="40"/>
      </w:pPr>
      <w:r>
        <w:t>Form hiển thị validation message tiếng Việt.</w:t>
      </w:r>
    </w:p>
    <w:p>
      <w:pPr>
        <w:pStyle w:val="ListBullet"/>
        <w:spacing w:after="40"/>
      </w:pPr>
      <w:r>
        <w:t>Hiển thị chú thích “Dữ liệu mô phỏng phục vụ học tập và kiểm thử.” ở vị trí phù hợp.</w:t>
      </w:r>
    </w:p>
    <w:p>
      <w:pPr>
        <w:pStyle w:val="Heading1"/>
      </w:pPr>
      <w:r>
        <w:t>15. Security và chất lượng</w:t>
      </w:r>
    </w:p>
    <w:p>
      <w:pPr>
        <w:pStyle w:val="ListBullet"/>
        <w:spacing w:after="40"/>
      </w:pPr>
      <w:r>
        <w:t>Không lưu mật khẩu plain text.</w:t>
      </w:r>
    </w:p>
    <w:p>
      <w:pPr>
        <w:pStyle w:val="ListBullet"/>
        <w:spacing w:after="40"/>
      </w:pPr>
      <w:r>
        <w:t>Session cookie HttpOnly/Secure/SameSite phù hợp.</w:t>
      </w:r>
    </w:p>
    <w:p>
      <w:pPr>
        <w:pStyle w:val="ListBullet"/>
        <w:spacing w:after="40"/>
      </w:pPr>
      <w:r>
        <w:t>Authorization phía server.</w:t>
      </w:r>
    </w:p>
    <w:p>
      <w:pPr>
        <w:pStyle w:val="ListBullet"/>
        <w:spacing w:after="40"/>
      </w:pPr>
      <w:r>
        <w:t>Zod validate payload quan trọng.</w:t>
      </w:r>
    </w:p>
    <w:p>
      <w:pPr>
        <w:pStyle w:val="ListBullet"/>
        <w:spacing w:after="40"/>
      </w:pPr>
      <w:r>
        <w:t>Không expose secret hoặc stack trace ra client.</w:t>
      </w:r>
    </w:p>
    <w:p>
      <w:pPr>
        <w:pStyle w:val="ListBullet"/>
        <w:spacing w:after="40"/>
      </w:pPr>
      <w:r>
        <w:t>.env.example đầy đủ, không commit secret.</w:t>
      </w:r>
    </w:p>
    <w:p>
      <w:pPr>
        <w:pStyle w:val="ListBullet"/>
        <w:spacing w:after="40"/>
      </w:pPr>
      <w:r>
        <w:t>Prisma migration và seed/import reproducible.</w:t>
      </w:r>
    </w:p>
    <w:p>
      <w:pPr>
        <w:pStyle w:val="ListBullet"/>
        <w:spacing w:after="40"/>
      </w:pPr>
      <w:r>
        <w:t>TypeScript strict, lint sạch các lỗi nghiêm trọng.</w:t>
      </w:r>
    </w:p>
    <w:p>
      <w:pPr>
        <w:pStyle w:val="ListBullet"/>
        <w:spacing w:after="40"/>
      </w:pPr>
      <w:r>
        <w:t>Có test workflow ticket, inventory stock và import date conversion.</w:t>
      </w:r>
    </w:p>
    <w:p>
      <w:pPr>
        <w:pStyle w:val="ListBullet"/>
        <w:spacing w:after="40"/>
      </w:pPr>
      <w:r>
        <w:t>Có smoke E2E cho login và luồng ticket.</w:t>
      </w:r>
    </w:p>
    <w:p>
      <w:pPr>
        <w:pStyle w:val="Heading1"/>
      </w:pPr>
      <w:r>
        <w:t>16. Kế hoạch triển khai 5 phase</w:t>
      </w:r>
    </w:p>
    <w:tbl>
      <w:tblPr>
        <w:tblStyle w:val="TableGrid"/>
        <w:tblW w:type="auto" w:w="0"/>
        <w:jc w:val="center"/>
        <w:tblLook w:firstColumn="1" w:firstRow="1" w:lastColumn="0" w:lastRow="0" w:noHBand="0" w:noVBand="1" w:val="04A0"/>
      </w:tblPr>
      <w:tblGrid>
        <w:gridCol w:w="4844"/>
        <w:gridCol w:w="4844"/>
      </w:tblGrid>
      <w:tr>
        <w:trPr>
          <w:tblHeader w:val="true"/>
          <w:cantSplit/>
        </w:trPr>
        <w:tc>
          <w:tcPr>
            <w:tcW w:type="dxa" w:w="2835"/>
            <w:vAlign w:val="center"/>
            <w:shd w:fill="1F4E79"/>
          </w:tcPr>
          <w:p>
            <w:r/>
            <w:r>
              <w:rPr>
                <w:rFonts w:ascii="Times New Roman" w:hAnsi="Times New Roman"/>
                <w:b/>
                <w:color w:val="FFFFFF"/>
                <w:sz w:val="21"/>
              </w:rPr>
              <w:t>Giai đoạn</w:t>
            </w:r>
          </w:p>
        </w:tc>
        <w:tc>
          <w:tcPr>
            <w:tcW w:type="dxa" w:w="5669"/>
            <w:vAlign w:val="center"/>
            <w:shd w:fill="1F4E79"/>
          </w:tcPr>
          <w:p>
            <w:r/>
            <w:r>
              <w:rPr>
                <w:rFonts w:ascii="Times New Roman" w:hAnsi="Times New Roman"/>
                <w:b/>
                <w:color w:val="FFFFFF"/>
                <w:sz w:val="21"/>
              </w:rPr>
              <w:t>Nội dung</w:t>
            </w:r>
          </w:p>
        </w:tc>
      </w:tr>
      <w:tr>
        <w:trPr>
          <w:cantSplit/>
        </w:trPr>
        <w:tc>
          <w:tcPr>
            <w:tcW w:type="dxa" w:w="2835"/>
            <w:vAlign w:val="center"/>
          </w:tcPr>
          <w:p>
            <w:r/>
            <w:r>
              <w:rPr>
                <w:rFonts w:ascii="Times New Roman" w:hAnsi="Times New Roman"/>
                <w:b w:val="0"/>
                <w:sz w:val="21"/>
              </w:rPr>
              <w:t>Phase 0 – Phân tích</w:t>
            </w:r>
          </w:p>
        </w:tc>
        <w:tc>
          <w:tcPr>
            <w:tcW w:type="dxa" w:w="5669"/>
            <w:vAlign w:val="center"/>
          </w:tcPr>
          <w:p>
            <w:r/>
            <w:r>
              <w:rPr>
                <w:rFonts w:ascii="Times New Roman" w:hAnsi="Times New Roman"/>
                <w:b w:val="0"/>
                <w:sz w:val="21"/>
              </w:rPr>
              <w:t>Đọc tài liệu + workbook; ERD; Prisma schema; route map; import strategy.</w:t>
            </w:r>
          </w:p>
        </w:tc>
      </w:tr>
      <w:tr>
        <w:trPr>
          <w:cantSplit/>
        </w:trPr>
        <w:tc>
          <w:tcPr>
            <w:tcW w:type="dxa" w:w="2835"/>
            <w:vAlign w:val="center"/>
            <w:shd w:fill="F3F6F9"/>
          </w:tcPr>
          <w:p>
            <w:r/>
            <w:r>
              <w:rPr>
                <w:rFonts w:ascii="Times New Roman" w:hAnsi="Times New Roman"/>
                <w:b w:val="0"/>
                <w:sz w:val="21"/>
              </w:rPr>
              <w:t>Phase 1 – Foundation</w:t>
            </w:r>
          </w:p>
        </w:tc>
        <w:tc>
          <w:tcPr>
            <w:tcW w:type="dxa" w:w="5669"/>
            <w:vAlign w:val="center"/>
            <w:shd w:fill="F3F6F9"/>
          </w:tcPr>
          <w:p>
            <w:r/>
            <w:r>
              <w:rPr>
                <w:rFonts w:ascii="Times New Roman" w:hAnsi="Times New Roman"/>
                <w:b w:val="0"/>
                <w:sz w:val="21"/>
              </w:rPr>
              <w:t>Next.js, UI shell, Docker PostgreSQL, Prisma, Auth, RBAC.</w:t>
            </w:r>
          </w:p>
        </w:tc>
      </w:tr>
      <w:tr>
        <w:trPr>
          <w:cantSplit/>
        </w:trPr>
        <w:tc>
          <w:tcPr>
            <w:tcW w:type="dxa" w:w="2835"/>
            <w:vAlign w:val="center"/>
          </w:tcPr>
          <w:p>
            <w:r/>
            <w:r>
              <w:rPr>
                <w:rFonts w:ascii="Times New Roman" w:hAnsi="Times New Roman"/>
                <w:b w:val="0"/>
                <w:sz w:val="21"/>
              </w:rPr>
              <w:t>Phase 2 – Import</w:t>
            </w:r>
          </w:p>
        </w:tc>
        <w:tc>
          <w:tcPr>
            <w:tcW w:type="dxa" w:w="5669"/>
            <w:vAlign w:val="center"/>
          </w:tcPr>
          <w:p>
            <w:r/>
            <w:r>
              <w:rPr>
                <w:rFonts w:ascii="Times New Roman" w:hAnsi="Times New Roman"/>
                <w:b w:val="0"/>
                <w:sz w:val="21"/>
              </w:rPr>
              <w:t>Parser Excel, validation, batch upsert, verify counts/FK.</w:t>
            </w:r>
          </w:p>
        </w:tc>
      </w:tr>
      <w:tr>
        <w:trPr>
          <w:cantSplit/>
        </w:trPr>
        <w:tc>
          <w:tcPr>
            <w:tcW w:type="dxa" w:w="2835"/>
            <w:vAlign w:val="center"/>
            <w:shd w:fill="F3F6F9"/>
          </w:tcPr>
          <w:p>
            <w:r/>
            <w:r>
              <w:rPr>
                <w:rFonts w:ascii="Times New Roman" w:hAnsi="Times New Roman"/>
                <w:b w:val="0"/>
                <w:sz w:val="21"/>
              </w:rPr>
              <w:t>Phase 3 – Core modules</w:t>
            </w:r>
          </w:p>
        </w:tc>
        <w:tc>
          <w:tcPr>
            <w:tcW w:type="dxa" w:w="5669"/>
            <w:vAlign w:val="center"/>
            <w:shd w:fill="F3F6F9"/>
          </w:tcPr>
          <w:p>
            <w:r/>
            <w:r>
              <w:rPr>
                <w:rFonts w:ascii="Times New Roman" w:hAnsi="Times New Roman"/>
                <w:b w:val="0"/>
                <w:sz w:val="21"/>
              </w:rPr>
              <w:t>Devices, Tickets + History, Maintenance, Inventory.</w:t>
            </w:r>
          </w:p>
        </w:tc>
      </w:tr>
      <w:tr>
        <w:trPr>
          <w:cantSplit/>
        </w:trPr>
        <w:tc>
          <w:tcPr>
            <w:tcW w:type="dxa" w:w="2835"/>
            <w:vAlign w:val="center"/>
          </w:tcPr>
          <w:p>
            <w:r/>
            <w:r>
              <w:rPr>
                <w:rFonts w:ascii="Times New Roman" w:hAnsi="Times New Roman"/>
                <w:b w:val="0"/>
                <w:sz w:val="21"/>
              </w:rPr>
              <w:t>Phase 4 – Dashboard/Reports</w:t>
            </w:r>
          </w:p>
        </w:tc>
        <w:tc>
          <w:tcPr>
            <w:tcW w:type="dxa" w:w="5669"/>
            <w:vAlign w:val="center"/>
          </w:tcPr>
          <w:p>
            <w:r/>
            <w:r>
              <w:rPr>
                <w:rFonts w:ascii="Times New Roman" w:hAnsi="Times New Roman"/>
                <w:b w:val="0"/>
                <w:sz w:val="21"/>
              </w:rPr>
              <w:t>KPI, charts, filter, export, admin import page.</w:t>
            </w:r>
          </w:p>
        </w:tc>
      </w:tr>
      <w:tr>
        <w:trPr>
          <w:cantSplit/>
        </w:trPr>
        <w:tc>
          <w:tcPr>
            <w:tcW w:type="dxa" w:w="2835"/>
            <w:vAlign w:val="center"/>
            <w:shd w:fill="F3F6F9"/>
          </w:tcPr>
          <w:p>
            <w:r/>
            <w:r>
              <w:rPr>
                <w:rFonts w:ascii="Times New Roman" w:hAnsi="Times New Roman"/>
                <w:b w:val="0"/>
                <w:sz w:val="21"/>
              </w:rPr>
              <w:t>Phase 5 – Hardening</w:t>
            </w:r>
          </w:p>
        </w:tc>
        <w:tc>
          <w:tcPr>
            <w:tcW w:type="dxa" w:w="5669"/>
            <w:vAlign w:val="center"/>
            <w:shd w:fill="F3F6F9"/>
          </w:tcPr>
          <w:p>
            <w:r/>
            <w:r>
              <w:rPr>
                <w:rFonts w:ascii="Times New Roman" w:hAnsi="Times New Roman"/>
                <w:b w:val="0"/>
                <w:sz w:val="21"/>
              </w:rPr>
              <w:t>Test, permission, responsive, accessibility, README.</w:t>
            </w:r>
          </w:p>
        </w:tc>
      </w:tr>
    </w:tbl>
    <w:p/>
    <w:p>
      <w:pPr>
        <w:pStyle w:val="Heading1"/>
      </w:pPr>
      <w:r>
        <w:t>17. Definition of Done</w:t>
      </w:r>
    </w:p>
    <w:p>
      <w:pPr>
        <w:pStyle w:val="ListBullet"/>
        <w:spacing w:after="40"/>
      </w:pPr>
      <w:r>
        <w:t>Project có thể setup từ máy mới theo README.</w:t>
      </w:r>
    </w:p>
    <w:p>
      <w:pPr>
        <w:pStyle w:val="ListBullet"/>
        <w:spacing w:after="40"/>
      </w:pPr>
      <w:r>
        <w:t>Docker PostgreSQL, Prisma migration và import dataset chạy được.</w:t>
      </w:r>
    </w:p>
    <w:p>
      <w:pPr>
        <w:pStyle w:val="ListBullet"/>
        <w:spacing w:after="40"/>
      </w:pPr>
      <w:r>
        <w:t>Login + RBAC hoạt động.</w:t>
      </w:r>
    </w:p>
    <w:p>
      <w:pPr>
        <w:pStyle w:val="ListBullet"/>
        <w:spacing w:after="40"/>
      </w:pPr>
      <w:r>
        <w:t>Dashboard lấy dữ liệu từ database.</w:t>
      </w:r>
    </w:p>
    <w:p>
      <w:pPr>
        <w:pStyle w:val="ListBullet"/>
        <w:spacing w:after="40"/>
      </w:pPr>
      <w:r>
        <w:t>Devices, Tickets, Maintenance, Parts có chức năng cốt lõi.</w:t>
      </w:r>
    </w:p>
    <w:p>
      <w:pPr>
        <w:pStyle w:val="ListBullet"/>
        <w:spacing w:after="40"/>
      </w:pPr>
      <w:r>
        <w:t>Ticket workflow sinh TicketHistory.</w:t>
      </w:r>
    </w:p>
    <w:p>
      <w:pPr>
        <w:pStyle w:val="ListBullet"/>
        <w:spacing w:after="40"/>
      </w:pPr>
      <w:r>
        <w:t>Giao dịch kho mới cập nhật tồn an toàn.</w:t>
      </w:r>
    </w:p>
    <w:p>
      <w:pPr>
        <w:pStyle w:val="ListBullet"/>
        <w:spacing w:after="40"/>
      </w:pPr>
      <w:r>
        <w:t>Filter/search/pagination hoạt động trên dữ liệu lớn.</w:t>
      </w:r>
    </w:p>
    <w:p>
      <w:pPr>
        <w:pStyle w:val="ListBullet"/>
        <w:spacing w:after="40"/>
      </w:pPr>
      <w:r>
        <w:t>Export hoạt động.</w:t>
      </w:r>
    </w:p>
    <w:p>
      <w:pPr>
        <w:pStyle w:val="ListBullet"/>
        <w:spacing w:after="40"/>
      </w:pPr>
      <w:r>
        <w:t>Không hardcode dữ liệu hoặc dashboard để giả chức năng.</w:t>
      </w:r>
    </w:p>
    <w:p>
      <w:pPr>
        <w:pStyle w:val="ListBullet"/>
        <w:spacing w:after="40"/>
      </w:pPr>
      <w:r>
        <w:t>UI/README ghi rõ dữ liệu là mô phỏng.</w:t>
      </w:r>
    </w:p>
    <w:p>
      <w:pPr>
        <w:pStyle w:val="Heading1"/>
      </w:pPr>
      <w:r>
        <w:t>18. Prompt khởi động cho AI coding agent</w:t>
      </w:r>
    </w:p>
    <w:p>
      <w:pPr>
        <w:ind w:left="397" w:right="397"/>
      </w:pPr>
      <w:r>
        <w:rPr>
          <w:rFonts w:ascii="Times New Roman" w:hAnsi="Times New Roman"/>
          <w:i/>
        </w:rPr>
        <w:t>Hãy đọc toàn bộ tài liệu trong thư mục docs/ và workbook trong data/. Bắt đầu bằng Phase 0. Trước khi code hàng loạt, hãy trình bày cách hiểu bài toán, danh sách sheet/cột đọc được, kiến trúc, ERD Mermaid, Prisma model dự kiến, route map và import strategy. Sau đó triển khai tuần tự từng phase, giữ project chạy được sau mỗi phase. Không bỏ qua Excel, không thay dataset bằng mock JSON, không hardcode dashboard và luôn ghi rõ dữ liệu là mô phỏng.</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Tài liệu đặc tả hệ thống JDT - Dữ liệu mô phỏng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6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