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WFH CHI TIẾT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quy định wfh chi tiết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QUY ĐỊNH WFH CHI TIẾT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