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TẮC SỬ DỤNG EMAIL CÔNG TY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quy tắc sử dụng email công ty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QUY TẮC SỬ DỤNG EMAIL CÔNG TY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