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68A" w:rsidRPr="00794695" w:rsidRDefault="0017468A" w:rsidP="0017468A">
      <w:pPr>
        <w:jc w:val="center"/>
        <w:rPr>
          <w:rFonts w:cs="Times New Roman"/>
          <w:b/>
          <w:bCs/>
          <w:color w:val="3071C3" w:themeColor="text2" w:themeTint="BF"/>
          <w:lang w:val="vi-VN"/>
        </w:rPr>
      </w:pPr>
      <w:r w:rsidRPr="00794695">
        <w:rPr>
          <w:rFonts w:cs="Times New Roman"/>
          <w:b/>
          <w:bCs/>
          <w:color w:val="3071C3" w:themeColor="text2" w:themeTint="BF"/>
          <w:lang w:val="vi-VN"/>
        </w:rPr>
        <w:t>ĐỀ 12</w:t>
      </w:r>
    </w:p>
    <w:p w:rsidR="0017468A" w:rsidRPr="00794695" w:rsidRDefault="0017468A" w:rsidP="0017468A">
      <w:pPr>
        <w:spacing w:after="0" w:line="276" w:lineRule="auto"/>
        <w:rPr>
          <w:rFonts w:eastAsia="Calibri" w:cs="Times New Roman"/>
          <w:b/>
          <w:bCs/>
          <w:color w:val="FF0000"/>
          <w:kern w:val="0"/>
          <w:sz w:val="26"/>
          <w:szCs w:val="26"/>
          <w:lang w:val="vi-VN"/>
          <w14:ligatures w14:val="none"/>
        </w:rPr>
      </w:pPr>
      <w:r w:rsidRPr="00794695">
        <w:rPr>
          <w:rFonts w:eastAsia="Calibri" w:cs="Times New Roman"/>
          <w:b/>
          <w:bCs/>
          <w:color w:val="FF0000"/>
          <w:kern w:val="0"/>
          <w:sz w:val="26"/>
          <w:szCs w:val="26"/>
          <w:lang w:val="vi-VN"/>
          <w14:ligatures w14:val="none"/>
        </w:rPr>
        <w:t>I. ĐỌC HIỂU (4,0 điểm)</w:t>
      </w:r>
    </w:p>
    <w:p w:rsidR="0017468A" w:rsidRPr="00794695" w:rsidRDefault="0017468A" w:rsidP="0017468A">
      <w:pPr>
        <w:spacing w:after="0" w:line="276" w:lineRule="auto"/>
        <w:rPr>
          <w:rFonts w:eastAsia="Calibri" w:cs="Times New Roman"/>
          <w:b/>
          <w:bCs/>
          <w:kern w:val="0"/>
          <w:sz w:val="26"/>
          <w:szCs w:val="26"/>
          <w:lang w:val="vi-VN"/>
          <w14:ligatures w14:val="none"/>
        </w:rPr>
      </w:pPr>
      <w:r w:rsidRPr="00794695">
        <w:rPr>
          <w:rFonts w:eastAsia="Calibri" w:cs="Times New Roman"/>
          <w:b/>
          <w:bCs/>
          <w:kern w:val="0"/>
          <w:sz w:val="26"/>
          <w:szCs w:val="26"/>
          <w:lang w:val="vi-VN"/>
          <w14:ligatures w14:val="none"/>
        </w:rPr>
        <w:t xml:space="preserve">Đọc văn bản: </w:t>
      </w:r>
    </w:p>
    <w:p w:rsidR="0017468A" w:rsidRPr="00794695" w:rsidRDefault="0017468A" w:rsidP="0017468A">
      <w:pPr>
        <w:shd w:val="clear" w:color="auto" w:fill="FFFFFF"/>
        <w:spacing w:beforeLines="30" w:before="72" w:after="0" w:line="276" w:lineRule="auto"/>
        <w:ind w:firstLine="720"/>
        <w:jc w:val="both"/>
        <w:rPr>
          <w:rFonts w:eastAsia="Calibri" w:cs="Times New Roman"/>
          <w:i/>
          <w:color w:val="050505"/>
          <w:kern w:val="0"/>
          <w:sz w:val="26"/>
          <w:szCs w:val="26"/>
          <w14:ligatures w14:val="none"/>
        </w:rPr>
      </w:pPr>
      <w:r w:rsidRPr="00794695">
        <w:rPr>
          <w:rFonts w:eastAsia="Calibri" w:cs="Times New Roman"/>
          <w:i/>
          <w:color w:val="050505"/>
          <w:kern w:val="0"/>
          <w:sz w:val="26"/>
          <w:szCs w:val="26"/>
          <w14:ligatures w14:val="none"/>
        </w:rPr>
        <w:t>Người ta thường nói: “Trời không tạo ra người đứng trên người và cũng không tạo ra người đứng dưới người”. Kể từ khi tạo hóa làm ra con người thì tất cả sinh ra đều bình đẳng, mọi người đều có tư cách, có địa vị như nhau, không phân biệt đẳng cấp trên dưới, giàu nghèo.</w:t>
      </w:r>
    </w:p>
    <w:p w:rsidR="0017468A" w:rsidRPr="00794695" w:rsidRDefault="0017468A" w:rsidP="0017468A">
      <w:pPr>
        <w:shd w:val="clear" w:color="auto" w:fill="FFFFFF"/>
        <w:spacing w:beforeLines="30" w:before="72" w:after="0" w:line="276" w:lineRule="auto"/>
        <w:ind w:firstLine="720"/>
        <w:jc w:val="both"/>
        <w:rPr>
          <w:rFonts w:eastAsia="Calibri" w:cs="Times New Roman"/>
          <w:i/>
          <w:color w:val="050505"/>
          <w:kern w:val="0"/>
          <w:sz w:val="26"/>
          <w:szCs w:val="26"/>
          <w14:ligatures w14:val="none"/>
        </w:rPr>
      </w:pPr>
      <w:r w:rsidRPr="00794695">
        <w:rPr>
          <w:rFonts w:eastAsia="Calibri" w:cs="Times New Roman"/>
          <w:i/>
          <w:color w:val="050505"/>
          <w:kern w:val="0"/>
          <w:sz w:val="26"/>
          <w:szCs w:val="26"/>
          <w14:ligatures w14:val="none"/>
        </w:rPr>
        <w:t xml:space="preserve"> Loài người – chúa tể của muôn loài – bằng hoạt động trí óc và hoạt động chân tay mà biến mọi thứ có trên thế gian thành vật có ích cho bản thân mình. Nhờ thế mà thỏa mãn được nhu cầu ăn, mặc, ở, sống tự do theo ý muốn và không làm phiền, làm cản trở cuộc sống của đồng loại (…). Vậy mà nhìn rộng ra khắp xã hội, cuộc sống con người luôn có những khoảng cách một trời một vực. Đó là khoảng cách giữa người thông minh và kẻ đần độn; giữa người giàu và người nghèo; giữa tầng lớp quý tộc và tầng lớp hạ đẳng.</w:t>
      </w:r>
    </w:p>
    <w:p w:rsidR="0017468A" w:rsidRPr="00794695" w:rsidRDefault="0017468A" w:rsidP="0017468A">
      <w:pPr>
        <w:shd w:val="clear" w:color="auto" w:fill="FFFFFF"/>
        <w:spacing w:beforeLines="30" w:before="72" w:after="0" w:line="276" w:lineRule="auto"/>
        <w:ind w:firstLine="720"/>
        <w:jc w:val="both"/>
        <w:rPr>
          <w:rFonts w:eastAsia="Calibri" w:cs="Times New Roman"/>
          <w:i/>
          <w:color w:val="050505"/>
          <w:kern w:val="0"/>
          <w:sz w:val="26"/>
          <w:szCs w:val="26"/>
          <w14:ligatures w14:val="none"/>
        </w:rPr>
      </w:pPr>
      <w:r w:rsidRPr="00794695">
        <w:rPr>
          <w:rFonts w:eastAsia="Calibri" w:cs="Times New Roman"/>
          <w:i/>
          <w:color w:val="050505"/>
          <w:kern w:val="0"/>
          <w:sz w:val="26"/>
          <w:szCs w:val="26"/>
          <w14:ligatures w14:val="none"/>
        </w:rPr>
        <w:t>Như thế là tại làm sao? Nguyên nhân thực ra rất rõ ràng. Cuốn sách dạy tu thân “Thực ngữ giáo” có câu: “Kẻ vô học là người không có tri thức, kẻ vô tri thức là người ngu dốt”. Câu nói trên cũng có thể hiểu: sự khác nhau giữa người thông minh và kẻ đần độn là ở chỗ có học hay vô học mà thôi.</w:t>
      </w:r>
    </w:p>
    <w:p w:rsidR="0017468A" w:rsidRPr="00794695" w:rsidRDefault="0017468A" w:rsidP="0017468A">
      <w:pPr>
        <w:shd w:val="clear" w:color="auto" w:fill="FFFFFF"/>
        <w:spacing w:beforeLines="30" w:before="72" w:after="0" w:line="276" w:lineRule="auto"/>
        <w:ind w:firstLine="720"/>
        <w:jc w:val="both"/>
        <w:rPr>
          <w:rFonts w:eastAsia="Calibri" w:cs="Times New Roman"/>
          <w:i/>
          <w:color w:val="050505"/>
          <w:kern w:val="0"/>
          <w:sz w:val="26"/>
          <w:szCs w:val="26"/>
          <w14:ligatures w14:val="none"/>
        </w:rPr>
      </w:pPr>
      <w:r w:rsidRPr="00794695">
        <w:rPr>
          <w:rFonts w:eastAsia="Calibri" w:cs="Times New Roman"/>
          <w:i/>
          <w:color w:val="050505"/>
          <w:kern w:val="0"/>
          <w:sz w:val="26"/>
          <w:szCs w:val="26"/>
          <w14:ligatures w14:val="none"/>
        </w:rPr>
        <w:t>… Như tôi đã đề cập: ở con người vốn dĩ không có chênh lệch sang hèn, giàu nghèo. Vì thế có thể nói rằng: người chịu khó học, hiểu biết nhiều sẽ trở thành người quan trọng, sống sung túc; người vô học sẽ trở thành con người thấp hèn, nghèo khổ.</w:t>
      </w:r>
    </w:p>
    <w:p w:rsidR="0017468A" w:rsidRPr="00794695" w:rsidRDefault="0017468A" w:rsidP="0017468A">
      <w:pPr>
        <w:shd w:val="clear" w:color="auto" w:fill="FFFFFF"/>
        <w:spacing w:beforeLines="30" w:before="72" w:after="0" w:line="276" w:lineRule="auto"/>
        <w:jc w:val="right"/>
        <w:rPr>
          <w:rFonts w:eastAsia="Calibri" w:cs="Times New Roman"/>
          <w:color w:val="050505"/>
          <w:kern w:val="0"/>
          <w:sz w:val="26"/>
          <w:szCs w:val="26"/>
          <w14:ligatures w14:val="none"/>
        </w:rPr>
      </w:pPr>
      <w:r w:rsidRPr="00794695">
        <w:rPr>
          <w:rFonts w:eastAsia="Calibri" w:cs="Times New Roman"/>
          <w:color w:val="050505"/>
          <w:kern w:val="0"/>
          <w:sz w:val="26"/>
          <w:szCs w:val="26"/>
          <w14:ligatures w14:val="none"/>
        </w:rPr>
        <w:t>(</w:t>
      </w:r>
      <w:r w:rsidRPr="00794695">
        <w:rPr>
          <w:rFonts w:eastAsia="Calibri" w:cs="Times New Roman"/>
          <w:i/>
          <w:color w:val="050505"/>
          <w:kern w:val="0"/>
          <w:sz w:val="26"/>
          <w:szCs w:val="26"/>
          <w14:ligatures w14:val="none"/>
        </w:rPr>
        <w:t>Khuyến học</w:t>
      </w:r>
      <w:r w:rsidRPr="00794695">
        <w:rPr>
          <w:rFonts w:eastAsia="Calibri" w:cs="Times New Roman"/>
          <w:color w:val="050505"/>
          <w:kern w:val="0"/>
          <w:sz w:val="26"/>
          <w:szCs w:val="26"/>
          <w14:ligatures w14:val="none"/>
        </w:rPr>
        <w:t>, Fukuzawa Yukichi - Phạm Hữu Lợi dịch, NXB Thế giới, 2017, tr.24)</w:t>
      </w:r>
    </w:p>
    <w:p w:rsidR="0017468A" w:rsidRPr="00794695" w:rsidRDefault="0017468A" w:rsidP="0017468A">
      <w:pPr>
        <w:shd w:val="clear" w:color="auto" w:fill="FFFFFF"/>
        <w:spacing w:beforeLines="30" w:before="72" w:after="0" w:line="276" w:lineRule="auto"/>
        <w:textAlignment w:val="baseline"/>
        <w:outlineLvl w:val="0"/>
        <w:rPr>
          <w:rFonts w:eastAsia="Calibri" w:cs="Times New Roman"/>
          <w:b/>
          <w:bCs/>
          <w:color w:val="000000"/>
          <w:kern w:val="0"/>
          <w:sz w:val="26"/>
          <w:szCs w:val="26"/>
          <w14:ligatures w14:val="none"/>
        </w:rPr>
      </w:pPr>
      <w:r w:rsidRPr="00794695">
        <w:rPr>
          <w:rFonts w:eastAsia="Calibri" w:cs="Times New Roman"/>
          <w:b/>
          <w:bCs/>
          <w:color w:val="000000"/>
          <w:kern w:val="0"/>
          <w:sz w:val="26"/>
          <w:szCs w:val="26"/>
          <w:lang w:val="it-IT"/>
          <w14:ligatures w14:val="none"/>
        </w:rPr>
        <w:t>Thực hiện các yêu cầu</w:t>
      </w:r>
      <w:r w:rsidRPr="00794695">
        <w:rPr>
          <w:rFonts w:eastAsia="Calibri" w:cs="Times New Roman"/>
          <w:b/>
          <w:bCs/>
          <w:color w:val="000000"/>
          <w:kern w:val="0"/>
          <w:sz w:val="26"/>
          <w:szCs w:val="26"/>
          <w14:ligatures w14:val="none"/>
        </w:rPr>
        <w:t>:</w:t>
      </w:r>
    </w:p>
    <w:p w:rsidR="0017468A" w:rsidRPr="00794695" w:rsidRDefault="0017468A" w:rsidP="0017468A">
      <w:pPr>
        <w:spacing w:beforeLines="30" w:before="72" w:after="0" w:line="276" w:lineRule="auto"/>
        <w:jc w:val="both"/>
        <w:rPr>
          <w:rFonts w:eastAsia="Calibri" w:cs="Times New Roman"/>
          <w:b/>
          <w:color w:val="000000"/>
          <w:kern w:val="0"/>
          <w:sz w:val="26"/>
          <w:szCs w:val="26"/>
          <w14:ligatures w14:val="none"/>
        </w:rPr>
      </w:pPr>
      <w:r w:rsidRPr="00794695">
        <w:rPr>
          <w:rFonts w:eastAsia="Calibri" w:cs="Times New Roman"/>
          <w:b/>
          <w:color w:val="000000"/>
          <w:kern w:val="0"/>
          <w:sz w:val="26"/>
          <w:szCs w:val="26"/>
          <w14:ligatures w14:val="none"/>
        </w:rPr>
        <w:t>Câu 1</w:t>
      </w:r>
      <w:r w:rsidRPr="00794695">
        <w:rPr>
          <w:rFonts w:eastAsia="Calibri" w:cs="Times New Roman"/>
          <w:b/>
          <w:color w:val="000000"/>
          <w:kern w:val="0"/>
          <w:sz w:val="26"/>
          <w:szCs w:val="26"/>
          <w:lang w:val="vi-VN"/>
          <w14:ligatures w14:val="none"/>
        </w:rPr>
        <w:t xml:space="preserve">. </w:t>
      </w:r>
      <w:r w:rsidRPr="00794695">
        <w:rPr>
          <w:rFonts w:eastAsia="Calibri" w:cs="Times New Roman"/>
          <w:color w:val="000000"/>
          <w:kern w:val="0"/>
          <w:sz w:val="26"/>
          <w:szCs w:val="26"/>
          <w14:ligatures w14:val="none"/>
        </w:rPr>
        <w:t>Chỉ ra</w:t>
      </w:r>
      <w:r w:rsidRPr="00794695">
        <w:rPr>
          <w:rFonts w:eastAsia="Calibri" w:cs="Times New Roman"/>
          <w:i/>
          <w:color w:val="050505"/>
          <w:kern w:val="0"/>
          <w:sz w:val="26"/>
          <w:szCs w:val="26"/>
          <w14:ligatures w14:val="none"/>
        </w:rPr>
        <w:t xml:space="preserve"> những khoảng cách</w:t>
      </w:r>
      <w:r w:rsidRPr="00794695">
        <w:rPr>
          <w:rFonts w:eastAsia="Calibri" w:cs="Times New Roman"/>
          <w:b/>
          <w:color w:val="000000"/>
          <w:kern w:val="0"/>
          <w:sz w:val="26"/>
          <w:szCs w:val="26"/>
          <w:lang w:val="vi-VN"/>
          <w14:ligatures w14:val="none"/>
        </w:rPr>
        <w:t xml:space="preserve"> </w:t>
      </w:r>
      <w:r w:rsidRPr="00794695">
        <w:rPr>
          <w:rFonts w:eastAsia="Calibri" w:cs="Times New Roman"/>
          <w:color w:val="000000"/>
          <w:kern w:val="0"/>
          <w:sz w:val="26"/>
          <w:szCs w:val="26"/>
          <w14:ligatures w14:val="none"/>
        </w:rPr>
        <w:t>được tác giả nói đến trong đoạn trích.</w:t>
      </w:r>
    </w:p>
    <w:p w:rsidR="0017468A" w:rsidRPr="00794695" w:rsidRDefault="0017468A" w:rsidP="0017468A">
      <w:pPr>
        <w:spacing w:beforeLines="30" w:before="72" w:after="0" w:line="276" w:lineRule="auto"/>
        <w:jc w:val="both"/>
        <w:rPr>
          <w:rFonts w:eastAsia="Calibri" w:cs="Times New Roman"/>
          <w:color w:val="000000"/>
          <w:kern w:val="0"/>
          <w:sz w:val="26"/>
          <w:szCs w:val="26"/>
          <w:lang w:eastAsia="vi-VN"/>
          <w14:ligatures w14:val="none"/>
        </w:rPr>
      </w:pPr>
      <w:r w:rsidRPr="00794695">
        <w:rPr>
          <w:rFonts w:eastAsia="Calibri" w:cs="Times New Roman"/>
          <w:b/>
          <w:color w:val="000000"/>
          <w:kern w:val="0"/>
          <w:sz w:val="26"/>
          <w:szCs w:val="26"/>
          <w:lang w:val="vi-VN"/>
          <w14:ligatures w14:val="none"/>
        </w:rPr>
        <w:t xml:space="preserve">Câu </w:t>
      </w:r>
      <w:r w:rsidRPr="00794695">
        <w:rPr>
          <w:rFonts w:eastAsia="Calibri" w:cs="Times New Roman"/>
          <w:b/>
          <w:color w:val="000000"/>
          <w:kern w:val="0"/>
          <w:sz w:val="26"/>
          <w:szCs w:val="26"/>
          <w14:ligatures w14:val="none"/>
        </w:rPr>
        <w:t>2</w:t>
      </w:r>
      <w:r w:rsidRPr="00794695">
        <w:rPr>
          <w:rFonts w:eastAsia="Calibri" w:cs="Times New Roman"/>
          <w:b/>
          <w:color w:val="000000"/>
          <w:kern w:val="0"/>
          <w:sz w:val="26"/>
          <w:szCs w:val="26"/>
          <w:lang w:val="vi-VN"/>
          <w14:ligatures w14:val="none"/>
        </w:rPr>
        <w:t xml:space="preserve">. </w:t>
      </w:r>
      <w:r w:rsidRPr="00794695">
        <w:rPr>
          <w:rFonts w:eastAsia="Calibri" w:cs="Times New Roman"/>
          <w:color w:val="000000"/>
          <w:kern w:val="0"/>
          <w:sz w:val="26"/>
          <w:szCs w:val="26"/>
          <w:lang w:val="vi-VN" w:eastAsia="vi-VN"/>
          <w14:ligatures w14:val="none"/>
        </w:rPr>
        <w:t>Theo tác giả</w:t>
      </w:r>
      <w:r w:rsidRPr="00794695">
        <w:rPr>
          <w:rFonts w:eastAsia="Calibri" w:cs="Times New Roman"/>
          <w:color w:val="000000"/>
          <w:kern w:val="0"/>
          <w:sz w:val="26"/>
          <w:szCs w:val="26"/>
          <w:lang w:eastAsia="vi-VN"/>
          <w14:ligatures w14:val="none"/>
        </w:rPr>
        <w:t xml:space="preserve">, </w:t>
      </w:r>
      <w:r w:rsidRPr="00794695">
        <w:rPr>
          <w:rFonts w:eastAsia="Calibri" w:cs="Times New Roman"/>
          <w:color w:val="000000"/>
          <w:kern w:val="36"/>
          <w:sz w:val="26"/>
          <w:szCs w:val="26"/>
          <w14:ligatures w14:val="none"/>
        </w:rPr>
        <w:t xml:space="preserve">nguyên nhân nào đã tạo ra </w:t>
      </w:r>
      <w:r w:rsidRPr="00794695">
        <w:rPr>
          <w:rFonts w:eastAsia="Calibri" w:cs="Times New Roman"/>
          <w:i/>
          <w:color w:val="050505"/>
          <w:kern w:val="0"/>
          <w:sz w:val="26"/>
          <w:szCs w:val="26"/>
          <w14:ligatures w14:val="none"/>
        </w:rPr>
        <w:t xml:space="preserve">những khoảng cách </w:t>
      </w:r>
      <w:r w:rsidRPr="00794695">
        <w:rPr>
          <w:rFonts w:eastAsia="Calibri" w:cs="Times New Roman"/>
          <w:color w:val="050505"/>
          <w:kern w:val="0"/>
          <w:sz w:val="26"/>
          <w:szCs w:val="26"/>
          <w14:ligatures w14:val="none"/>
        </w:rPr>
        <w:t>đó</w:t>
      </w:r>
      <w:r w:rsidRPr="00794695">
        <w:rPr>
          <w:rFonts w:eastAsia="Calibri" w:cs="Times New Roman"/>
          <w:color w:val="000000"/>
          <w:kern w:val="0"/>
          <w:sz w:val="26"/>
          <w:szCs w:val="26"/>
          <w:lang w:val="vi-VN" w:eastAsia="vi-VN"/>
          <w14:ligatures w14:val="none"/>
        </w:rPr>
        <w:t xml:space="preserve">? </w:t>
      </w:r>
    </w:p>
    <w:p w:rsidR="0017468A" w:rsidRPr="00794695" w:rsidRDefault="0017468A" w:rsidP="0017468A">
      <w:pPr>
        <w:spacing w:beforeLines="30" w:before="72" w:after="0" w:line="276" w:lineRule="auto"/>
        <w:jc w:val="both"/>
        <w:rPr>
          <w:rFonts w:eastAsia="Calibri" w:cs="Times New Roman"/>
          <w:i/>
          <w:color w:val="050505"/>
          <w:kern w:val="0"/>
          <w:sz w:val="26"/>
          <w:szCs w:val="26"/>
          <w14:ligatures w14:val="none"/>
        </w:rPr>
      </w:pPr>
      <w:r w:rsidRPr="00794695">
        <w:rPr>
          <w:rFonts w:eastAsia="Calibri" w:cs="Times New Roman"/>
          <w:b/>
          <w:color w:val="000000"/>
          <w:kern w:val="0"/>
          <w:sz w:val="26"/>
          <w:szCs w:val="26"/>
          <w:lang w:val="vi-VN"/>
          <w14:ligatures w14:val="none"/>
        </w:rPr>
        <w:t xml:space="preserve">Câu </w:t>
      </w:r>
      <w:r w:rsidRPr="00794695">
        <w:rPr>
          <w:rFonts w:eastAsia="Calibri" w:cs="Times New Roman"/>
          <w:b/>
          <w:color w:val="000000"/>
          <w:kern w:val="0"/>
          <w:sz w:val="26"/>
          <w:szCs w:val="26"/>
          <w14:ligatures w14:val="none"/>
        </w:rPr>
        <w:t>3</w:t>
      </w:r>
      <w:r w:rsidRPr="00794695">
        <w:rPr>
          <w:rFonts w:eastAsia="Calibri" w:cs="Times New Roman"/>
          <w:b/>
          <w:color w:val="000000"/>
          <w:kern w:val="0"/>
          <w:sz w:val="26"/>
          <w:szCs w:val="26"/>
          <w:lang w:val="vi-VN"/>
          <w14:ligatures w14:val="none"/>
        </w:rPr>
        <w:t xml:space="preserve">. </w:t>
      </w:r>
      <w:r w:rsidRPr="00794695">
        <w:rPr>
          <w:rFonts w:eastAsia="Calibri" w:cs="Times New Roman"/>
          <w:color w:val="000000"/>
          <w:kern w:val="0"/>
          <w:sz w:val="26"/>
          <w:szCs w:val="26"/>
          <w14:ligatures w14:val="none"/>
        </w:rPr>
        <w:t>Anh/ Chị hiểu như thế nào về câu nói</w:t>
      </w:r>
      <w:r w:rsidRPr="00794695">
        <w:rPr>
          <w:rFonts w:eastAsia="Calibri" w:cs="Times New Roman"/>
          <w:b/>
          <w:color w:val="000000"/>
          <w:kern w:val="0"/>
          <w:sz w:val="26"/>
          <w:szCs w:val="26"/>
          <w14:ligatures w14:val="none"/>
        </w:rPr>
        <w:t xml:space="preserve"> </w:t>
      </w:r>
      <w:r w:rsidRPr="00794695">
        <w:rPr>
          <w:rFonts w:eastAsia="Calibri" w:cs="Times New Roman"/>
          <w:i/>
          <w:color w:val="050505"/>
          <w:kern w:val="0"/>
          <w:sz w:val="26"/>
          <w:szCs w:val="26"/>
          <w14:ligatures w14:val="none"/>
        </w:rPr>
        <w:t xml:space="preserve">Trời không tạo ra người đứng trên người và cũng không tạo ra người đứng dưới người </w:t>
      </w:r>
      <w:r w:rsidRPr="00794695">
        <w:rPr>
          <w:rFonts w:eastAsia="Calibri" w:cs="Times New Roman"/>
          <w:color w:val="050505"/>
          <w:kern w:val="0"/>
          <w:sz w:val="26"/>
          <w:szCs w:val="26"/>
          <w14:ligatures w14:val="none"/>
        </w:rPr>
        <w:t>?</w:t>
      </w:r>
      <w:r w:rsidRPr="00794695">
        <w:rPr>
          <w:rFonts w:eastAsia="Calibri" w:cs="Times New Roman"/>
          <w:i/>
          <w:color w:val="050505"/>
          <w:kern w:val="0"/>
          <w:sz w:val="26"/>
          <w:szCs w:val="26"/>
          <w14:ligatures w14:val="none"/>
        </w:rPr>
        <w:t xml:space="preserve"> </w:t>
      </w:r>
    </w:p>
    <w:p w:rsidR="0017468A" w:rsidRPr="00794695" w:rsidRDefault="0017468A" w:rsidP="0017468A">
      <w:pPr>
        <w:spacing w:beforeLines="30" w:before="72" w:after="0" w:line="276" w:lineRule="auto"/>
        <w:jc w:val="both"/>
        <w:rPr>
          <w:rFonts w:eastAsia="Calibri" w:cs="Times New Roman"/>
          <w:iCs/>
          <w:color w:val="050505"/>
          <w:kern w:val="0"/>
          <w:sz w:val="26"/>
          <w:szCs w:val="26"/>
          <w14:ligatures w14:val="none"/>
        </w:rPr>
      </w:pPr>
      <w:r w:rsidRPr="00794695">
        <w:rPr>
          <w:rFonts w:eastAsia="Calibri" w:cs="Times New Roman"/>
          <w:b/>
          <w:bCs/>
          <w:iCs/>
          <w:color w:val="050505"/>
          <w:kern w:val="0"/>
          <w:sz w:val="26"/>
          <w:szCs w:val="26"/>
          <w14:ligatures w14:val="none"/>
        </w:rPr>
        <w:t>Câu 4</w:t>
      </w:r>
      <w:r w:rsidRPr="00794695">
        <w:rPr>
          <w:rFonts w:eastAsia="Calibri" w:cs="Times New Roman"/>
          <w:iCs/>
          <w:color w:val="050505"/>
          <w:kern w:val="0"/>
          <w:sz w:val="26"/>
          <w:szCs w:val="26"/>
          <w:lang w:val="vi-VN"/>
          <w14:ligatures w14:val="none"/>
        </w:rPr>
        <w:t xml:space="preserve">. </w:t>
      </w:r>
      <w:r w:rsidRPr="00794695">
        <w:rPr>
          <w:rFonts w:eastAsia="Calibri" w:cs="Times New Roman"/>
          <w:iCs/>
          <w:color w:val="050505"/>
          <w:kern w:val="0"/>
          <w:sz w:val="26"/>
          <w:szCs w:val="26"/>
          <w14:ligatures w14:val="none"/>
        </w:rPr>
        <w:t>Việc tác giả trích dẫn câu nói trong sách dạy tu thân “</w:t>
      </w:r>
      <w:r w:rsidRPr="00794695">
        <w:rPr>
          <w:rFonts w:eastAsia="Calibri" w:cs="Times New Roman"/>
          <w:i/>
          <w:color w:val="050505"/>
          <w:kern w:val="0"/>
          <w:sz w:val="26"/>
          <w:szCs w:val="26"/>
          <w14:ligatures w14:val="none"/>
        </w:rPr>
        <w:t>Thực ngữ giáo</w:t>
      </w:r>
      <w:r w:rsidRPr="00794695">
        <w:rPr>
          <w:rFonts w:eastAsia="Calibri" w:cs="Times New Roman"/>
          <w:iCs/>
          <w:color w:val="050505"/>
          <w:kern w:val="0"/>
          <w:sz w:val="26"/>
          <w:szCs w:val="26"/>
          <w14:ligatures w14:val="none"/>
        </w:rPr>
        <w:t>” nhằm mục đích gì?</w:t>
      </w:r>
    </w:p>
    <w:p w:rsidR="0017468A" w:rsidRPr="00794695" w:rsidRDefault="0017468A" w:rsidP="0017468A">
      <w:pPr>
        <w:spacing w:beforeLines="30" w:before="72" w:line="264" w:lineRule="auto"/>
        <w:jc w:val="both"/>
        <w:rPr>
          <w:rFonts w:eastAsia="Calibri" w:cs="Times New Roman"/>
          <w:color w:val="050505"/>
          <w:kern w:val="0"/>
          <w:sz w:val="26"/>
          <w:szCs w:val="26"/>
          <w:lang w:val="vi-VN"/>
          <w14:ligatures w14:val="none"/>
        </w:rPr>
      </w:pPr>
      <w:r w:rsidRPr="00794695">
        <w:rPr>
          <w:rFonts w:eastAsia="Calibri" w:cs="Times New Roman"/>
          <w:b/>
          <w:color w:val="000000"/>
          <w:kern w:val="0"/>
          <w:sz w:val="26"/>
          <w:szCs w:val="26"/>
          <w:lang w:val="vi-VN"/>
          <w14:ligatures w14:val="none"/>
        </w:rPr>
        <w:t xml:space="preserve">Câu </w:t>
      </w:r>
      <w:r w:rsidRPr="00794695">
        <w:rPr>
          <w:rFonts w:eastAsia="Calibri" w:cs="Times New Roman"/>
          <w:b/>
          <w:color w:val="000000"/>
          <w:kern w:val="0"/>
          <w:sz w:val="26"/>
          <w:szCs w:val="26"/>
          <w14:ligatures w14:val="none"/>
        </w:rPr>
        <w:t>5</w:t>
      </w:r>
      <w:r w:rsidRPr="00794695">
        <w:rPr>
          <w:rFonts w:eastAsia="Calibri" w:cs="Times New Roman"/>
          <w:b/>
          <w:color w:val="000000"/>
          <w:kern w:val="0"/>
          <w:sz w:val="26"/>
          <w:szCs w:val="26"/>
          <w:lang w:val="vi-VN"/>
          <w14:ligatures w14:val="none"/>
        </w:rPr>
        <w:t xml:space="preserve">. </w:t>
      </w:r>
      <w:r w:rsidRPr="00794695">
        <w:rPr>
          <w:rFonts w:eastAsia="Calibri" w:cs="Times New Roman"/>
          <w:color w:val="000000"/>
          <w:kern w:val="0"/>
          <w:sz w:val="26"/>
          <w:szCs w:val="26"/>
          <w14:ligatures w14:val="none"/>
        </w:rPr>
        <w:t xml:space="preserve">Theo anh/chị, học vấn có phải là yếu tố duy nhất quyết định đẳng cấp </w:t>
      </w:r>
      <w:r w:rsidRPr="00794695">
        <w:rPr>
          <w:rFonts w:eastAsia="Calibri" w:cs="Times New Roman"/>
          <w:i/>
          <w:color w:val="050505"/>
          <w:kern w:val="0"/>
          <w:sz w:val="26"/>
          <w:szCs w:val="26"/>
          <w14:ligatures w14:val="none"/>
        </w:rPr>
        <w:t>sang hèn, giàu nghèo</w:t>
      </w:r>
      <w:r w:rsidRPr="00794695">
        <w:rPr>
          <w:rFonts w:eastAsia="Calibri" w:cs="Times New Roman"/>
          <w:color w:val="050505"/>
          <w:kern w:val="0"/>
          <w:sz w:val="26"/>
          <w:szCs w:val="26"/>
          <w14:ligatures w14:val="none"/>
        </w:rPr>
        <w:t xml:space="preserve"> trong xã hội hiện nay không? Vì sao?</w:t>
      </w:r>
    </w:p>
    <w:p w:rsidR="0017468A" w:rsidRPr="00794695" w:rsidRDefault="0017468A" w:rsidP="0017468A">
      <w:pPr>
        <w:spacing w:beforeLines="30" w:before="72" w:after="0" w:line="276" w:lineRule="auto"/>
        <w:jc w:val="both"/>
        <w:rPr>
          <w:rFonts w:eastAsia="Calibri" w:cs="Times New Roman"/>
          <w:color w:val="050505"/>
          <w:kern w:val="0"/>
          <w:sz w:val="26"/>
          <w:szCs w:val="26"/>
          <w14:ligatures w14:val="none"/>
        </w:rPr>
      </w:pPr>
      <w:r w:rsidRPr="00794695">
        <w:rPr>
          <w:rFonts w:eastAsia="Calibri" w:cs="Times New Roman"/>
          <w:b/>
          <w:bCs/>
          <w:color w:val="FF0000"/>
          <w:kern w:val="0"/>
          <w:szCs w:val="28"/>
          <w:lang w:val="da-DK"/>
          <w14:ligatures w14:val="none"/>
        </w:rPr>
        <w:t>II. VIẾT (6,0 điểm)</w:t>
      </w:r>
    </w:p>
    <w:p w:rsidR="0017468A" w:rsidRPr="00794695" w:rsidRDefault="0017468A" w:rsidP="0017468A">
      <w:pPr>
        <w:spacing w:after="0" w:line="276" w:lineRule="auto"/>
        <w:ind w:right="-421"/>
        <w:rPr>
          <w:rFonts w:eastAsia="Calibri" w:cs="Times New Roman"/>
          <w:b/>
          <w:bCs/>
          <w:kern w:val="0"/>
          <w:szCs w:val="28"/>
          <w:lang w:val="da-DK"/>
          <w14:ligatures w14:val="none"/>
        </w:rPr>
      </w:pPr>
      <w:r w:rsidRPr="00794695">
        <w:rPr>
          <w:rFonts w:eastAsia="Calibri" w:cs="Times New Roman"/>
          <w:b/>
          <w:bCs/>
          <w:kern w:val="0"/>
          <w:szCs w:val="28"/>
          <w:lang w:val="da-DK"/>
          <w14:ligatures w14:val="none"/>
        </w:rPr>
        <w:t>Câu 1</w:t>
      </w:r>
      <w:r w:rsidRPr="00794695">
        <w:rPr>
          <w:rFonts w:eastAsia="Calibri" w:cs="Times New Roman"/>
          <w:b/>
          <w:bCs/>
          <w:kern w:val="0"/>
          <w:szCs w:val="28"/>
          <w:lang w:val="vi-VN"/>
          <w14:ligatures w14:val="none"/>
        </w:rPr>
        <w:t xml:space="preserve"> </w:t>
      </w:r>
      <w:r w:rsidRPr="00794695">
        <w:rPr>
          <w:rFonts w:eastAsia="Calibri" w:cs="Times New Roman"/>
          <w:b/>
          <w:bCs/>
          <w:i/>
          <w:kern w:val="0"/>
          <w:szCs w:val="28"/>
          <w:lang w:val="da-DK"/>
          <w14:ligatures w14:val="none"/>
        </w:rPr>
        <w:t>(2,0 điểm)</w:t>
      </w:r>
    </w:p>
    <w:p w:rsidR="0017468A" w:rsidRPr="00794695" w:rsidRDefault="0017468A" w:rsidP="0017468A">
      <w:pPr>
        <w:spacing w:beforeLines="30" w:before="72" w:after="0" w:line="276" w:lineRule="auto"/>
        <w:ind w:firstLine="720"/>
        <w:jc w:val="both"/>
        <w:rPr>
          <w:rFonts w:eastAsia="Calibri" w:cs="Times New Roman"/>
          <w:color w:val="000000"/>
          <w:kern w:val="0"/>
          <w:sz w:val="26"/>
          <w:szCs w:val="26"/>
          <w:lang w:val="vi-VN"/>
          <w14:ligatures w14:val="none"/>
        </w:rPr>
      </w:pPr>
      <w:r w:rsidRPr="00794695">
        <w:rPr>
          <w:rFonts w:eastAsia="Calibri" w:cs="Times New Roman"/>
          <w:color w:val="000000"/>
          <w:kern w:val="0"/>
          <w:sz w:val="26"/>
          <w:szCs w:val="26"/>
          <w:lang w:val="vi-VN"/>
          <w14:ligatures w14:val="none"/>
        </w:rPr>
        <w:lastRenderedPageBreak/>
        <w:t xml:space="preserve">Từ đoạn trích ở phần Đọc hiểu, anh/ chị hãy viết một đoạn văn </w:t>
      </w:r>
      <w:r w:rsidRPr="00794695">
        <w:rPr>
          <w:rFonts w:eastAsia="Calibri" w:cs="Times New Roman"/>
          <w:color w:val="000000"/>
          <w:kern w:val="0"/>
          <w:sz w:val="26"/>
          <w:szCs w:val="26"/>
          <w14:ligatures w14:val="none"/>
        </w:rPr>
        <w:t>nghị</w:t>
      </w:r>
      <w:r w:rsidRPr="00794695">
        <w:rPr>
          <w:rFonts w:eastAsia="Calibri" w:cs="Times New Roman"/>
          <w:color w:val="000000"/>
          <w:kern w:val="0"/>
          <w:sz w:val="26"/>
          <w:szCs w:val="26"/>
          <w:lang w:val="vi-VN"/>
          <w14:ligatures w14:val="none"/>
        </w:rPr>
        <w:t xml:space="preserve"> luận (khoảng 200 chữ) </w:t>
      </w:r>
      <w:r w:rsidRPr="00794695">
        <w:rPr>
          <w:rFonts w:eastAsia="Calibri" w:cs="Times New Roman"/>
          <w:color w:val="000000"/>
          <w:kern w:val="0"/>
          <w:sz w:val="26"/>
          <w:szCs w:val="26"/>
          <w14:ligatures w14:val="none"/>
        </w:rPr>
        <w:t>trình bày sự cần thiết phải tự học ở mỗi cá nhân.</w:t>
      </w:r>
    </w:p>
    <w:p w:rsidR="0017468A" w:rsidRPr="00794695" w:rsidRDefault="0017468A" w:rsidP="0017468A">
      <w:pPr>
        <w:spacing w:after="0" w:line="276" w:lineRule="auto"/>
        <w:jc w:val="both"/>
        <w:rPr>
          <w:rFonts w:eastAsia="Calibri" w:cs="Times New Roman"/>
          <w:kern w:val="0"/>
          <w:szCs w:val="28"/>
          <w:lang w:val="vi-VN"/>
          <w14:ligatures w14:val="none"/>
        </w:rPr>
      </w:pPr>
      <w:r w:rsidRPr="00794695">
        <w:rPr>
          <w:rFonts w:eastAsia="Calibri" w:cs="Times New Roman"/>
          <w:b/>
          <w:kern w:val="0"/>
          <w:sz w:val="26"/>
          <w:szCs w:val="26"/>
          <w:lang w:val="vi-VN"/>
          <w14:ligatures w14:val="none"/>
        </w:rPr>
        <w:t xml:space="preserve">Câu 2 </w:t>
      </w:r>
      <w:r w:rsidRPr="00794695">
        <w:rPr>
          <w:rFonts w:eastAsia="Calibri" w:cs="Times New Roman"/>
          <w:b/>
          <w:i/>
          <w:kern w:val="0"/>
          <w:sz w:val="26"/>
          <w:szCs w:val="26"/>
          <w:lang w:val="vi-VN"/>
          <w14:ligatures w14:val="none"/>
        </w:rPr>
        <w:t>(4,0 điểm)</w:t>
      </w:r>
    </w:p>
    <w:p w:rsidR="0017468A" w:rsidRPr="00794695" w:rsidRDefault="0017468A" w:rsidP="0017468A">
      <w:pPr>
        <w:spacing w:after="0" w:line="276" w:lineRule="auto"/>
        <w:ind w:right="-115" w:firstLine="720"/>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Viết bài văn nghị luận (khoảng 600 chữ) phân tích nhân vật Hê-ra-clet trong truyện “Giết con sư tử ở Nê-mê”</w:t>
      </w:r>
    </w:p>
    <w:p w:rsidR="0017468A" w:rsidRPr="00794695" w:rsidRDefault="0017468A" w:rsidP="0017468A">
      <w:pPr>
        <w:spacing w:before="120" w:after="120" w:line="240" w:lineRule="auto"/>
        <w:ind w:right="-424" w:firstLine="720"/>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GIẾT CON SƯ TỬ Ở NÊ-MÊ</w:t>
      </w:r>
      <w:r w:rsidRPr="00794695">
        <w:rPr>
          <w:rFonts w:eastAsia="Calibri" w:cs="Times New Roman"/>
          <w:b/>
          <w:bCs/>
          <w:kern w:val="0"/>
          <w:sz w:val="26"/>
          <w:szCs w:val="26"/>
          <w:vertAlign w:val="superscript"/>
          <w14:ligatures w14:val="none"/>
        </w:rPr>
        <w:footnoteReference w:id="1"/>
      </w:r>
    </w:p>
    <w:p w:rsidR="0017468A" w:rsidRPr="00794695" w:rsidRDefault="0017468A" w:rsidP="0017468A">
      <w:pPr>
        <w:spacing w:before="120" w:after="120" w:line="240" w:lineRule="auto"/>
        <w:ind w:right="-424" w:firstLine="720"/>
        <w:jc w:val="both"/>
        <w:rPr>
          <w:rFonts w:eastAsia="Calibri" w:cs="Times New Roman"/>
          <w:i/>
          <w:iCs/>
          <w:kern w:val="0"/>
          <w:sz w:val="26"/>
          <w:szCs w:val="26"/>
          <w14:ligatures w14:val="none"/>
        </w:rPr>
      </w:pPr>
      <w:r w:rsidRPr="00794695">
        <w:rPr>
          <w:rFonts w:eastAsia="Calibri" w:cs="Times New Roman"/>
          <w:i/>
          <w:iCs/>
          <w:kern w:val="0"/>
          <w:sz w:val="26"/>
          <w:szCs w:val="26"/>
          <w14:ligatures w14:val="none"/>
        </w:rPr>
        <w:t>Thuở ấy ở Nê-mê có một con sư tử to lớn hung dữ gấp mười lần con sư tử ở Xi-tê-rông</w:t>
      </w:r>
      <w:r w:rsidRPr="00794695">
        <w:rPr>
          <w:rFonts w:eastAsia="Calibri" w:cs="Times New Roman"/>
          <w:kern w:val="0"/>
          <w:sz w:val="26"/>
          <w:szCs w:val="26"/>
          <w:vertAlign w:val="superscript"/>
          <w14:ligatures w14:val="none"/>
        </w:rPr>
        <w:footnoteReference w:id="2"/>
      </w:r>
      <w:r w:rsidRPr="00794695">
        <w:rPr>
          <w:rFonts w:eastAsia="Calibri" w:cs="Times New Roman"/>
          <w:i/>
          <w:iCs/>
          <w:kern w:val="0"/>
          <w:sz w:val="26"/>
          <w:szCs w:val="26"/>
          <w14:ligatures w14:val="none"/>
        </w:rPr>
        <w:t>. Bố nó chính là tên Đại khổng lồ Ty-phông, đã có lần quật ngã Dớt</w:t>
      </w:r>
      <w:r w:rsidRPr="00794695">
        <w:rPr>
          <w:rFonts w:eastAsia="Calibri" w:cs="Times New Roman"/>
          <w:kern w:val="0"/>
          <w:sz w:val="26"/>
          <w:szCs w:val="26"/>
          <w:vertAlign w:val="superscript"/>
          <w14:ligatures w14:val="none"/>
        </w:rPr>
        <w:footnoteReference w:id="3"/>
      </w:r>
      <w:r w:rsidRPr="00794695">
        <w:rPr>
          <w:rFonts w:eastAsia="Calibri" w:cs="Times New Roman"/>
          <w:i/>
          <w:iCs/>
          <w:kern w:val="0"/>
          <w:sz w:val="26"/>
          <w:szCs w:val="26"/>
          <w14:ligatures w14:val="none"/>
        </w:rPr>
        <w:t>. Mẹ nó là Ê-chit-na, một con quỷ cái nửa người nửa rắn. Các anh em sư tử cũng đều là những loại ghê gớm cả. Nữ thần Hê-ra</w:t>
      </w:r>
      <w:r w:rsidRPr="00794695">
        <w:rPr>
          <w:rFonts w:eastAsia="Calibri" w:cs="Times New Roman"/>
          <w:kern w:val="0"/>
          <w:sz w:val="26"/>
          <w:szCs w:val="26"/>
          <w:vertAlign w:val="superscript"/>
          <w14:ligatures w14:val="none"/>
        </w:rPr>
        <w:footnoteReference w:id="4"/>
      </w:r>
      <w:r w:rsidRPr="00794695">
        <w:rPr>
          <w:rFonts w:eastAsia="Calibri" w:cs="Times New Roman"/>
          <w:i/>
          <w:iCs/>
          <w:kern w:val="0"/>
          <w:sz w:val="26"/>
          <w:szCs w:val="26"/>
          <w14:ligatures w14:val="none"/>
        </w:rPr>
        <w:t xml:space="preserve"> đã nuôi con sư tử này và đem thả vào vùng Nê-mê. Ác thú sống trong một cái hang có hai lối: một lối ra, một lối vào. Ngày ngày nó xuống đồng cỏ bắt gia súc, phá hoại mùa màng của nhân dân. Sư tử Nê-mê còn khác sư tử Xi-tê-rông ở chỗ không cung tên, gươm dao nào đâm thủng, bắn thủng da nó được. Hê-ra-clet làm thế nào để trị được con quái vật này? Các vị thần luôn luôn theo dõi giúp đỡ người anh hùng. Thần A-pô-lông cho chàng một cây cung và một ống tên. Thần Héc-mes cho chàng một thanh gươm dài và cong. Thần Hê-phai-tôx rèn cho chàng một bộ áo giáp vàng. Còn nữ thần A-then-na ban cho chàng một bộ quần áo do tự tay nàng dệt lấy vải may thành áo, thành quần rất đẹp. Đây là cây chùy gỗ tự tay chàng làm lấy trước khi đi diệt trừ ác thú ở Xi-tê-rông. Hồi ấy chàng tìm thấy một cây gỗ to và quý ở trong một khu rừng già. Cây gỗ rắn như sắt, chắc như đồng khiến chàng nghĩ tới có thể sử dụng nó làm một thứ vũ khí. Chàng bèn đốn cây chặt hết cành lá, chỉ lấy đoạn gốc để đẽo thành chùy. Chính với cây chùy này mà chàng hạ thủ được con sư tử Xi-tê-rông</w:t>
      </w:r>
    </w:p>
    <w:p w:rsidR="0017468A" w:rsidRPr="00794695" w:rsidRDefault="0017468A" w:rsidP="0017468A">
      <w:pPr>
        <w:spacing w:before="120" w:after="120" w:line="240" w:lineRule="auto"/>
        <w:ind w:right="-424" w:firstLine="720"/>
        <w:jc w:val="both"/>
        <w:rPr>
          <w:rFonts w:eastAsia="Calibri" w:cs="Times New Roman"/>
          <w:i/>
          <w:iCs/>
          <w:kern w:val="0"/>
          <w:sz w:val="26"/>
          <w:szCs w:val="26"/>
          <w14:ligatures w14:val="none"/>
        </w:rPr>
      </w:pPr>
      <w:r w:rsidRPr="00794695">
        <w:rPr>
          <w:rFonts w:eastAsia="Calibri" w:cs="Times New Roman"/>
          <w:i/>
          <w:iCs/>
          <w:kern w:val="0"/>
          <w:sz w:val="26"/>
          <w:szCs w:val="26"/>
          <w14:ligatures w14:val="none"/>
        </w:rPr>
        <w:t xml:space="preserve">Nhưng lần giao đấu này với sư tử Nê-mê không dễ dàng như lần trước. Hê-ra-clet phải tìm đến tận hang ổ của con vật. Chàng rình mò, xem xét thói quen, tính nết của nó rồi nghĩ kế diệt trừ. Sư tử Nê-mê ở trong một cái hang có hai cửa, vì thế không dễ đón đánh được nó. Hê-ra-clet thấy tốt nhất là phải lấp kín đi một cửa, buộc nó phải về theo một con đường nhất định. Và chàng mai phục ngay trước cửa hang. Chờ cho con vật ra khỏi hang, chàng giương cung bắn. Những mũi tên của chàng lao vút đi trúng liên tiếp vào thân con ác thú nhưng bật nảy ra và quằn đi như bắn vào vách đá. Không còn cách gì khác là phải lao vào con ác thú giao chiến với nó bằng gươm, bằng chùy. Nhưng đến gần nó thì thật là nguy hiểm. Hê-ra-clet thận trọng trong từng đòn đánh con vật, vì chỉ sơ hở một chút thì người anh hùng sẽ biến thành bữa ăn ngon miệng cho sư tử. Lừa cho ác thú vồ hụt, chàng vung gươm bổ một nhát trời giáng xuống đầu nó. Nhưng ghê gớm làm sao, thanh gươm bật nẩy như khi ta chém dao xuống đá. Da con vật chẳng hề xây xát. Hê-ra-clet dùng chùy. Chàng hy vọng nện liên tiếp vào đầu nó thì nó sẽ không thể còn sức mà giao đấu với chàng. Nhưng chàng không thể nào nện liên tiếp vào đầu con vật. Chàng còn phải tránh những đòn ác hiểm của nó như quật </w:t>
      </w:r>
      <w:r w:rsidRPr="00794695">
        <w:rPr>
          <w:rFonts w:eastAsia="Calibri" w:cs="Times New Roman"/>
          <w:i/>
          <w:iCs/>
          <w:kern w:val="0"/>
          <w:sz w:val="26"/>
          <w:szCs w:val="26"/>
          <w14:ligatures w14:val="none"/>
        </w:rPr>
        <w:lastRenderedPageBreak/>
        <w:t>đuôi, vả trái, tát phải, nhẩy bổ, lao húc... Bây giờ thì chỉ còn cách vật nhau với nó. Hê-ra-clet lợi dụng một đòn tấn công hụt của ác thú, nhảy phắt lên lưng, cỡi trên mình nó, hai chân quặp lấy thân còn hai tay vươn ra bóp cổ, ấn đầu nó xuống đất. Con sư tử không còn cách gì đối phó lại được. Hai chân sau của nó ra sức đạp mạnh xuống đất để hất người ngồi trên lưng nó xuống, nhưng vô ích. Còn hai chân trước của nó chỉ biết cào cào trên mặt đất. Trong khi đó thì đôi bàn tay của Hê-ra-clet, như đôi kìm sắt thít chặt lấy cổ họng nó, khiến nó ngạt thở phải há hốc mồm ra và hộc hộc lên từng cơn. Chẳng bao lâu thì con thú yếu dần, cuối cùng chỉ còn là một cái xác. Thế là Hê-ra-clet vượt qua được một thử thách, lập được một chiến công kỳ diệu. Chàng muốn lột lấy bộ da sư tử làm áo giáp, dùng đầu sư tử làm mũ đội. Nhưng chẳng dao nào rạch được trên da con vật. Hê-ra-clet lấy luôn móng sắc con vật thay dao. Và chàng mặc bộ áo của chiến công ấy, đội chiếc mũ của vinh quang ấy, trở về Mi-xen báo công với nhà vua Ơ-rit-xtê. Với bộ áo bằng da sư tử Nê-mê, từ nay trở đi Hê-ra-clet trở thành vô địch, không vũ khí nào có thể làm chàng đứt thịt rách da. […]</w:t>
      </w:r>
    </w:p>
    <w:p w:rsidR="0017468A" w:rsidRPr="00794695" w:rsidRDefault="0017468A" w:rsidP="0017468A">
      <w:pPr>
        <w:spacing w:before="120" w:after="120" w:line="240" w:lineRule="auto"/>
        <w:ind w:right="-424" w:firstLine="720"/>
        <w:jc w:val="both"/>
        <w:rPr>
          <w:rFonts w:eastAsia="Calibri" w:cs="Times New Roman"/>
          <w:i/>
          <w:iCs/>
          <w:kern w:val="0"/>
          <w:sz w:val="26"/>
          <w:szCs w:val="26"/>
          <w14:ligatures w14:val="none"/>
        </w:rPr>
      </w:pPr>
      <w:r w:rsidRPr="00794695">
        <w:rPr>
          <w:rFonts w:eastAsia="Calibri" w:cs="Times New Roman"/>
          <w:i/>
          <w:iCs/>
          <w:kern w:val="0"/>
          <w:sz w:val="26"/>
          <w:szCs w:val="26"/>
          <w14:ligatures w14:val="none"/>
        </w:rPr>
        <w:t>Để ghi nhớ chiến công của người anh hùng Hê-ra-clet, nhân dân Hy Lạp sau này cứ hai năm một lần tổ chức Hội Nê-mê ở thung lũng Nê-mê thuộc đất Ác-gô-lit. Hội mở vào giữa mùa hè thường kéo dài độ ba đến bốn ngày để tỏ lòng thành kính và biết ơn đối với thần Dớt. Sau cái nghi lễ tôn giáo là đến các trò thi đấu thể dục thể thao. Trong thời gian mở hội, các thành bang Hy Lạp tạm thời hòa hoãn các cuộc xung đột, các mối hiềm khích để vui chơi.</w:t>
      </w:r>
    </w:p>
    <w:p w:rsidR="0017468A" w:rsidRPr="00794695" w:rsidRDefault="0017468A" w:rsidP="0017468A">
      <w:pPr>
        <w:spacing w:after="0" w:line="240" w:lineRule="auto"/>
        <w:ind w:right="-424"/>
        <w:jc w:val="right"/>
        <w:rPr>
          <w:rFonts w:eastAsia="Calibri" w:cs="Times New Roman"/>
          <w:kern w:val="0"/>
          <w:sz w:val="26"/>
          <w:szCs w:val="26"/>
          <w:lang w:val="vi-VN"/>
          <w14:ligatures w14:val="none"/>
        </w:rPr>
      </w:pPr>
      <w:r w:rsidRPr="00794695">
        <w:rPr>
          <w:rFonts w:eastAsia="Calibri" w:cs="Times New Roman"/>
          <w:kern w:val="0"/>
          <w:sz w:val="26"/>
          <w:szCs w:val="26"/>
          <w14:ligatures w14:val="none"/>
        </w:rPr>
        <w:t xml:space="preserve">(Trích </w:t>
      </w:r>
      <w:r w:rsidRPr="00794695">
        <w:rPr>
          <w:rFonts w:eastAsia="Calibri" w:cs="Times New Roman"/>
          <w:i/>
          <w:iCs/>
          <w:kern w:val="0"/>
          <w:sz w:val="26"/>
          <w:szCs w:val="26"/>
          <w14:ligatures w14:val="none"/>
        </w:rPr>
        <w:t>Mười hai kỳ công của Hê-ra-clet</w:t>
      </w:r>
      <w:r w:rsidRPr="00794695">
        <w:rPr>
          <w:rFonts w:eastAsia="Calibri" w:cs="Times New Roman"/>
          <w:kern w:val="0"/>
          <w:sz w:val="26"/>
          <w:szCs w:val="26"/>
          <w14:ligatures w14:val="none"/>
        </w:rPr>
        <w:t xml:space="preserve">, </w:t>
      </w:r>
      <w:r w:rsidRPr="00794695">
        <w:rPr>
          <w:rFonts w:eastAsia="Calibri" w:cs="Times New Roman"/>
          <w:i/>
          <w:iCs/>
          <w:kern w:val="0"/>
          <w:sz w:val="26"/>
          <w:szCs w:val="26"/>
          <w14:ligatures w14:val="none"/>
        </w:rPr>
        <w:t>Thần thoại Hy Lạp</w:t>
      </w:r>
      <w:r w:rsidRPr="00794695">
        <w:rPr>
          <w:rFonts w:eastAsia="Calibri" w:cs="Times New Roman"/>
          <w:kern w:val="0"/>
          <w:sz w:val="26"/>
          <w:szCs w:val="26"/>
          <w14:ligatures w14:val="none"/>
        </w:rPr>
        <w:t xml:space="preserve">, </w:t>
      </w:r>
    </w:p>
    <w:p w:rsidR="0017468A" w:rsidRPr="00794695" w:rsidRDefault="0017468A" w:rsidP="0017468A">
      <w:pPr>
        <w:spacing w:after="0" w:line="240" w:lineRule="auto"/>
        <w:ind w:right="-424"/>
        <w:jc w:val="right"/>
        <w:rPr>
          <w:rFonts w:eastAsia="Calibri" w:cs="Times New Roman"/>
          <w:kern w:val="0"/>
          <w:sz w:val="26"/>
          <w:szCs w:val="26"/>
          <w14:ligatures w14:val="none"/>
        </w:rPr>
      </w:pPr>
      <w:r w:rsidRPr="00794695">
        <w:rPr>
          <w:rFonts w:eastAsia="Calibri" w:cs="Times New Roman"/>
          <w:kern w:val="0"/>
          <w:sz w:val="26"/>
          <w:szCs w:val="26"/>
          <w14:ligatures w14:val="none"/>
        </w:rPr>
        <w:t>Nguyễn Văn Khỏa, NXB Văn học, 2014, tr.386-389</w:t>
      </w:r>
    </w:p>
    <w:p w:rsidR="008E4FE7" w:rsidRDefault="008E4FE7">
      <w:bookmarkStart w:id="0" w:name="_GoBack"/>
      <w:bookmarkEnd w:id="0"/>
    </w:p>
    <w:sectPr w:rsidR="008E4F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2F9B" w:rsidRDefault="00A42F9B" w:rsidP="0017468A">
      <w:pPr>
        <w:spacing w:after="0" w:line="240" w:lineRule="auto"/>
      </w:pPr>
      <w:r>
        <w:separator/>
      </w:r>
    </w:p>
  </w:endnote>
  <w:endnote w:type="continuationSeparator" w:id="0">
    <w:p w:rsidR="00A42F9B" w:rsidRDefault="00A42F9B" w:rsidP="00174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2F9B" w:rsidRDefault="00A42F9B" w:rsidP="0017468A">
      <w:pPr>
        <w:spacing w:after="0" w:line="240" w:lineRule="auto"/>
      </w:pPr>
      <w:r>
        <w:separator/>
      </w:r>
    </w:p>
  </w:footnote>
  <w:footnote w:type="continuationSeparator" w:id="0">
    <w:p w:rsidR="00A42F9B" w:rsidRDefault="00A42F9B" w:rsidP="0017468A">
      <w:pPr>
        <w:spacing w:after="0" w:line="240" w:lineRule="auto"/>
      </w:pPr>
      <w:r>
        <w:continuationSeparator/>
      </w:r>
    </w:p>
  </w:footnote>
  <w:footnote w:id="1">
    <w:p w:rsidR="0017468A" w:rsidRDefault="0017468A" w:rsidP="0017468A">
      <w:pPr>
        <w:pStyle w:val="FootnoteText"/>
        <w:jc w:val="both"/>
      </w:pPr>
      <w:r>
        <w:rPr>
          <w:rStyle w:val="FootnoteReference"/>
        </w:rPr>
        <w:footnoteRef/>
      </w:r>
      <w:r>
        <w:t xml:space="preserve"> </w:t>
      </w:r>
      <w:r>
        <w:rPr>
          <w:i/>
          <w:iCs/>
        </w:rPr>
        <w:t>Giết con sư tử ở Nê-mê</w:t>
      </w:r>
      <w:r>
        <w:t xml:space="preserve"> là kì công đầu tiên trong mười hai kì công của người anh hùng He-ra-clet trong Thần thoại Hy Lạp.</w:t>
      </w:r>
    </w:p>
  </w:footnote>
  <w:footnote w:id="2">
    <w:p w:rsidR="0017468A" w:rsidRDefault="0017468A" w:rsidP="0017468A">
      <w:pPr>
        <w:pStyle w:val="FootnoteText"/>
        <w:jc w:val="both"/>
      </w:pPr>
      <w:r>
        <w:rPr>
          <w:rStyle w:val="FootnoteReference"/>
        </w:rPr>
        <w:footnoteRef/>
      </w:r>
      <w:r>
        <w:t xml:space="preserve"> Theo Thần thoại Hy Lạp, trước khi lập mười hai kì công, Hê-ra-clet đã từng diệt trừ con sử tử hung dữ ở xứ Xi-tê-rông để bảo vệ đàn gia súc của cha và vua Tex-pi-ôx xứ Ter-pi</w:t>
      </w:r>
    </w:p>
  </w:footnote>
  <w:footnote w:id="3">
    <w:p w:rsidR="0017468A" w:rsidRDefault="0017468A" w:rsidP="0017468A">
      <w:pPr>
        <w:pStyle w:val="FootnoteText"/>
        <w:jc w:val="both"/>
      </w:pPr>
      <w:r>
        <w:rPr>
          <w:rStyle w:val="FootnoteReference"/>
        </w:rPr>
        <w:footnoteRef/>
      </w:r>
      <w:r>
        <w:t xml:space="preserve"> Dớt: vị thần có quyền lực tối cao trong Thần thoại Hy Lạp, chủ của điện Ô-lem-pơ.</w:t>
      </w:r>
    </w:p>
  </w:footnote>
  <w:footnote w:id="4">
    <w:p w:rsidR="0017468A" w:rsidRDefault="0017468A" w:rsidP="0017468A">
      <w:pPr>
        <w:pStyle w:val="FootnoteText"/>
        <w:jc w:val="both"/>
      </w:pPr>
      <w:r>
        <w:rPr>
          <w:rStyle w:val="FootnoteReference"/>
        </w:rPr>
        <w:footnoteRef/>
      </w:r>
      <w:r>
        <w:t xml:space="preserve"> Nữ thần Hê-ra là vợ của Thần Dớt.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68A"/>
    <w:rsid w:val="0017468A"/>
    <w:rsid w:val="008E4FE7"/>
    <w:rsid w:val="00A42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468A"/>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7468A"/>
    <w:pPr>
      <w:spacing w:after="0" w:line="240" w:lineRule="auto"/>
    </w:pPr>
    <w:rPr>
      <w:rFonts w:eastAsia="Calibri"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17468A"/>
    <w:rPr>
      <w:rFonts w:ascii="Times New Roman" w:eastAsia="Calibri" w:hAnsi="Times New Roman" w:cs="Times New Roman"/>
      <w:sz w:val="20"/>
      <w:szCs w:val="20"/>
    </w:rPr>
  </w:style>
  <w:style w:type="character" w:styleId="FootnoteReference">
    <w:name w:val="footnote reference"/>
    <w:aliases w:val="Ref,de nota al pie"/>
    <w:basedOn w:val="DefaultParagraphFont"/>
    <w:uiPriority w:val="99"/>
    <w:semiHidden/>
    <w:unhideWhenUsed/>
    <w:qFormat/>
    <w:rsid w:val="0017468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468A"/>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7468A"/>
    <w:pPr>
      <w:spacing w:after="0" w:line="240" w:lineRule="auto"/>
    </w:pPr>
    <w:rPr>
      <w:rFonts w:eastAsia="Calibri"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17468A"/>
    <w:rPr>
      <w:rFonts w:ascii="Times New Roman" w:eastAsia="Calibri" w:hAnsi="Times New Roman" w:cs="Times New Roman"/>
      <w:sz w:val="20"/>
      <w:szCs w:val="20"/>
    </w:rPr>
  </w:style>
  <w:style w:type="character" w:styleId="FootnoteReference">
    <w:name w:val="footnote reference"/>
    <w:aliases w:val="Ref,de nota al pie"/>
    <w:basedOn w:val="DefaultParagraphFont"/>
    <w:uiPriority w:val="99"/>
    <w:semiHidden/>
    <w:unhideWhenUsed/>
    <w:qFormat/>
    <w:rsid w:val="0017468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980</Words>
  <Characters>5588</Characters>
  <Application>Microsoft Office Word</Application>
  <DocSecurity>0</DocSecurity>
  <Lines>46</Lines>
  <Paragraphs>13</Paragraphs>
  <ScaleCrop>false</ScaleCrop>
  <Company/>
  <LinksUpToDate>false</LinksUpToDate>
  <CharactersWithSpaces>6555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2026-03-28T02:07:00Z</dcterms:created>
  <dcterms:modified xsi:type="dcterms:W3CDTF">2026-03-28T02:07:00Z</dcterms:modified>
</cp:coreProperties>
</file>