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4DC" w:rsidRPr="002F34DC" w:rsidRDefault="002F34DC" w:rsidP="002F34DC">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01</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2F34DC" w:rsidRPr="00AF3532" w:rsidTr="00642819">
        <w:trPr>
          <w:trHeight w:val="20"/>
          <w:tblHeader/>
          <w:jc w:val="center"/>
        </w:trPr>
        <w:tc>
          <w:tcPr>
            <w:tcW w:w="516" w:type="pct"/>
          </w:tcPr>
          <w:p w:rsidR="002F34DC" w:rsidRPr="00AF3532" w:rsidRDefault="002F34DC"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2F34DC" w:rsidRPr="00AF3532" w:rsidRDefault="002F34DC"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2F34DC" w:rsidRPr="00AF3532" w:rsidRDefault="002F34DC"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2F34DC" w:rsidRPr="00AF3532" w:rsidRDefault="002F34DC"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2F34DC" w:rsidRPr="00AF3532" w:rsidTr="00642819">
        <w:trPr>
          <w:trHeight w:val="20"/>
          <w:jc w:val="center"/>
        </w:trPr>
        <w:tc>
          <w:tcPr>
            <w:tcW w:w="516"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2F34DC" w:rsidRPr="00AF3532" w:rsidTr="00642819">
        <w:trPr>
          <w:trHeight w:val="647"/>
          <w:jc w:val="center"/>
        </w:trPr>
        <w:tc>
          <w:tcPr>
            <w:tcW w:w="516" w:type="pct"/>
            <w:vMerge w:val="restar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2F34DC" w:rsidRPr="00AF3532" w:rsidRDefault="002F34DC"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en-SG"/>
                <w14:ligatures w14:val="none"/>
              </w:rPr>
              <w:t xml:space="preserve"> Ông Tham giả vờ mất ví để khiến ông cậu giận dỗi bỏ đi, nhằm tránh việc ông cậu thường xuyên đến chơi gây tốn kém tiền bạc.</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Lời của người kể chuyện: </w:t>
            </w:r>
            <w:r w:rsidRPr="00AF3532">
              <w:rPr>
                <w:rFonts w:eastAsia="Times New Roman" w:cs="Times New Roman"/>
                <w:i/>
                <w:color w:val="000000"/>
                <w:kern w:val="0"/>
                <w:sz w:val="26"/>
                <w:szCs w:val="26"/>
                <w14:ligatures w14:val="none"/>
              </w:rPr>
              <w:t>Ông Tham ung dung, tủm tỉm cười, đáp:</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Lời của nhân vật ông Tham: </w:t>
            </w:r>
            <w:r w:rsidRPr="00AF3532">
              <w:rPr>
                <w:rFonts w:eastAsia="Times New Roman" w:cs="Times New Roman"/>
                <w:i/>
                <w:color w:val="000000"/>
                <w:kern w:val="0"/>
                <w:sz w:val="26"/>
                <w:szCs w:val="26"/>
                <w14:ligatures w14:val="none"/>
              </w:rPr>
              <w:t>- Thì đã làm sao</w:t>
            </w:r>
            <w:proofErr w:type="gramStart"/>
            <w:r w:rsidRPr="00AF3532">
              <w:rPr>
                <w:rFonts w:eastAsia="Times New Roman" w:cs="Times New Roman"/>
                <w:i/>
                <w:color w:val="000000"/>
                <w:kern w:val="0"/>
                <w:sz w:val="26"/>
                <w:szCs w:val="26"/>
                <w14:ligatures w14:val="none"/>
              </w:rPr>
              <w:t>?-</w:t>
            </w:r>
            <w:proofErr w:type="gramEnd"/>
            <w:r w:rsidRPr="00AF3532">
              <w:rPr>
                <w:rFonts w:eastAsia="Times New Roman" w:cs="Times New Roman"/>
                <w:i/>
                <w:color w:val="000000"/>
                <w:kern w:val="0"/>
                <w:sz w:val="26"/>
                <w:szCs w:val="26"/>
                <w14:ligatures w14:val="none"/>
              </w:rPr>
              <w:t xml:space="preserve"> Tôi vờ thế, chứ ví đây này, có mất đếch đâu!</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Lời của nhân vật bà Tham: </w:t>
            </w:r>
            <w:r w:rsidRPr="00AF3532">
              <w:rPr>
                <w:rFonts w:eastAsia="Times New Roman" w:cs="Times New Roman"/>
                <w:i/>
                <w:color w:val="000000"/>
                <w:kern w:val="0"/>
                <w:sz w:val="26"/>
                <w:szCs w:val="26"/>
                <w14:ligatures w14:val="none"/>
              </w:rPr>
              <w:t>- Thế sao cậu lại ngờ cho ông làm vậy?</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2F34DC" w:rsidRPr="00AF3532" w:rsidRDefault="002F34DC" w:rsidP="00642819">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color w:val="000000"/>
                <w:kern w:val="0"/>
                <w:sz w:val="26"/>
                <w:szCs w:val="26"/>
                <w14:ligatures w14:val="none"/>
              </w:rPr>
              <w:t xml:space="preserve">- Hành động tự khám xét mình của ông cậu: </w:t>
            </w:r>
            <w:r w:rsidRPr="00AF3532">
              <w:rPr>
                <w:rFonts w:eastAsia="Times New Roman" w:cs="Times New Roman"/>
                <w:i/>
                <w:color w:val="000000"/>
                <w:kern w:val="0"/>
                <w:sz w:val="26"/>
                <w:szCs w:val="26"/>
                <w14:ligatures w14:val="none"/>
              </w:rPr>
              <w:t>cởi tuột cái áo cộc ra, lộn các túi. Xong rồi, lại tháo cả thắt lưng</w:t>
            </w:r>
            <w:proofErr w:type="gramStart"/>
            <w:r w:rsidRPr="00AF3532">
              <w:rPr>
                <w:rFonts w:eastAsia="Times New Roman" w:cs="Times New Roman"/>
                <w:i/>
                <w:color w:val="000000"/>
                <w:kern w:val="0"/>
                <w:sz w:val="26"/>
                <w:szCs w:val="26"/>
                <w14:ligatures w14:val="none"/>
              </w:rPr>
              <w:t>,…</w:t>
            </w:r>
            <w:proofErr w:type="gramEnd"/>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Chứng tỏ ông cậu là người: </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Thật thà, coi trọng danh dự, có lòng tự trọng cao. </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Nóng nảy, dứt khoát sẵn sàng làm mọi cách để chứng minh sự trong sạch của mình khi bị nghi oan.</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p>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Calibri" w:cs="Times New Roman"/>
                <w:kern w:val="0"/>
                <w:sz w:val="26"/>
                <w:szCs w:val="26"/>
                <w14:ligatures w14:val="none"/>
              </w:rPr>
              <w:t xml:space="preserve">- Tình huống mất cái ví: </w:t>
            </w:r>
            <w:r w:rsidRPr="00AF3532">
              <w:rPr>
                <w:rFonts w:eastAsia="Times New Roman" w:cs="Times New Roman"/>
                <w:color w:val="000000"/>
                <w:kern w:val="0"/>
                <w:sz w:val="26"/>
                <w:szCs w:val="26"/>
                <w14:ligatures w14:val="none"/>
              </w:rPr>
              <w:t>Cái ví tiền của ông Tham tưởng bị mất nhưng thực chất chỉ là một màn kịch do chính ông Tham dựng lên.</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Ý nghĩa tình huống “mất cái ví”:</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Là tình huống trào phúng kịch tính, đặc sắc </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Góp phần tạo điều kiện để nhân vật bộc lộ bản chất của mình, đặc biệt là sự giả dối, ích kỉ của ông Tham.</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Thể hiện tư tưởng phê phán, trào phúng sắc sảo của tác giả phê phán những kẻ hẹp hòi, ích kỉ, tha hóa đạo đức sẵn sàng vì vật chất mà đoạn tuyệt với tình thân/tình người.</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p>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Một số gợi ý:</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Để dung hòa giữa vật chất và tình thân, con người cần:</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Nên coi trọng tình cảm gia đình, tình thân lên trên những lợi ích vật chất.</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Ứng xử chân thành, thẳng thắn, tôn trọng, thấu hiểu tránh gây tổn thương các mối quan hệ tình thân</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Xây dựng các mối quan hệ dựa trên những đạo lí truyền thống, đồng thời có cách ứng xử linh hoạt, khéo léo phù hợp với điều kiện vật chất hiện có của bản thân…</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2F34DC" w:rsidRPr="00AF3532" w:rsidTr="00642819">
        <w:trPr>
          <w:trHeight w:val="20"/>
          <w:jc w:val="center"/>
        </w:trPr>
        <w:tc>
          <w:tcPr>
            <w:tcW w:w="516"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2F34DC" w:rsidRPr="00AF3532" w:rsidTr="00642819">
        <w:trPr>
          <w:trHeight w:val="20"/>
          <w:jc w:val="center"/>
        </w:trPr>
        <w:tc>
          <w:tcPr>
            <w:tcW w:w="516" w:type="pct"/>
            <w:vMerge w:val="restar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2F34DC" w:rsidRPr="00AF3532" w:rsidRDefault="002F34DC"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Anh/chị hãy viết đoạn văn nghị luận (khoảng 200 chữ)</w:t>
            </w:r>
            <w:r w:rsidRPr="00AF3532">
              <w:rPr>
                <w:rFonts w:eastAsia="Calibri" w:cs="Times New Roman"/>
                <w:kern w:val="0"/>
                <w:szCs w:val="22"/>
                <w14:ligatures w14:val="none"/>
              </w:rPr>
              <w:t xml:space="preserve"> </w:t>
            </w:r>
            <w:r w:rsidRPr="00AF3532">
              <w:rPr>
                <w:rFonts w:eastAsia="Calibri" w:cs="Times New Roman"/>
                <w:kern w:val="0"/>
                <w:sz w:val="26"/>
                <w:szCs w:val="26"/>
                <w14:ligatures w14:val="none"/>
              </w:rPr>
              <w:t>phân tích hình tượng nhân vật ông Tham trong truyện ngắn Mất cái ví của nhà văn Nguyễn Công Hoan.</w:t>
            </w:r>
          </w:p>
        </w:tc>
        <w:tc>
          <w:tcPr>
            <w:tcW w:w="475"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 xml:space="preserve">a. Xác định được yêu cầu hình thức, dung lượng của đoạn </w:t>
            </w:r>
            <w:r w:rsidRPr="00AF3532">
              <w:rPr>
                <w:rFonts w:eastAsia="Times New Roman" w:cs="Times New Roman"/>
                <w:i/>
                <w:iCs/>
                <w:kern w:val="0"/>
                <w:sz w:val="26"/>
                <w:szCs w:val="26"/>
                <w:lang w:val="vi-VN" w:eastAsia="vi-VN"/>
                <w14:ligatures w14:val="none"/>
              </w:rPr>
              <w:lastRenderedPageBreak/>
              <w:t>văn</w:t>
            </w:r>
          </w:p>
          <w:p w:rsidR="002F34DC" w:rsidRPr="00AF3532" w:rsidRDefault="002F34DC"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lastRenderedPageBreak/>
              <w:t>0,25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2F34DC" w:rsidRPr="00AF3532" w:rsidRDefault="002F34DC" w:rsidP="00642819">
            <w:pPr>
              <w:spacing w:after="0" w:line="240" w:lineRule="auto"/>
              <w:jc w:val="both"/>
              <w:rPr>
                <w:rFonts w:eastAsia="Times New Roman" w:cs="Times New Roman"/>
                <w:i/>
                <w:iCs/>
                <w:kern w:val="0"/>
                <w:sz w:val="26"/>
                <w:szCs w:val="26"/>
                <w:lang w:eastAsia="vi-VN"/>
                <w14:ligatures w14:val="none"/>
              </w:rPr>
            </w:pPr>
            <w:r w:rsidRPr="00AF3532">
              <w:rPr>
                <w:rFonts w:eastAsia="Calibri" w:cs="Times New Roman"/>
                <w:kern w:val="0"/>
                <w:sz w:val="26"/>
                <w:szCs w:val="26"/>
                <w14:ligatures w14:val="none"/>
              </w:rPr>
              <w:t xml:space="preserve"> Phân tích hình tượng nhân vật ông Tham trong truyện ngắn Mất cái ví</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color w:val="000000"/>
                <w:kern w:val="0"/>
                <w:sz w:val="26"/>
                <w:szCs w:val="26"/>
                <w14:ligatures w14:val="none"/>
              </w:rPr>
              <w:t>Giới thiệu tác giả, tác phẩm; nêu vấn đề nghị luận.</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Phân tích hình tượng ông Tham</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Khái quát về nhân vật: Ông Tham – một tên gọi chỉ tầng lớp trí thức hạng trung thời trước. Cuộc sống: khá giả sung túc, gia đình có nhiều giúp việc, đầy tớ, thường có ông cậu ruột ở xa tới chơi. Là nhân vật trung tâm đại diện cho kiểu người trưởng giả ích kỉ, toan tính.</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Tính cách, phẩm chất:</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 Giả dối, mưu mẹo:</w:t>
            </w:r>
            <w:r w:rsidRPr="00AF3532">
              <w:rPr>
                <w:rFonts w:eastAsia="Times New Roman" w:cs="Times New Roman"/>
                <w:color w:val="000000"/>
                <w:kern w:val="0"/>
                <w:sz w:val="26"/>
                <w:szCs w:val="26"/>
                <w14:ligatures w14:val="none"/>
              </w:rPr>
              <w:t xml:space="preserve"> Ông Tham không hề mất ví nhưng cố tình dựng màn kịch trơ tráo. Thực chất, đây là cách ông đuổi khéo ông cậu để tránh tốn kém khi tiếp khách.</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 Lạnh lùng, vô cảm</w:t>
            </w:r>
            <w:r w:rsidRPr="00AF3532">
              <w:rPr>
                <w:rFonts w:eastAsia="Times New Roman" w:cs="Times New Roman"/>
                <w:color w:val="000000"/>
                <w:kern w:val="0"/>
                <w:sz w:val="26"/>
                <w:szCs w:val="26"/>
                <w14:ligatures w14:val="none"/>
              </w:rPr>
              <w:t xml:space="preserve">: Khi ông cậu tức giận, đau đớn đến mức phải tự lục soát người mình, ông Tham vẫn “ngồi yên như phỗng”, không hề can ngăn hay giải thích. Lạnh lùng trước sự tổn thương danh dự của người thân “ung dung, tủm tỉm cười” mặc cho ông cậu hết sức tức giận mà bỏ đi. </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 Bất nghĩa, bất hiếu:</w:t>
            </w:r>
            <w:r w:rsidRPr="00AF3532">
              <w:rPr>
                <w:rFonts w:eastAsia="Times New Roman" w:cs="Times New Roman"/>
                <w:color w:val="000000"/>
                <w:kern w:val="0"/>
                <w:sz w:val="26"/>
                <w:szCs w:val="26"/>
                <w14:ligatures w14:val="none"/>
              </w:rPr>
              <w:t xml:space="preserve"> Ông cậu là người ruột thịt, “cậu cũng như mẹ” vậy mà ông Tham sẵn sàng bày mưu nghi ngờ để xúc phạm, chà đạp lên luân thường đạo lí.</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-Đánh giá nghệ thuật xây dựng nhân vật và ý nghĩa hình tượng.</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Nhân vật được khắc họa sống động, chân thực qua cử chỉ, lời nói, hành động; ngôn ngữ truyện gần gũi; giọng điệu trào phúng, mỉa mai</w:t>
            </w:r>
            <w:proofErr w:type="gramStart"/>
            <w:r w:rsidRPr="00AF3532">
              <w:rPr>
                <w:rFonts w:eastAsia="Times New Roman" w:cs="Times New Roman"/>
                <w:color w:val="000000"/>
                <w:kern w:val="0"/>
                <w:sz w:val="26"/>
                <w:szCs w:val="26"/>
                <w14:ligatures w14:val="none"/>
              </w:rPr>
              <w:t>,…</w:t>
            </w:r>
            <w:proofErr w:type="gramEnd"/>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Là nhân vật trào phúng thể hiện rõ tư tưởng phê phán lối sống ích kỉ, tha hóa về đạo đức.</w:t>
            </w:r>
          </w:p>
          <w:p w:rsidR="002F34DC" w:rsidRPr="00AF3532" w:rsidRDefault="002F34DC"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*Khẳng định lại ý nghĩa tác phẩm.</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2F34DC" w:rsidRPr="00AF3532" w:rsidRDefault="002F34DC"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2F34DC" w:rsidRPr="00AF3532" w:rsidRDefault="002F34DC"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2F34DC" w:rsidRPr="00AF3532" w:rsidRDefault="002F34DC"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2F34DC" w:rsidRPr="00AF3532" w:rsidTr="00642819">
        <w:trPr>
          <w:trHeight w:val="1097"/>
          <w:jc w:val="center"/>
        </w:trPr>
        <w:tc>
          <w:tcPr>
            <w:tcW w:w="516" w:type="pct"/>
            <w:vMerge w:val="restar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2F34DC" w:rsidRPr="00AF3532" w:rsidRDefault="002F34DC"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Ngày nay, du học không còn là giấc mơ xa vời mà đã trở thành lựa chọn khá phổ biến của nhiều bạn trẻ Việt Nam. Anh/chị hãy viết bài văn nghị luận (khoảng 600 chữ) với chủ đề </w:t>
            </w:r>
            <w:r w:rsidRPr="00AF3532">
              <w:rPr>
                <w:rFonts w:eastAsia="Calibri" w:cs="Times New Roman"/>
                <w:i/>
                <w:kern w:val="0"/>
                <w:sz w:val="26"/>
                <w:szCs w:val="26"/>
                <w14:ligatures w14:val="none"/>
              </w:rPr>
              <w:t>“Hiểu về du học như thế nào cho đúng?”</w:t>
            </w:r>
          </w:p>
        </w:tc>
        <w:tc>
          <w:tcPr>
            <w:tcW w:w="475" w:type="pct"/>
          </w:tcPr>
          <w:p w:rsidR="002F34DC" w:rsidRPr="00AF3532" w:rsidRDefault="002F34DC"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2F34DC" w:rsidRPr="00AF3532" w:rsidRDefault="002F34DC"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2F34DC" w:rsidRPr="00AF3532" w:rsidRDefault="002F34DC"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2F34DC" w:rsidRPr="00AF3532" w:rsidRDefault="002F34DC"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2F34DC" w:rsidRPr="00AF3532" w:rsidRDefault="002F34DC" w:rsidP="00642819">
            <w:pPr>
              <w:spacing w:after="0" w:line="240" w:lineRule="auto"/>
              <w:jc w:val="both"/>
              <w:rPr>
                <w:rFonts w:eastAsia="Times New Roman" w:cs="Times New Roman"/>
                <w:iCs/>
                <w:kern w:val="0"/>
                <w:sz w:val="26"/>
                <w:szCs w:val="26"/>
                <w:lang w:eastAsia="vi-VN"/>
                <w14:ligatures w14:val="none"/>
              </w:rPr>
            </w:pPr>
            <w:r w:rsidRPr="00AF3532">
              <w:rPr>
                <w:rFonts w:eastAsia="Calibri" w:cs="Times New Roman"/>
                <w:kern w:val="0"/>
                <w:sz w:val="26"/>
                <w:szCs w:val="26"/>
                <w14:ligatures w14:val="none"/>
              </w:rPr>
              <w:t xml:space="preserve">  “Hiểu về du học như thế nào cho đúng?”</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2F34DC" w:rsidRPr="00AF3532" w:rsidRDefault="002F34DC"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b/>
                <w:kern w:val="0"/>
                <w:sz w:val="26"/>
                <w:szCs w:val="26"/>
                <w14:ligatures w14:val="none"/>
              </w:rPr>
              <w:t xml:space="preserve">* </w:t>
            </w:r>
            <w:r w:rsidRPr="00AF3532">
              <w:rPr>
                <w:rFonts w:eastAsia="Calibri" w:cs="Times New Roman"/>
                <w:b/>
                <w:kern w:val="0"/>
                <w:sz w:val="26"/>
                <w:szCs w:val="26"/>
                <w:lang w:val="vi-VN"/>
                <w14:ligatures w14:val="none"/>
              </w:rPr>
              <w:t>Mở bài:</w:t>
            </w:r>
            <w:r w:rsidRPr="00AF3532">
              <w:rPr>
                <w:rFonts w:eastAsia="Calibri" w:cs="Times New Roman"/>
                <w:b/>
                <w:noProof/>
                <w:kern w:val="0"/>
                <w:sz w:val="26"/>
                <w:szCs w:val="26"/>
                <w14:ligatures w14:val="none"/>
              </w:rPr>
              <w:t xml:space="preserve"> </w:t>
            </w:r>
            <w:r w:rsidRPr="00AF3532">
              <w:rPr>
                <w:rFonts w:eastAsia="Calibri" w:cs="Times New Roman"/>
                <w:kern w:val="0"/>
                <w:sz w:val="26"/>
                <w:szCs w:val="26"/>
                <w14:ligatures w14:val="none"/>
              </w:rPr>
              <w:t>Trong mắt nhiều bạn trẻ, du học giống như một “tấm vé vàng” mở ra cánh cửa thành công và tương lai rạng rỡ. Nhưng thực tế, không ít người sau khi ra nước ngoài lại chông chênh, thậm chí thất bại vì chưa hiểu đúng bản chất của hai chữ “du học”. Vậy nên “Hiểu về du học như thế nào cho đúng?” để biến ước mơ thành hiện thực và gặt hái được những thành quả đẹp đẽ.</w:t>
            </w:r>
          </w:p>
          <w:p w:rsidR="002F34DC" w:rsidRPr="00AF3532" w:rsidRDefault="002F34DC" w:rsidP="00642819">
            <w:pPr>
              <w:shd w:val="clear" w:color="auto" w:fill="FFFFFF"/>
              <w:spacing w:after="0" w:line="240" w:lineRule="auto"/>
              <w:jc w:val="both"/>
              <w:rPr>
                <w:rFonts w:eastAsia="Calibri" w:cs="Times New Roman"/>
                <w:b/>
                <w:kern w:val="0"/>
                <w:sz w:val="26"/>
                <w:szCs w:val="26"/>
                <w14:ligatures w14:val="none"/>
              </w:rPr>
            </w:pPr>
            <w:r w:rsidRPr="00AF3532">
              <w:rPr>
                <w:rFonts w:eastAsia="Calibri" w:cs="Times New Roman"/>
                <w:b/>
                <w:kern w:val="0"/>
                <w:sz w:val="26"/>
                <w:szCs w:val="26"/>
                <w14:ligatures w14:val="none"/>
              </w:rPr>
              <w:t xml:space="preserve">* Thân bài: </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a. Giải thích khái niệm “Du học”</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Du học là quá trình học tập tại một quốc gia khác ngoài quê hương, nhằm tiếp thu tri thức, kỹ năng và trải nghiệm mới mẻ.</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Không chỉ dừng lại ở việc đến trường lớp, du học còn là hành trình rèn luyện bản lĩnh, khám phá văn hóa, tiếp nhận những giá trị xã hội và phong cách sống tại nước sở tại.</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=&gt; Bản chất của du học là sự kết hợp giữa học tập chuyên môn với việc rèn luyện tính tự lập, khả năng thích ứng và năng lực hội nhập quốc tế.</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b. Bàn luận, phân tích </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Ý nghĩa và lợi ích của du học</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Mang đến cơ hội tiếp cận nền giáo dục tiên tiến, phương pháp học tập hiện đại, đa dạng.</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Giúp người học mở rộng tầm nhìn, rèn luyện khả năng tự chủ, thích nghi và quản lý bản thân trong môi trường mới.</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Trau dồi ngoại ngữ, tăng cường hiểu biết văn hóa, tạo điều kiện kết nối bạn bè quốc tế.</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Tạo nền tảng vững chắc cho nghề nghiệp, đồng thời mở ra nhiều cơ hội phát triển trong tương lai.</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lastRenderedPageBreak/>
              <w:t xml:space="preserve">- Dẫn chứng: </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Nhiều du học sinh Việt Nam tại Nhật Bản hay Hàn Quốc vừa học vừa làm thêm, qua đó rèn luyện tính tự lập và kỹ năng quản lý thời gian.</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Trần Đại Nghĩa sinh năm 1913 tại tỉnh Vĩnh Long. Năm 1935, ông sang Pháp du học khi tròn 22 tuổi. Với những kiến thức được học ở nước ngoài ông không chỉ trở thành, một giáo sư, kỹ sư quân sự mà còn là người đã đặt nền móng xây dựng ngành khoa học kỹ thuật quân sự và công nghiệp quốc phòng Việt Nam.</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Giải pháp đúng đắn: </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Xác định mục tiêu rõ ràng: học để lấy bằng cấp, nâng cao chuyên môn hay mở rộng trải nghiệm.</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Lựa chọn ngành học phù hợp với năng lực và nhu cầu xã hội, tránh chạy theo “ngành hot” mà bản thân không đủ khả năng theo đuổi.</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Chuẩn bị hành trang cần thiết trước khi đi: kiến thức nền tảng, ngoại ngữ, kỹ năng sống tự lập, khả năng quản lý tài chính.</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Giữ gìn bản sắc và tinh thần trách nhiệm với quê hương: coi du học là cơ hội học hỏi để sau này quay về đóng góp cho đất nước.</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Tìm hiểu kỹ thông tin về trường học, học bổng, điều kiện sống tại nước sở tại để có sự chuẩn bị tốt nhất.</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c. Mở rộng vấn đề, nhìn từ góc độ trái chiều:</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Cho rằng du học là “con đường ngắn nhất” dẫn đến thành công. Nhưng thực tế, du học chỉ mang đến cơ hội, còn thành công phụ thuộc vào nỗ lực cá nhân.</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Nghĩ rằng du học là để “hưởng thụ” một môi trường tiện </w:t>
            </w:r>
            <w:proofErr w:type="gramStart"/>
            <w:r w:rsidRPr="00AF3532">
              <w:rPr>
                <w:rFonts w:eastAsia="Calibri" w:cs="Times New Roman"/>
                <w:kern w:val="0"/>
                <w:sz w:val="26"/>
                <w:szCs w:val="26"/>
                <w14:ligatures w14:val="none"/>
              </w:rPr>
              <w:t>nghi,</w:t>
            </w:r>
            <w:proofErr w:type="gramEnd"/>
            <w:r w:rsidRPr="00AF3532">
              <w:rPr>
                <w:rFonts w:eastAsia="Calibri" w:cs="Times New Roman"/>
                <w:kern w:val="0"/>
                <w:sz w:val="26"/>
                <w:szCs w:val="26"/>
                <w14:ligatures w14:val="none"/>
              </w:rPr>
              <w:t xml:space="preserve"> sang trọng thay vì chuyên tâm học tập và rèn luyện.</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Quan niệm rằng đi du học đồng nghĩa với việc rời xa, quên lãng Tổ quốc, không cần quay về cống hiến.</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Không quan tâm cho rằng du học là không cần thiết, viển vông. Tuy nhiên, du học sẽ trở thành bước đệm quan trọng để phát triển bản thân, đồng thời tạo điều kiện để sau này quay về đóng góp cho sự phát triển của đất nước.</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b/>
                <w:kern w:val="0"/>
                <w:sz w:val="26"/>
                <w:szCs w:val="26"/>
                <w14:ligatures w14:val="none"/>
              </w:rPr>
              <w:t>* Kết bài:</w:t>
            </w:r>
            <w:r w:rsidRPr="00AF3532">
              <w:rPr>
                <w:rFonts w:eastAsia="Calibri" w:cs="Times New Roman"/>
                <w:kern w:val="0"/>
                <w:sz w:val="26"/>
                <w:szCs w:val="26"/>
                <w14:ligatures w14:val="none"/>
              </w:rPr>
              <w:t xml:space="preserve"> Có thể khẳng định rằng du học là một cơ hội lớn, song cũng là thử thách không nhỏ. Hiểu đúng về du học sẽ giúp mỗi người biết cách học hỏi, rèn luyện và cống hiến, để từ đó không chỉ mở ra cánh cửa tương lai cho bản thân mà còn góp phần dựng xây quê hương, đất nước.</w:t>
            </w:r>
          </w:p>
          <w:p w:rsidR="002F34DC" w:rsidRPr="00AF3532" w:rsidRDefault="002F34DC" w:rsidP="00642819">
            <w:pPr>
              <w:shd w:val="clear" w:color="auto" w:fill="FFFFFF"/>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L</w:t>
            </w:r>
            <w:r w:rsidRPr="00AF3532">
              <w:rPr>
                <w:rFonts w:eastAsia="Calibri" w:cs="Times New Roman"/>
                <w:kern w:val="0"/>
                <w:sz w:val="26"/>
                <w:szCs w:val="26"/>
                <w:lang w:val="vi-VN"/>
                <w14:ligatures w14:val="none"/>
              </w:rPr>
              <w:t xml:space="preserve">ưu ý: Thí sinh có thể bày tỏ suy nghĩ, quan điểm riêng </w:t>
            </w:r>
            <w:r w:rsidRPr="00AF3532">
              <w:rPr>
                <w:rFonts w:eastAsia="Calibri" w:cs="Times New Roman"/>
                <w:kern w:val="0"/>
                <w:sz w:val="26"/>
                <w:szCs w:val="26"/>
                <w:lang w:val="vi-VN"/>
                <w14:ligatures w14:val="none"/>
              </w:rPr>
              <w:lastRenderedPageBreak/>
              <w:t>nhưng phải phù hợp với chuẩn mực đạo đức và pháp luật.</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2F34DC" w:rsidRPr="00AF3532" w:rsidRDefault="002F34DC"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2F34DC" w:rsidRPr="00AF3532" w:rsidRDefault="002F34DC"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2F34DC" w:rsidRPr="00AF3532" w:rsidTr="00642819">
        <w:trPr>
          <w:trHeight w:val="20"/>
          <w:jc w:val="center"/>
        </w:trPr>
        <w:tc>
          <w:tcPr>
            <w:tcW w:w="516"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2F34DC" w:rsidRPr="00AF3532" w:rsidRDefault="002F34DC"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2F34DC" w:rsidRPr="00AF3532" w:rsidRDefault="002F34DC"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2F34DC" w:rsidRPr="00AF3532" w:rsidRDefault="002F34DC"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2F34DC" w:rsidRPr="00AF3532" w:rsidTr="00642819">
        <w:trPr>
          <w:trHeight w:val="20"/>
          <w:jc w:val="center"/>
        </w:trPr>
        <w:tc>
          <w:tcPr>
            <w:tcW w:w="4525" w:type="pct"/>
            <w:gridSpan w:val="3"/>
          </w:tcPr>
          <w:p w:rsidR="002F34DC" w:rsidRPr="00AF3532" w:rsidRDefault="002F34DC"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2F34DC" w:rsidRPr="00AF3532" w:rsidRDefault="002F34DC"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2F34DC" w:rsidRPr="00AF3532" w:rsidRDefault="002F34DC" w:rsidP="002F34DC">
      <w:pPr>
        <w:spacing w:after="0" w:line="240" w:lineRule="auto"/>
        <w:jc w:val="center"/>
        <w:rPr>
          <w:rFonts w:eastAsia="Calibri" w:cs="Times New Roman"/>
          <w:b/>
          <w:color w:val="0070C0"/>
          <w:kern w:val="0"/>
          <w:sz w:val="26"/>
          <w:szCs w:val="26"/>
          <w:highlight w:val="yellow"/>
          <w:lang w:val="vi-VN"/>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4DC"/>
    <w:rsid w:val="002F34DC"/>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4D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4D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2026-03-28T04:40:00Z</dcterms:created>
  <dcterms:modified xsi:type="dcterms:W3CDTF">2026-03-28T04:41:00Z</dcterms:modified>
</cp:coreProperties>
</file>