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23FC3" w14:textId="77777777" w:rsidR="003B6220" w:rsidRPr="00256ADE" w:rsidRDefault="003B6220" w:rsidP="003B6220">
      <w:pPr>
        <w:tabs>
          <w:tab w:val="left" w:pos="630"/>
        </w:tabs>
        <w:spacing w:after="0" w:line="360" w:lineRule="auto"/>
        <w:ind w:left="48" w:right="48"/>
        <w:jc w:val="center"/>
        <w:rPr>
          <w:rFonts w:eastAsia="Times New Roman" w:cs="Times New Roman"/>
          <w:b/>
          <w:color w:val="FF0000"/>
          <w:szCs w:val="28"/>
          <w:u w:val="single"/>
          <w:lang w:eastAsia="vi-VN"/>
        </w:rPr>
      </w:pPr>
      <w:r w:rsidRPr="00256ADE">
        <w:rPr>
          <w:rFonts w:eastAsia="Times New Roman" w:cs="Times New Roman"/>
          <w:b/>
          <w:color w:val="FF0000"/>
          <w:szCs w:val="28"/>
          <w:u w:val="single"/>
          <w:lang w:eastAsia="vi-VN"/>
        </w:rPr>
        <w:t xml:space="preserve">ĐỀ 25 </w:t>
      </w:r>
    </w:p>
    <w:p w14:paraId="1F84EE0A" w14:textId="77777777" w:rsidR="003B6220" w:rsidRPr="00256ADE" w:rsidRDefault="003B6220" w:rsidP="003B6220">
      <w:pPr>
        <w:tabs>
          <w:tab w:val="left" w:pos="630"/>
        </w:tabs>
        <w:spacing w:after="0" w:line="360" w:lineRule="auto"/>
        <w:ind w:left="48" w:right="48"/>
        <w:jc w:val="center"/>
        <w:rPr>
          <w:rFonts w:eastAsia="Times New Roman" w:cs="Times New Roman"/>
          <w:b/>
          <w:color w:val="FF0000"/>
          <w:szCs w:val="28"/>
          <w:u w:val="single"/>
          <w:lang w:eastAsia="vi-VN"/>
        </w:rPr>
      </w:pPr>
    </w:p>
    <w:p w14:paraId="49ACB313" w14:textId="77777777" w:rsidR="003B6220" w:rsidRPr="00256ADE" w:rsidRDefault="003B6220" w:rsidP="003B6220">
      <w:pPr>
        <w:spacing w:after="0" w:line="360" w:lineRule="auto"/>
        <w:jc w:val="both"/>
        <w:rPr>
          <w:rFonts w:eastAsia="Calibri" w:cs="Times New Roman"/>
          <w:b/>
          <w:bCs/>
          <w:color w:val="000000"/>
          <w:szCs w:val="28"/>
        </w:rPr>
      </w:pPr>
      <w:proofErr w:type="spellStart"/>
      <w:r w:rsidRPr="00256ADE">
        <w:rPr>
          <w:rFonts w:eastAsia="Calibri" w:cs="Times New Roman"/>
          <w:b/>
          <w:bCs/>
          <w:color w:val="000000"/>
          <w:szCs w:val="28"/>
        </w:rPr>
        <w:t>Phần</w:t>
      </w:r>
      <w:proofErr w:type="spellEnd"/>
      <w:r w:rsidRPr="00256ADE">
        <w:rPr>
          <w:rFonts w:eastAsia="Calibri" w:cs="Times New Roman"/>
          <w:b/>
          <w:bCs/>
          <w:color w:val="000000"/>
          <w:szCs w:val="28"/>
        </w:rPr>
        <w:t xml:space="preserve"> I. </w:t>
      </w:r>
      <w:proofErr w:type="spellStart"/>
      <w:r w:rsidRPr="00256ADE">
        <w:rPr>
          <w:rFonts w:eastAsia="Calibri" w:cs="Times New Roman"/>
          <w:b/>
          <w:bCs/>
          <w:color w:val="000000"/>
          <w:szCs w:val="28"/>
        </w:rPr>
        <w:t>Đọc</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hiểu</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văn</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bản</w:t>
      </w:r>
      <w:proofErr w:type="spellEnd"/>
      <w:r w:rsidRPr="00256ADE">
        <w:rPr>
          <w:rFonts w:eastAsia="Calibri" w:cs="Times New Roman"/>
          <w:b/>
          <w:bCs/>
          <w:color w:val="000000"/>
          <w:szCs w:val="28"/>
        </w:rPr>
        <w:t xml:space="preserve"> (6,0 </w:t>
      </w:r>
      <w:proofErr w:type="spellStart"/>
      <w:r w:rsidRPr="00256ADE">
        <w:rPr>
          <w:rFonts w:eastAsia="Calibri" w:cs="Times New Roman"/>
          <w:b/>
          <w:bCs/>
          <w:color w:val="000000"/>
          <w:szCs w:val="28"/>
        </w:rPr>
        <w:t>điểm</w:t>
      </w:r>
      <w:proofErr w:type="spellEnd"/>
      <w:r w:rsidRPr="00256ADE">
        <w:rPr>
          <w:rFonts w:eastAsia="Calibri" w:cs="Times New Roman"/>
          <w:b/>
          <w:bCs/>
          <w:color w:val="000000"/>
          <w:szCs w:val="28"/>
        </w:rPr>
        <w:t>)</w:t>
      </w:r>
    </w:p>
    <w:p w14:paraId="015EB7A6" w14:textId="77777777" w:rsidR="003B6220" w:rsidRPr="00256ADE" w:rsidRDefault="003B6220" w:rsidP="003B6220">
      <w:pPr>
        <w:tabs>
          <w:tab w:val="left" w:pos="630"/>
        </w:tabs>
        <w:spacing w:after="0" w:line="360" w:lineRule="auto"/>
        <w:ind w:left="48" w:right="48"/>
        <w:rPr>
          <w:rFonts w:eastAsia="Times New Roman" w:cs="Times New Roman"/>
          <w:b/>
          <w:bCs/>
          <w:color w:val="000000"/>
          <w:szCs w:val="28"/>
          <w:lang w:val="vi-VN" w:eastAsia="vi-VN"/>
        </w:rPr>
      </w:pPr>
      <w:r w:rsidRPr="00256ADE">
        <w:rPr>
          <w:rFonts w:eastAsia="Times New Roman" w:cs="Times New Roman"/>
          <w:b/>
          <w:bCs/>
          <w:color w:val="000000"/>
          <w:szCs w:val="28"/>
          <w:lang w:val="vi-VN" w:eastAsia="vi-VN"/>
        </w:rPr>
        <w:t>Đọc văn bản sau:</w:t>
      </w:r>
    </w:p>
    <w:p w14:paraId="29B80351" w14:textId="77777777" w:rsidR="003B6220" w:rsidRPr="00256ADE" w:rsidRDefault="003B6220" w:rsidP="003B6220">
      <w:pPr>
        <w:keepNext/>
        <w:spacing w:after="0" w:line="360" w:lineRule="auto"/>
        <w:jc w:val="center"/>
        <w:outlineLvl w:val="0"/>
        <w:rPr>
          <w:rFonts w:eastAsia="Times New Roman" w:cs="Times New Roman"/>
          <w:b/>
          <w:color w:val="222222"/>
          <w:kern w:val="32"/>
          <w:szCs w:val="28"/>
        </w:rPr>
      </w:pPr>
      <w:r w:rsidRPr="00256ADE">
        <w:rPr>
          <w:rFonts w:eastAsia="Times New Roman" w:cs="Times New Roman"/>
          <w:b/>
          <w:color w:val="222222"/>
          <w:kern w:val="32"/>
          <w:szCs w:val="28"/>
        </w:rPr>
        <w:t>LỀ HỘI DÂN GIAN ĐẶC SẮC CỦA DÂN TỘC CHĂM Ở NINH THUẬN</w:t>
      </w:r>
    </w:p>
    <w:p w14:paraId="1364141F" w14:textId="77777777" w:rsidR="003B6220" w:rsidRPr="00256ADE" w:rsidRDefault="003B6220" w:rsidP="003B6220">
      <w:pPr>
        <w:spacing w:after="0" w:line="360" w:lineRule="auto"/>
        <w:ind w:firstLine="720"/>
        <w:jc w:val="both"/>
        <w:rPr>
          <w:rFonts w:eastAsia="Calibri" w:cs="Times New Roman"/>
          <w:color w:val="0D0D0D"/>
          <w:szCs w:val="28"/>
        </w:rPr>
      </w:pPr>
      <w:r w:rsidRPr="00256ADE">
        <w:rPr>
          <w:rFonts w:eastAsia="Calibri" w:cs="Times New Roman"/>
          <w:b/>
          <w:bCs/>
          <w:color w:val="0D0D0D"/>
          <w:szCs w:val="28"/>
        </w:rPr>
        <w:t>Ka-</w:t>
      </w:r>
      <w:proofErr w:type="spellStart"/>
      <w:r w:rsidRPr="00256ADE">
        <w:rPr>
          <w:rFonts w:eastAsia="Calibri" w:cs="Times New Roman"/>
          <w:b/>
          <w:bCs/>
          <w:color w:val="0D0D0D"/>
          <w:szCs w:val="28"/>
        </w:rPr>
        <w:t>tê</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là</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lễ</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hội</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dân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gian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đặc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sắc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nhất</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trong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kho</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tàng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văn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hoá</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của</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dân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tộc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Chăm</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Đây</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là</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dịp</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người</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Chăm</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dâng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lễ</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vật</w:t>
      </w:r>
      <w:proofErr w:type="spellEnd"/>
      <w:r w:rsidRPr="00256ADE">
        <w:rPr>
          <w:rFonts w:eastAsia="Calibri" w:cs="Times New Roman"/>
          <w:b/>
          <w:bCs/>
          <w:color w:val="0D0D0D"/>
          <w:szCs w:val="28"/>
        </w:rPr>
        <w:t xml:space="preserve"> tri </w:t>
      </w:r>
      <w:proofErr w:type="spellStart"/>
      <w:r w:rsidRPr="00256ADE">
        <w:rPr>
          <w:rFonts w:eastAsia="Calibri" w:cs="Times New Roman"/>
          <w:b/>
          <w:bCs/>
          <w:color w:val="0D0D0D"/>
          <w:szCs w:val="28"/>
        </w:rPr>
        <w:t>ân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các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vị</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thần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và</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tưởng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nhớ</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tổ</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tiên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của</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mình</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Về</w:t>
      </w:r>
      <w:proofErr w:type="spellEnd"/>
      <w:r w:rsidRPr="00256ADE">
        <w:rPr>
          <w:rFonts w:eastAsia="Calibri" w:cs="Times New Roman"/>
          <w:b/>
          <w:bCs/>
          <w:color w:val="0D0D0D"/>
          <w:szCs w:val="28"/>
        </w:rPr>
        <w:t xml:space="preserve"> Ninh </w:t>
      </w:r>
      <w:proofErr w:type="spellStart"/>
      <w:r w:rsidRPr="00256ADE">
        <w:rPr>
          <w:rFonts w:eastAsia="Calibri" w:cs="Times New Roman"/>
          <w:b/>
          <w:bCs/>
          <w:color w:val="0D0D0D"/>
          <w:szCs w:val="28"/>
        </w:rPr>
        <w:t>Thuận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dịp</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lễ</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hội</w:t>
      </w:r>
      <w:proofErr w:type="spellEnd"/>
      <w:r w:rsidRPr="00256ADE">
        <w:rPr>
          <w:rFonts w:eastAsia="Calibri" w:cs="Times New Roman"/>
          <w:b/>
          <w:bCs/>
          <w:color w:val="0D0D0D"/>
          <w:szCs w:val="28"/>
        </w:rPr>
        <w:t xml:space="preserve">, du </w:t>
      </w:r>
      <w:proofErr w:type="spellStart"/>
      <w:r w:rsidRPr="00256ADE">
        <w:rPr>
          <w:rFonts w:eastAsia="Calibri" w:cs="Times New Roman"/>
          <w:b/>
          <w:bCs/>
          <w:color w:val="0D0D0D"/>
          <w:szCs w:val="28"/>
        </w:rPr>
        <w:t>khách</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không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chỉ</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được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chiêm</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bái</w:t>
      </w:r>
      <w:proofErr w:type="spellEnd"/>
      <w:r w:rsidRPr="00256ADE">
        <w:rPr>
          <w:rFonts w:eastAsia="Calibri" w:cs="Times New Roman"/>
          <w:b/>
          <w:bCs/>
          <w:color w:val="0D0D0D"/>
          <w:szCs w:val="28"/>
        </w:rPr>
        <w:t xml:space="preserve"> </w:t>
      </w:r>
      <w:r w:rsidRPr="00256ADE">
        <w:rPr>
          <w:rFonts w:eastAsia="Calibri" w:cs="Times New Roman"/>
          <w:b/>
          <w:bCs/>
          <w:color w:val="0D0D0D"/>
          <w:szCs w:val="28"/>
          <w:vertAlign w:val="superscript"/>
        </w:rPr>
        <w:t xml:space="preserve">(1) </w:t>
      </w:r>
      <w:proofErr w:type="spellStart"/>
      <w:r w:rsidRPr="00256ADE">
        <w:rPr>
          <w:rFonts w:eastAsia="Calibri" w:cs="Times New Roman"/>
          <w:b/>
          <w:bCs/>
          <w:color w:val="0D0D0D"/>
          <w:szCs w:val="28"/>
        </w:rPr>
        <w:t>các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đền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tháp</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cổ</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mà</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còn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được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thưởng</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thức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các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loại</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hình</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nghệ</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thuật</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dân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gian</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đặc</w:t>
      </w:r>
      <w:proofErr w:type="spellEnd"/>
      <w:r w:rsidRPr="00256ADE">
        <w:rPr>
          <w:rFonts w:eastAsia="Calibri" w:cs="Times New Roman"/>
          <w:b/>
          <w:bCs/>
          <w:color w:val="0D0D0D"/>
          <w:szCs w:val="28"/>
        </w:rPr>
        <w:t xml:space="preserve"> </w:t>
      </w:r>
      <w:proofErr w:type="spellStart"/>
      <w:r w:rsidRPr="00256ADE">
        <w:rPr>
          <w:rFonts w:eastAsia="Calibri" w:cs="Times New Roman"/>
          <w:b/>
          <w:bCs/>
          <w:color w:val="0D0D0D"/>
          <w:szCs w:val="28"/>
        </w:rPr>
        <w:t>sắc</w:t>
      </w:r>
      <w:proofErr w:type="spellEnd"/>
      <w:r w:rsidRPr="00256ADE">
        <w:rPr>
          <w:rFonts w:eastAsia="Calibri" w:cs="Times New Roman"/>
          <w:b/>
          <w:bCs/>
          <w:color w:val="0D0D0D"/>
          <w:szCs w:val="28"/>
        </w:rPr>
        <w:t>.</w:t>
      </w:r>
    </w:p>
    <w:p w14:paraId="01649224" w14:textId="77777777" w:rsidR="003B6220" w:rsidRPr="00256ADE" w:rsidRDefault="003B6220" w:rsidP="003B6220">
      <w:pPr>
        <w:spacing w:after="0" w:line="360" w:lineRule="auto"/>
        <w:ind w:firstLine="720"/>
        <w:jc w:val="both"/>
        <w:rPr>
          <w:rFonts w:eastAsia="Times New Roman" w:cs="Times New Roman"/>
          <w:color w:val="0D0D0D"/>
          <w:szCs w:val="28"/>
          <w:lang w:val="vi-VN" w:eastAsia="vi-VN"/>
        </w:rPr>
      </w:pPr>
      <w:r w:rsidRPr="00256ADE">
        <w:rPr>
          <w:rFonts w:eastAsia="Times New Roman" w:cs="Times New Roman"/>
          <w:color w:val="0D0D0D"/>
          <w:szCs w:val="28"/>
          <w:lang w:val="vi-VN" w:eastAsia="vi-VN"/>
        </w:rPr>
        <w:t>Khi hoa ta-ghi-lao</w:t>
      </w:r>
      <w:r w:rsidRPr="00256ADE">
        <w:rPr>
          <w:rFonts w:eastAsia="Times New Roman" w:cs="Times New Roman"/>
          <w:color w:val="0D0D0D"/>
          <w:szCs w:val="28"/>
          <w:vertAlign w:val="superscript"/>
          <w:lang w:val="vi-VN" w:eastAsia="vi-VN"/>
        </w:rPr>
        <w:t>(2)</w:t>
      </w:r>
      <w:r w:rsidRPr="00256ADE">
        <w:rPr>
          <w:rFonts w:eastAsia="Times New Roman" w:cs="Times New Roman"/>
          <w:color w:val="0D0D0D"/>
          <w:szCs w:val="28"/>
          <w:lang w:val="vi-VN" w:eastAsia="vi-VN"/>
        </w:rPr>
        <w:t xml:space="preserve"> nở tím sườn núi, làng Chăm Hữu Đức, xã Phước Hữu, huyện Ninh Phước, tỉnh Ninh Thuận nô nức chuẩn bị Tết Ka-tê. Lễ hội Ka-tê được tổ chức vào đầu tháng 7 lịch Chăm (tương ứng cuối tháng 9 - đầu tháng 10 dương lịch). Trước đây, dù được mùa hay mất mùa, ngày hội Ka-tê đều kéo dài một tháng. Hiện nay, lễ hội này của người Chăm đã được rút ngắn với thời gian một tuần, trong đó, những lễ thức quan trọng sẽ tiến hành 3 ngày liên tục. […]</w:t>
      </w:r>
    </w:p>
    <w:p w14:paraId="0A4712A3" w14:textId="77777777" w:rsidR="003B6220" w:rsidRPr="00256ADE" w:rsidRDefault="003B6220" w:rsidP="003B6220">
      <w:pPr>
        <w:spacing w:after="0" w:line="360" w:lineRule="auto"/>
        <w:jc w:val="center"/>
        <w:rPr>
          <w:rFonts w:eastAsia="Times New Roman" w:cs="Times New Roman"/>
          <w:color w:val="222222"/>
          <w:szCs w:val="28"/>
          <w:lang w:val="vi-VN" w:eastAsia="vi-VN"/>
        </w:rPr>
      </w:pPr>
      <w:r w:rsidRPr="00256ADE">
        <w:rPr>
          <w:rFonts w:eastAsia="Times New Roman" w:cs="Times New Roman"/>
          <w:noProof/>
          <w:color w:val="222222"/>
          <w:szCs w:val="28"/>
        </w:rPr>
        <w:drawing>
          <wp:inline distT="0" distB="0" distL="0" distR="0" wp14:anchorId="0267A7E4" wp14:editId="5DA076B8">
            <wp:extent cx="5292090" cy="3121660"/>
            <wp:effectExtent l="0" t="0" r="3810" b="2540"/>
            <wp:docPr id="2" name="Picture 2" descr="http://thegioidisan.vn/assets/media/2017/thang%207/tet-ninh-t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thegioidisan.vn/assets/media/2017/thang%207/tet-ninh-thua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2090" cy="3121660"/>
                    </a:xfrm>
                    <a:prstGeom prst="rect">
                      <a:avLst/>
                    </a:prstGeom>
                    <a:noFill/>
                    <a:ln>
                      <a:noFill/>
                    </a:ln>
                  </pic:spPr>
                </pic:pic>
              </a:graphicData>
            </a:graphic>
          </wp:inline>
        </w:drawing>
      </w:r>
    </w:p>
    <w:p w14:paraId="63A29EBD" w14:textId="77777777" w:rsidR="003B6220" w:rsidRPr="00256ADE" w:rsidRDefault="003B6220" w:rsidP="003B6220">
      <w:pPr>
        <w:spacing w:after="0" w:line="360" w:lineRule="auto"/>
        <w:jc w:val="center"/>
        <w:rPr>
          <w:rFonts w:eastAsia="Times New Roman" w:cs="Times New Roman"/>
          <w:iCs/>
          <w:color w:val="222222"/>
          <w:szCs w:val="28"/>
          <w:lang w:val="vi-VN" w:eastAsia="vi-VN"/>
        </w:rPr>
      </w:pPr>
      <w:r w:rsidRPr="00256ADE">
        <w:rPr>
          <w:rFonts w:eastAsia="Times New Roman" w:cs="Times New Roman"/>
          <w:i/>
          <w:iCs/>
          <w:color w:val="222222"/>
          <w:szCs w:val="28"/>
          <w:lang w:val="vi-VN" w:eastAsia="vi-VN"/>
        </w:rPr>
        <w:t>Lễ hội Ka-tê được tổ chức vào đầu tháng 7 lịch Chăm</w:t>
      </w:r>
    </w:p>
    <w:p w14:paraId="70B0AA19" w14:textId="77777777" w:rsidR="003B6220" w:rsidRPr="00256ADE" w:rsidRDefault="003B6220" w:rsidP="003B6220">
      <w:pPr>
        <w:spacing w:after="0" w:line="360" w:lineRule="auto"/>
        <w:jc w:val="center"/>
        <w:rPr>
          <w:rFonts w:eastAsia="Times New Roman" w:cs="Times New Roman"/>
          <w:iCs/>
          <w:color w:val="222222"/>
          <w:szCs w:val="28"/>
          <w:lang w:val="vi-VN" w:eastAsia="vi-VN"/>
        </w:rPr>
      </w:pPr>
      <w:r w:rsidRPr="00256ADE">
        <w:rPr>
          <w:rFonts w:eastAsia="Times New Roman" w:cs="Times New Roman"/>
          <w:i/>
          <w:iCs/>
          <w:color w:val="222222"/>
          <w:szCs w:val="28"/>
          <w:lang w:val="vi-VN" w:eastAsia="vi-VN"/>
        </w:rPr>
        <w:t>(cuối tháng 9 - đầu tháng 10 lịch dương)</w:t>
      </w:r>
    </w:p>
    <w:p w14:paraId="447A816F" w14:textId="77777777" w:rsidR="003B6220" w:rsidRPr="00256ADE" w:rsidRDefault="003B6220" w:rsidP="003B6220">
      <w:pPr>
        <w:spacing w:after="0" w:line="360" w:lineRule="auto"/>
        <w:ind w:firstLine="720"/>
        <w:jc w:val="both"/>
        <w:rPr>
          <w:rFonts w:eastAsia="Times New Roman" w:cs="Times New Roman"/>
          <w:color w:val="222222"/>
          <w:szCs w:val="28"/>
          <w:lang w:val="vi-VN" w:eastAsia="vi-VN"/>
        </w:rPr>
      </w:pPr>
      <w:r w:rsidRPr="00256ADE">
        <w:rPr>
          <w:rFonts w:eastAsia="Times New Roman" w:cs="Times New Roman"/>
          <w:color w:val="222222"/>
          <w:szCs w:val="28"/>
          <w:lang w:val="vi-VN" w:eastAsia="vi-VN"/>
        </w:rPr>
        <w:lastRenderedPageBreak/>
        <w:t>Sáng sớm ngày đầu tiên của Lễ hội Ka-tê, đại lễ diễn ra tại đền tháp Poklong Ga-rai. Không gian quanh tháp như mở rộng ra bởi sự tham dự của hàng vạn người. Người Chăm hành hương trong Lễ hội Ka-tê xếp thành hàng dài, ngay ngắn trên con đường đi lên đỉnh đồi mà ngôi tháp cổ tọa lạc. Họ mong muốn được dự lễ mở cửa tháp và dâng lên thần linh những sản vật mới thu hoạch của gia đình. Khi những nghi lễ đầu tiên diễn ra tại tháp Pô-klong Ga-rai thì tại làng Kuh Nhút, xã Phước Hà, một đoàn người rước y trang</w:t>
      </w:r>
      <w:r w:rsidRPr="00256ADE">
        <w:rPr>
          <w:rFonts w:eastAsia="Times New Roman" w:cs="Times New Roman"/>
          <w:color w:val="222222"/>
          <w:szCs w:val="28"/>
          <w:vertAlign w:val="superscript"/>
          <w:lang w:val="vi-VN" w:eastAsia="vi-VN"/>
        </w:rPr>
        <w:t>(3)</w:t>
      </w:r>
      <w:r w:rsidRPr="00256ADE">
        <w:rPr>
          <w:rFonts w:eastAsia="Times New Roman" w:cs="Times New Roman"/>
          <w:color w:val="222222"/>
          <w:szCs w:val="28"/>
          <w:lang w:val="vi-VN" w:eastAsia="vi-VN"/>
        </w:rPr>
        <w:t xml:space="preserve"> của thần linh khởi hành về hướng Lễ hội Ka-tê. Đoàn rước lễ vật bao gồm các già làng, chức sắc cùng đông đảo bà con người Chăm và người Ra-glai. […]  Đoàn người Ra-glai trang trọng mang y phục dâng thần linh từ trên núi về làng của người Chăm. Theo quan niệm truyền thống của dân tộc Chăm, nếu người Ra-glai không xuống cúng lễ thì họ không được phép mở cửa tháp để tiến hành các nghi thức của Lễ hội Ka-tê. Điều này cho thấy, sự xuất hiện của người Ra-glai quyết định sự thành công của Lễ hội Ka-tê.</w:t>
      </w:r>
    </w:p>
    <w:p w14:paraId="2AC45F02" w14:textId="77777777" w:rsidR="003B6220" w:rsidRPr="00256ADE" w:rsidRDefault="003B6220" w:rsidP="003B6220">
      <w:pPr>
        <w:spacing w:after="0" w:line="360" w:lineRule="auto"/>
        <w:jc w:val="both"/>
        <w:rPr>
          <w:rFonts w:eastAsia="Times New Roman" w:cs="Times New Roman"/>
          <w:color w:val="222222"/>
          <w:szCs w:val="28"/>
          <w:lang w:val="vi-VN" w:eastAsia="vi-VN"/>
        </w:rPr>
      </w:pPr>
      <w:r w:rsidRPr="00256ADE">
        <w:rPr>
          <w:rFonts w:eastAsia="Times New Roman" w:cs="Times New Roman"/>
          <w:color w:val="222222"/>
          <w:szCs w:val="28"/>
          <w:lang w:val="vi-VN" w:eastAsia="vi-VN"/>
        </w:rPr>
        <w:t>`</w:t>
      </w:r>
      <w:r w:rsidRPr="00256ADE">
        <w:rPr>
          <w:rFonts w:eastAsia="Times New Roman" w:cs="Times New Roman"/>
          <w:color w:val="222222"/>
          <w:szCs w:val="28"/>
          <w:lang w:val="vi-VN" w:eastAsia="vi-VN"/>
        </w:rPr>
        <w:tab/>
        <w:t>Đến ngày thứ hai của lễ hội, đoàn người Chăm và Raglai mới tổ chức rước y trang lên tháp Pô-klong Ga-rai. Thầy cả lễ</w:t>
      </w:r>
      <w:r w:rsidRPr="00256ADE">
        <w:rPr>
          <w:rFonts w:eastAsia="Times New Roman" w:cs="Times New Roman"/>
          <w:color w:val="222222"/>
          <w:szCs w:val="28"/>
          <w:vertAlign w:val="superscript"/>
          <w:lang w:val="vi-VN" w:eastAsia="vi-VN"/>
        </w:rPr>
        <w:t>(4)</w:t>
      </w:r>
      <w:r w:rsidRPr="00256ADE">
        <w:rPr>
          <w:rFonts w:eastAsia="Times New Roman" w:cs="Times New Roman"/>
          <w:color w:val="222222"/>
          <w:szCs w:val="28"/>
          <w:lang w:val="vi-VN" w:eastAsia="vi-VN"/>
        </w:rPr>
        <w:t xml:space="preserve"> vinh dự dẫn đầu đoàn rước y trang lên tháp. Ông khoác trên người áo choàng và đầu chít khăn, chúng đều mang màu trắng. Phía sau thầy cả lễ là các vị chức sắc, thanh niên và trí thức Chăm. Các bộ lễ phục được đặt trên kiệu, có lộng che hai bên. Phía sau là các cô thôn nữ xinh đẹp trong trang phục áo dài Chăm truyền thống. Họ vừa đi vừa múa quạt vui vẻ rộn ràng. Tiếp đó là đoàn người Ra-glai múa và đánh mã la</w:t>
      </w:r>
      <w:r w:rsidRPr="00256ADE">
        <w:rPr>
          <w:rFonts w:eastAsia="Times New Roman" w:cs="Times New Roman"/>
          <w:color w:val="222222"/>
          <w:szCs w:val="28"/>
          <w:vertAlign w:val="superscript"/>
          <w:lang w:val="vi-VN" w:eastAsia="vi-VN"/>
        </w:rPr>
        <w:t>(5)</w:t>
      </w:r>
      <w:r w:rsidRPr="00256ADE">
        <w:rPr>
          <w:rFonts w:eastAsia="Times New Roman" w:cs="Times New Roman"/>
          <w:color w:val="222222"/>
          <w:szCs w:val="28"/>
          <w:lang w:val="vi-VN" w:eastAsia="vi-VN"/>
        </w:rPr>
        <w:t>, thổi kèn bầu. Dưới bàn tay điêu luyện của các nghệ nhân, mã la phát ra âm thanh dồn dập làm xao động tâm hồn người tham dự lễ hội. Với đồng bào Ra-glai, mã la là thứ tài sản quý giá, là nhạc cụ truyền thống luôn đồng hành với họ trong cuộc sống. Thầy cả sư là người chủ trì nghi lễ cúng tạ ơn thần linh. Khi nhạc điệu của tiếng đàn Ka-nhi</w:t>
      </w:r>
      <w:r w:rsidRPr="00256ADE">
        <w:rPr>
          <w:rFonts w:eastAsia="Times New Roman" w:cs="Times New Roman"/>
          <w:color w:val="222222"/>
          <w:szCs w:val="28"/>
          <w:vertAlign w:val="superscript"/>
          <w:lang w:val="vi-VN" w:eastAsia="vi-VN"/>
        </w:rPr>
        <w:t>(6)</w:t>
      </w:r>
      <w:r w:rsidRPr="00256ADE">
        <w:rPr>
          <w:rFonts w:eastAsia="Times New Roman" w:cs="Times New Roman"/>
          <w:color w:val="222222"/>
          <w:szCs w:val="28"/>
          <w:lang w:val="vi-VN" w:eastAsia="vi-VN"/>
        </w:rPr>
        <w:t xml:space="preserve"> vang lên, cũng là lúc các vị cả sư rót rượu vào chén dâng lên những vị thần. Tiếp đó nghi lễ mặc y trang cho các vị thần được tiến hành. Giây phút long bào lộng lẫy khoác lên tượng thần được coi là thời khắc thiêng liêng nhất. Đây cũng là lúc nghệ nhân kéo đàn Ka-nhi say sưa cất tiếng hát. Ca từ và giai điệu da diết, khiến người nghe liên tưởng bài hát sẽ được gió mây mang đến các vị thần linh lời mời của dân làng, cầu mong các ngài hãy về bên tháp, lắng nghe những ước </w:t>
      </w:r>
      <w:r w:rsidRPr="00256ADE">
        <w:rPr>
          <w:rFonts w:eastAsia="Times New Roman" w:cs="Times New Roman"/>
          <w:color w:val="222222"/>
          <w:szCs w:val="28"/>
          <w:lang w:val="vi-VN" w:eastAsia="vi-VN"/>
        </w:rPr>
        <w:lastRenderedPageBreak/>
        <w:t>nguyện của họ. Xung quanh tháp, người dân trải chiếu rồi đặt mâm để bày lễ vật tế thần. Họ hy vọng, cuộc tiếp xúc thần linh tối cao của các chức sắc Bà La Môn</w:t>
      </w:r>
      <w:r w:rsidRPr="00256ADE">
        <w:rPr>
          <w:rFonts w:eastAsia="Times New Roman" w:cs="Times New Roman"/>
          <w:color w:val="222222"/>
          <w:szCs w:val="28"/>
          <w:vertAlign w:val="superscript"/>
          <w:lang w:val="vi-VN" w:eastAsia="vi-VN"/>
        </w:rPr>
        <w:t>(7)</w:t>
      </w:r>
      <w:r w:rsidRPr="00256ADE">
        <w:rPr>
          <w:rFonts w:eastAsia="Times New Roman" w:cs="Times New Roman"/>
          <w:color w:val="222222"/>
          <w:szCs w:val="28"/>
          <w:lang w:val="vi-VN" w:eastAsia="vi-VN"/>
        </w:rPr>
        <w:t xml:space="preserve"> sẽ giúp họ đạt được ý nguyện của mình. […]</w:t>
      </w:r>
    </w:p>
    <w:p w14:paraId="4A7DA7D8" w14:textId="77777777" w:rsidR="003B6220" w:rsidRPr="00256ADE" w:rsidRDefault="003B6220" w:rsidP="003B6220">
      <w:pPr>
        <w:spacing w:after="0" w:line="360" w:lineRule="auto"/>
        <w:jc w:val="right"/>
        <w:rPr>
          <w:rFonts w:eastAsia="Calibri" w:cs="Times New Roman"/>
          <w:color w:val="222222"/>
          <w:szCs w:val="28"/>
        </w:rPr>
      </w:pPr>
      <w:r w:rsidRPr="00256ADE">
        <w:rPr>
          <w:rFonts w:eastAsia="Calibri" w:cs="Times New Roman"/>
          <w:bCs/>
          <w:color w:val="222222"/>
          <w:szCs w:val="28"/>
        </w:rPr>
        <w:t>(Theo Đào Bình Trịnh, thegioidisan.vn,</w:t>
      </w:r>
      <w:r w:rsidRPr="00256ADE">
        <w:rPr>
          <w:rFonts w:eastAsia="Calibri" w:cs="Times New Roman"/>
          <w:b/>
          <w:bCs/>
          <w:color w:val="222222"/>
          <w:szCs w:val="28"/>
        </w:rPr>
        <w:t xml:space="preserve"> </w:t>
      </w:r>
      <w:r w:rsidRPr="00256ADE">
        <w:rPr>
          <w:rFonts w:eastAsia="Calibri" w:cs="Times New Roman"/>
          <w:color w:val="222222"/>
          <w:szCs w:val="28"/>
        </w:rPr>
        <w:t>11/07/2017)</w:t>
      </w:r>
    </w:p>
    <w:p w14:paraId="519CD452" w14:textId="77777777" w:rsidR="003B6220" w:rsidRPr="00256ADE" w:rsidRDefault="003B6220" w:rsidP="003B6220">
      <w:pPr>
        <w:spacing w:after="0" w:line="360" w:lineRule="auto"/>
        <w:jc w:val="both"/>
        <w:rPr>
          <w:rFonts w:eastAsia="Times New Roman" w:cs="Times New Roman"/>
          <w:color w:val="0D0D0D"/>
          <w:szCs w:val="28"/>
          <w:lang w:val="vi-VN" w:eastAsia="vi-VN"/>
        </w:rPr>
      </w:pPr>
      <w:r w:rsidRPr="00256ADE">
        <w:rPr>
          <w:rFonts w:eastAsia="Times New Roman" w:cs="Times New Roman"/>
          <w:b/>
          <w:bCs/>
          <w:color w:val="222222"/>
          <w:szCs w:val="28"/>
          <w:lang w:val="vi-VN" w:eastAsia="vi-VN"/>
        </w:rPr>
        <w:t>Chú thích:</w:t>
      </w:r>
    </w:p>
    <w:p w14:paraId="088A393D" w14:textId="77777777" w:rsidR="003B6220" w:rsidRPr="00256ADE" w:rsidRDefault="003B6220" w:rsidP="003B6220">
      <w:pPr>
        <w:numPr>
          <w:ilvl w:val="0"/>
          <w:numId w:val="1"/>
        </w:numPr>
        <w:spacing w:after="0" w:line="360" w:lineRule="auto"/>
        <w:ind w:left="0" w:firstLine="0"/>
        <w:jc w:val="both"/>
        <w:rPr>
          <w:rFonts w:eastAsia="Times New Roman" w:cs="Times New Roman"/>
          <w:b/>
          <w:color w:val="0D0D0D"/>
          <w:szCs w:val="28"/>
          <w:lang w:val="vi-VN" w:eastAsia="vi-VN"/>
        </w:rPr>
      </w:pPr>
      <w:r w:rsidRPr="00256ADE">
        <w:rPr>
          <w:rFonts w:eastAsia="Times New Roman" w:cs="Times New Roman"/>
          <w:i/>
          <w:color w:val="0D0D0D"/>
          <w:szCs w:val="28"/>
          <w:lang w:val="vi-VN" w:eastAsia="vi-VN"/>
        </w:rPr>
        <w:t>Chiêm bái:</w:t>
      </w:r>
      <w:r w:rsidRPr="00256ADE">
        <w:rPr>
          <w:rFonts w:eastAsia="Times New Roman" w:cs="Times New Roman"/>
          <w:color w:val="0D0D0D"/>
          <w:szCs w:val="28"/>
          <w:lang w:val="vi-VN" w:eastAsia="vi-VN"/>
        </w:rPr>
        <w:t xml:space="preserve"> chiêm ngưỡng và vái lạy một cách kính cẩn (</w:t>
      </w:r>
      <w:r w:rsidRPr="00256ADE">
        <w:rPr>
          <w:rFonts w:eastAsia="Times New Roman" w:cs="Times New Roman"/>
          <w:i/>
          <w:color w:val="0D0D0D"/>
          <w:szCs w:val="28"/>
          <w:lang w:val="vi-VN" w:eastAsia="vi-VN"/>
        </w:rPr>
        <w:t>chiêm</w:t>
      </w:r>
      <w:r w:rsidRPr="00256ADE">
        <w:rPr>
          <w:rFonts w:eastAsia="Times New Roman" w:cs="Times New Roman"/>
          <w:color w:val="0D0D0D"/>
          <w:szCs w:val="28"/>
          <w:lang w:val="vi-VN" w:eastAsia="vi-VN"/>
        </w:rPr>
        <w:t xml:space="preserve">: ngẩng mặt lên nhìn; </w:t>
      </w:r>
      <w:r w:rsidRPr="00256ADE">
        <w:rPr>
          <w:rFonts w:eastAsia="Times New Roman" w:cs="Times New Roman"/>
          <w:i/>
          <w:color w:val="0D0D0D"/>
          <w:szCs w:val="28"/>
          <w:lang w:val="vi-VN" w:eastAsia="vi-VN"/>
        </w:rPr>
        <w:t>bái</w:t>
      </w:r>
      <w:r w:rsidRPr="00256ADE">
        <w:rPr>
          <w:rFonts w:eastAsia="Times New Roman" w:cs="Times New Roman"/>
          <w:color w:val="0D0D0D"/>
          <w:szCs w:val="28"/>
          <w:lang w:val="vi-VN" w:eastAsia="vi-VN"/>
        </w:rPr>
        <w:t>: lạy).</w:t>
      </w:r>
    </w:p>
    <w:p w14:paraId="39C29EC5" w14:textId="77777777" w:rsidR="003B6220" w:rsidRPr="00256ADE" w:rsidRDefault="003B6220" w:rsidP="003B6220">
      <w:pPr>
        <w:numPr>
          <w:ilvl w:val="0"/>
          <w:numId w:val="1"/>
        </w:numPr>
        <w:spacing w:after="0" w:line="360" w:lineRule="auto"/>
        <w:ind w:left="0" w:firstLine="0"/>
        <w:jc w:val="both"/>
        <w:rPr>
          <w:rFonts w:eastAsia="Times New Roman" w:cs="Times New Roman"/>
          <w:color w:val="0D0D0D"/>
          <w:szCs w:val="28"/>
          <w:lang w:val="vi-VN" w:eastAsia="vi-VN"/>
        </w:rPr>
      </w:pPr>
      <w:r w:rsidRPr="00256ADE">
        <w:rPr>
          <w:rFonts w:eastAsia="Times New Roman" w:cs="Times New Roman"/>
          <w:i/>
          <w:color w:val="0D0D0D"/>
          <w:szCs w:val="28"/>
          <w:lang w:val="vi-VN" w:eastAsia="vi-VN"/>
        </w:rPr>
        <w:t>Hoa ta-ghi-lao:</w:t>
      </w:r>
      <w:r w:rsidRPr="00256ADE">
        <w:rPr>
          <w:rFonts w:eastAsia="Times New Roman" w:cs="Times New Roman"/>
          <w:color w:val="0D0D0D"/>
          <w:szCs w:val="28"/>
          <w:lang w:val="vi-VN" w:eastAsia="vi-VN"/>
        </w:rPr>
        <w:t xml:space="preserve"> hoa bằng lăng.</w:t>
      </w:r>
    </w:p>
    <w:p w14:paraId="7A51BB96" w14:textId="77777777" w:rsidR="003B6220" w:rsidRPr="00256ADE" w:rsidRDefault="003B6220" w:rsidP="003B6220">
      <w:pPr>
        <w:numPr>
          <w:ilvl w:val="0"/>
          <w:numId w:val="1"/>
        </w:numPr>
        <w:spacing w:after="0" w:line="360" w:lineRule="auto"/>
        <w:ind w:left="0" w:firstLine="0"/>
        <w:jc w:val="both"/>
        <w:rPr>
          <w:rFonts w:eastAsia="Times New Roman" w:cs="Times New Roman"/>
          <w:b/>
          <w:color w:val="0D0D0D"/>
          <w:szCs w:val="28"/>
          <w:lang w:val="vi-VN" w:eastAsia="vi-VN"/>
        </w:rPr>
      </w:pPr>
      <w:r w:rsidRPr="00256ADE">
        <w:rPr>
          <w:rFonts w:eastAsia="Times New Roman" w:cs="Times New Roman"/>
          <w:i/>
          <w:color w:val="0D0D0D"/>
          <w:szCs w:val="28"/>
          <w:lang w:val="vi-VN" w:eastAsia="vi-VN"/>
        </w:rPr>
        <w:t>Y trang:</w:t>
      </w:r>
      <w:r w:rsidRPr="00256ADE">
        <w:rPr>
          <w:rFonts w:eastAsia="Times New Roman" w:cs="Times New Roman"/>
          <w:b/>
          <w:color w:val="0D0D0D"/>
          <w:szCs w:val="28"/>
          <w:lang w:val="vi-VN" w:eastAsia="vi-VN"/>
        </w:rPr>
        <w:t xml:space="preserve"> </w:t>
      </w:r>
      <w:r w:rsidRPr="00256ADE">
        <w:rPr>
          <w:rFonts w:eastAsia="Times New Roman" w:cs="Times New Roman"/>
          <w:color w:val="0D0D0D"/>
          <w:szCs w:val="28"/>
          <w:lang w:val="vi-VN" w:eastAsia="vi-VN"/>
        </w:rPr>
        <w:t>quần áo và tư trang.</w:t>
      </w:r>
    </w:p>
    <w:p w14:paraId="2C966965" w14:textId="77777777" w:rsidR="003B6220" w:rsidRPr="00256ADE" w:rsidRDefault="003B6220" w:rsidP="003B6220">
      <w:pPr>
        <w:numPr>
          <w:ilvl w:val="0"/>
          <w:numId w:val="1"/>
        </w:numPr>
        <w:spacing w:after="0" w:line="360" w:lineRule="auto"/>
        <w:ind w:left="0" w:firstLine="0"/>
        <w:jc w:val="both"/>
        <w:rPr>
          <w:rFonts w:eastAsia="Times New Roman" w:cs="Times New Roman"/>
          <w:color w:val="0D0D0D"/>
          <w:szCs w:val="28"/>
          <w:lang w:val="vi-VN" w:eastAsia="vi-VN"/>
        </w:rPr>
      </w:pPr>
      <w:r w:rsidRPr="00256ADE">
        <w:rPr>
          <w:rFonts w:eastAsia="Times New Roman" w:cs="Times New Roman"/>
          <w:i/>
          <w:color w:val="0D0D0D"/>
          <w:szCs w:val="28"/>
          <w:lang w:val="vi-VN" w:eastAsia="vi-VN"/>
        </w:rPr>
        <w:t>Thầy cả lễ:</w:t>
      </w:r>
      <w:r w:rsidRPr="00256ADE">
        <w:rPr>
          <w:rFonts w:eastAsia="Times New Roman" w:cs="Times New Roman"/>
          <w:b/>
          <w:color w:val="0D0D0D"/>
          <w:szCs w:val="28"/>
          <w:lang w:val="vi-VN" w:eastAsia="vi-VN"/>
        </w:rPr>
        <w:t xml:space="preserve"> </w:t>
      </w:r>
      <w:r w:rsidRPr="00256ADE">
        <w:rPr>
          <w:rFonts w:eastAsia="Times New Roman" w:cs="Times New Roman"/>
          <w:color w:val="0D0D0D"/>
          <w:szCs w:val="28"/>
          <w:lang w:val="vi-VN" w:eastAsia="vi-VN"/>
        </w:rPr>
        <w:t>người đứng đầu việc làm lễ.</w:t>
      </w:r>
    </w:p>
    <w:p w14:paraId="215623EE" w14:textId="77777777" w:rsidR="003B6220" w:rsidRPr="00256ADE" w:rsidRDefault="003B6220" w:rsidP="003B6220">
      <w:pPr>
        <w:numPr>
          <w:ilvl w:val="0"/>
          <w:numId w:val="1"/>
        </w:numPr>
        <w:spacing w:after="0" w:line="360" w:lineRule="auto"/>
        <w:ind w:left="0" w:firstLine="0"/>
        <w:jc w:val="both"/>
        <w:rPr>
          <w:rFonts w:eastAsia="Times New Roman" w:cs="Times New Roman"/>
          <w:color w:val="0D0D0D"/>
          <w:szCs w:val="28"/>
          <w:lang w:val="vi-VN" w:eastAsia="vi-VN"/>
        </w:rPr>
      </w:pPr>
      <w:r w:rsidRPr="00256ADE">
        <w:rPr>
          <w:rFonts w:eastAsia="Times New Roman" w:cs="Times New Roman"/>
          <w:i/>
          <w:color w:val="0D0D0D"/>
          <w:szCs w:val="28"/>
          <w:lang w:val="vi-VN" w:eastAsia="vi-VN"/>
        </w:rPr>
        <w:t>Mã la:</w:t>
      </w:r>
      <w:r w:rsidRPr="00256ADE">
        <w:rPr>
          <w:rFonts w:eastAsia="Times New Roman" w:cs="Times New Roman"/>
          <w:color w:val="0D0D0D"/>
          <w:szCs w:val="28"/>
          <w:lang w:val="vi-VN" w:eastAsia="vi-VN"/>
        </w:rPr>
        <w:t xml:space="preserve"> một loại nhạc cụ gõ bằng đồng của dân tộc Ra-glai.</w:t>
      </w:r>
    </w:p>
    <w:p w14:paraId="00AD2BF2" w14:textId="77777777" w:rsidR="003B6220" w:rsidRPr="00256ADE" w:rsidRDefault="003B6220" w:rsidP="003B6220">
      <w:pPr>
        <w:numPr>
          <w:ilvl w:val="0"/>
          <w:numId w:val="1"/>
        </w:numPr>
        <w:spacing w:after="0" w:line="360" w:lineRule="auto"/>
        <w:ind w:left="0" w:firstLine="0"/>
        <w:jc w:val="both"/>
        <w:rPr>
          <w:rFonts w:eastAsia="Times New Roman" w:cs="Times New Roman"/>
          <w:color w:val="0D0D0D"/>
          <w:szCs w:val="28"/>
          <w:lang w:val="vi-VN" w:eastAsia="vi-VN"/>
        </w:rPr>
      </w:pPr>
      <w:r w:rsidRPr="00256ADE">
        <w:rPr>
          <w:rFonts w:eastAsia="Times New Roman" w:cs="Times New Roman"/>
          <w:i/>
          <w:color w:val="0D0D0D"/>
          <w:szCs w:val="28"/>
          <w:lang w:val="vi-VN" w:eastAsia="vi-VN"/>
        </w:rPr>
        <w:t>Ka-nhi:</w:t>
      </w:r>
      <w:r w:rsidRPr="00256ADE">
        <w:rPr>
          <w:rFonts w:eastAsia="Times New Roman" w:cs="Times New Roman"/>
          <w:color w:val="0D0D0D"/>
          <w:szCs w:val="28"/>
          <w:lang w:val="vi-VN" w:eastAsia="vi-VN"/>
        </w:rPr>
        <w:t xml:space="preserve"> loại đàn kéo một dây của người Chăm.</w:t>
      </w:r>
    </w:p>
    <w:p w14:paraId="0E7B8529" w14:textId="77777777" w:rsidR="003B6220" w:rsidRPr="00256ADE" w:rsidRDefault="003B6220" w:rsidP="003B6220">
      <w:pPr>
        <w:numPr>
          <w:ilvl w:val="0"/>
          <w:numId w:val="1"/>
        </w:numPr>
        <w:spacing w:after="0" w:line="360" w:lineRule="auto"/>
        <w:ind w:left="0" w:firstLine="0"/>
        <w:jc w:val="both"/>
        <w:rPr>
          <w:rFonts w:eastAsia="Times New Roman" w:cs="Times New Roman"/>
          <w:color w:val="0D0D0D"/>
          <w:szCs w:val="28"/>
          <w:lang w:val="vi-VN" w:eastAsia="vi-VN"/>
        </w:rPr>
      </w:pPr>
      <w:r w:rsidRPr="00256ADE">
        <w:rPr>
          <w:rFonts w:eastAsia="Times New Roman" w:cs="Times New Roman"/>
          <w:i/>
          <w:color w:val="0D0D0D"/>
          <w:szCs w:val="28"/>
          <w:lang w:val="vi-VN" w:eastAsia="vi-VN"/>
        </w:rPr>
        <w:t>Chức sắc Bà La Môn</w:t>
      </w:r>
      <w:r w:rsidRPr="00256ADE">
        <w:rPr>
          <w:rFonts w:eastAsia="Times New Roman" w:cs="Times New Roman"/>
          <w:color w:val="0D0D0D"/>
          <w:szCs w:val="28"/>
          <w:lang w:val="vi-VN" w:eastAsia="vi-VN"/>
        </w:rPr>
        <w:t>: chỉ những người ở đẳng cấp cao trong đạo Bà La Môn- một tôn giáo cổ xưa ở Ấn Độ.</w:t>
      </w:r>
    </w:p>
    <w:p w14:paraId="33B029BF" w14:textId="77777777" w:rsidR="003B6220" w:rsidRPr="00256ADE" w:rsidRDefault="003B6220" w:rsidP="003B6220">
      <w:pPr>
        <w:shd w:val="clear" w:color="auto" w:fill="FFFFFF"/>
        <w:spacing w:after="0" w:line="360" w:lineRule="auto"/>
        <w:rPr>
          <w:rFonts w:eastAsia="Times New Roman" w:cs="Times New Roman"/>
          <w:b/>
          <w:color w:val="000000"/>
          <w:szCs w:val="28"/>
          <w:lang w:val="vi-VN" w:eastAsia="vi-VN"/>
        </w:rPr>
      </w:pPr>
      <w:r w:rsidRPr="00256ADE">
        <w:rPr>
          <w:rFonts w:eastAsia="Times New Roman" w:cs="Times New Roman"/>
          <w:color w:val="0D0D0D"/>
          <w:szCs w:val="28"/>
          <w:lang w:eastAsia="vi-VN"/>
        </w:rPr>
        <w:t xml:space="preserve"> </w:t>
      </w:r>
      <w:r w:rsidRPr="00256ADE">
        <w:rPr>
          <w:rFonts w:eastAsia="Times New Roman" w:cs="Times New Roman"/>
          <w:b/>
          <w:color w:val="000000"/>
          <w:szCs w:val="28"/>
          <w:lang w:val="vi-VN" w:eastAsia="vi-VN"/>
        </w:rPr>
        <w:t>Thực hiện các yêu cầu:</w:t>
      </w:r>
    </w:p>
    <w:p w14:paraId="083E5E0B" w14:textId="77777777" w:rsidR="003B6220" w:rsidRPr="00256ADE" w:rsidRDefault="003B6220" w:rsidP="003B6220">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b/>
          <w:bCs/>
          <w:color w:val="000000"/>
          <w:szCs w:val="28"/>
          <w:lang w:val="vi-VN" w:eastAsia="vi-VN"/>
        </w:rPr>
        <w:t>Câu 1 (</w:t>
      </w:r>
      <w:r w:rsidRPr="00256ADE">
        <w:rPr>
          <w:rFonts w:eastAsia="Times New Roman" w:cs="Times New Roman"/>
          <w:b/>
          <w:bCs/>
          <w:i/>
          <w:color w:val="000000"/>
          <w:szCs w:val="28"/>
          <w:lang w:val="vi-VN" w:eastAsia="vi-VN"/>
        </w:rPr>
        <w:t>1,0 điểm</w:t>
      </w:r>
      <w:r w:rsidRPr="00256ADE">
        <w:rPr>
          <w:rFonts w:eastAsia="Times New Roman" w:cs="Times New Roman"/>
          <w:b/>
          <w:bCs/>
          <w:color w:val="000000"/>
          <w:szCs w:val="28"/>
          <w:lang w:val="vi-VN" w:eastAsia="vi-VN"/>
        </w:rPr>
        <w:t xml:space="preserve">). </w:t>
      </w:r>
      <w:proofErr w:type="spellStart"/>
      <w:r w:rsidRPr="00256ADE">
        <w:rPr>
          <w:rFonts w:eastAsia="Times New Roman" w:cs="Times New Roman"/>
          <w:bCs/>
          <w:color w:val="000000"/>
          <w:szCs w:val="28"/>
          <w:lang w:eastAsia="vi-VN"/>
        </w:rPr>
        <w:t>Nêu</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mục</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đích</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của</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văn</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bản</w:t>
      </w:r>
      <w:proofErr w:type="spellEnd"/>
      <w:r w:rsidRPr="00256ADE">
        <w:rPr>
          <w:rFonts w:eastAsia="Times New Roman" w:cs="Times New Roman"/>
          <w:color w:val="000000"/>
          <w:szCs w:val="28"/>
          <w:lang w:val="vi-VN" w:eastAsia="vi-VN"/>
        </w:rPr>
        <w:t>.</w:t>
      </w:r>
    </w:p>
    <w:p w14:paraId="5BAA7910" w14:textId="77777777" w:rsidR="003B6220" w:rsidRPr="00256ADE" w:rsidRDefault="003B6220" w:rsidP="003B6220">
      <w:pPr>
        <w:shd w:val="clear" w:color="auto" w:fill="FFFFFF"/>
        <w:spacing w:after="0" w:line="360" w:lineRule="auto"/>
        <w:jc w:val="both"/>
        <w:rPr>
          <w:rFonts w:eastAsia="Times New Roman" w:cs="Times New Roman"/>
          <w:bCs/>
          <w:color w:val="000000"/>
          <w:szCs w:val="28"/>
          <w:lang w:eastAsia="vi-VN"/>
        </w:rPr>
      </w:pPr>
      <w:r w:rsidRPr="00256ADE">
        <w:rPr>
          <w:rFonts w:eastAsia="Times New Roman" w:cs="Times New Roman"/>
          <w:b/>
          <w:bCs/>
          <w:color w:val="000000"/>
          <w:szCs w:val="28"/>
          <w:lang w:val="vi-VN" w:eastAsia="vi-VN"/>
        </w:rPr>
        <w:t>Câu 2 (</w:t>
      </w:r>
      <w:r w:rsidRPr="00256ADE">
        <w:rPr>
          <w:rFonts w:eastAsia="Times New Roman" w:cs="Times New Roman"/>
          <w:b/>
          <w:bCs/>
          <w:i/>
          <w:color w:val="000000"/>
          <w:szCs w:val="28"/>
          <w:lang w:val="vi-VN" w:eastAsia="vi-VN"/>
        </w:rPr>
        <w:t>1,0 điểm</w:t>
      </w:r>
      <w:r w:rsidRPr="00256ADE">
        <w:rPr>
          <w:rFonts w:eastAsia="Times New Roman" w:cs="Times New Roman"/>
          <w:bCs/>
          <w:color w:val="000000"/>
          <w:szCs w:val="28"/>
          <w:lang w:val="vi-VN" w:eastAsia="vi-VN"/>
        </w:rPr>
        <w:t>)</w:t>
      </w:r>
      <w:r w:rsidRPr="00256ADE">
        <w:rPr>
          <w:rFonts w:eastAsia="Times New Roman" w:cs="Times New Roman"/>
          <w:b/>
          <w:bCs/>
          <w:color w:val="000000"/>
          <w:szCs w:val="28"/>
          <w:lang w:val="vi-VN" w:eastAsia="vi-VN"/>
        </w:rPr>
        <w:t xml:space="preserve">. </w:t>
      </w:r>
      <w:r w:rsidRPr="00256ADE">
        <w:rPr>
          <w:rFonts w:eastAsia="Times New Roman" w:cs="Times New Roman"/>
          <w:bCs/>
          <w:color w:val="000000"/>
          <w:szCs w:val="28"/>
          <w:lang w:eastAsia="vi-VN"/>
        </w:rPr>
        <w:t xml:space="preserve">Theo </w:t>
      </w:r>
      <w:proofErr w:type="spellStart"/>
      <w:r w:rsidRPr="00256ADE">
        <w:rPr>
          <w:rFonts w:eastAsia="Times New Roman" w:cs="Times New Roman"/>
          <w:bCs/>
          <w:color w:val="000000"/>
          <w:szCs w:val="28"/>
          <w:lang w:eastAsia="vi-VN"/>
        </w:rPr>
        <w:t>văn</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bản</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lễ</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hội</w:t>
      </w:r>
      <w:proofErr w:type="spellEnd"/>
      <w:r w:rsidRPr="00256ADE">
        <w:rPr>
          <w:rFonts w:eastAsia="Times New Roman" w:cs="Times New Roman"/>
          <w:bCs/>
          <w:color w:val="000000"/>
          <w:szCs w:val="28"/>
          <w:lang w:eastAsia="vi-VN"/>
        </w:rPr>
        <w:t xml:space="preserve"> Ka-</w:t>
      </w:r>
      <w:proofErr w:type="spellStart"/>
      <w:r w:rsidRPr="00256ADE">
        <w:rPr>
          <w:rFonts w:eastAsia="Times New Roman" w:cs="Times New Roman"/>
          <w:bCs/>
          <w:color w:val="000000"/>
          <w:szCs w:val="28"/>
          <w:lang w:eastAsia="vi-VN"/>
        </w:rPr>
        <w:t>tê</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được</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tổ</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chức</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vào</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thời</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gian</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nào</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trong</w:t>
      </w:r>
      <w:proofErr w:type="spellEnd"/>
      <w:r w:rsidRPr="00256ADE">
        <w:rPr>
          <w:rFonts w:eastAsia="Times New Roman" w:cs="Times New Roman"/>
          <w:bCs/>
          <w:color w:val="000000"/>
          <w:szCs w:val="28"/>
          <w:lang w:eastAsia="vi-VN"/>
        </w:rPr>
        <w:t xml:space="preserve"> </w:t>
      </w:r>
      <w:proofErr w:type="spellStart"/>
      <w:r w:rsidRPr="00256ADE">
        <w:rPr>
          <w:rFonts w:eastAsia="Times New Roman" w:cs="Times New Roman"/>
          <w:bCs/>
          <w:color w:val="000000"/>
          <w:szCs w:val="28"/>
          <w:lang w:eastAsia="vi-VN"/>
        </w:rPr>
        <w:t>năm</w:t>
      </w:r>
      <w:proofErr w:type="spellEnd"/>
      <w:r w:rsidRPr="00256ADE">
        <w:rPr>
          <w:rFonts w:eastAsia="Times New Roman" w:cs="Times New Roman"/>
          <w:bCs/>
          <w:color w:val="000000"/>
          <w:szCs w:val="28"/>
          <w:lang w:eastAsia="vi-VN"/>
        </w:rPr>
        <w:t>?</w:t>
      </w:r>
    </w:p>
    <w:p w14:paraId="35F351B0" w14:textId="77777777" w:rsidR="003B6220" w:rsidRPr="00256ADE" w:rsidRDefault="003B6220" w:rsidP="003B6220">
      <w:pPr>
        <w:shd w:val="clear" w:color="auto" w:fill="FFFFFF"/>
        <w:spacing w:after="0" w:line="360" w:lineRule="auto"/>
        <w:jc w:val="both"/>
        <w:rPr>
          <w:rFonts w:eastAsia="Times New Roman" w:cs="Times New Roman"/>
          <w:bCs/>
          <w:color w:val="000000"/>
          <w:szCs w:val="28"/>
          <w:lang w:val="vi-VN" w:eastAsia="vi-VN"/>
        </w:rPr>
      </w:pPr>
      <w:r w:rsidRPr="00256ADE">
        <w:rPr>
          <w:rFonts w:eastAsia="Times New Roman" w:cs="Times New Roman"/>
          <w:b/>
          <w:color w:val="000000"/>
          <w:szCs w:val="28"/>
          <w:lang w:val="vi-VN" w:eastAsia="vi-VN"/>
        </w:rPr>
        <w:t>Câu 3 (</w:t>
      </w:r>
      <w:r w:rsidRPr="00256ADE">
        <w:rPr>
          <w:rFonts w:eastAsia="Times New Roman" w:cs="Times New Roman"/>
          <w:b/>
          <w:i/>
          <w:color w:val="000000"/>
          <w:szCs w:val="28"/>
          <w:lang w:val="vi-VN" w:eastAsia="vi-VN"/>
        </w:rPr>
        <w:t>1,5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proofErr w:type="spellStart"/>
      <w:r w:rsidRPr="00256ADE">
        <w:rPr>
          <w:rFonts w:eastAsia="Times New Roman" w:cs="Times New Roman"/>
          <w:bCs/>
          <w:color w:val="000000"/>
          <w:szCs w:val="28"/>
          <w:bdr w:val="none" w:sz="0" w:space="0" w:color="auto" w:frame="1"/>
          <w:lang w:eastAsia="vi-VN"/>
        </w:rPr>
        <w:t>Hãy</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tìm</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một</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câu</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văn</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trong</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văn</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bản</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trên</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có</w:t>
      </w:r>
      <w:proofErr w:type="spellEnd"/>
      <w:r w:rsidRPr="00256ADE">
        <w:rPr>
          <w:rFonts w:eastAsia="Times New Roman" w:cs="Times New Roman"/>
          <w:bCs/>
          <w:color w:val="000000"/>
          <w:szCs w:val="28"/>
          <w:bdr w:val="none" w:sz="0" w:space="0" w:color="auto" w:frame="1"/>
          <w:lang w:eastAsia="vi-VN"/>
        </w:rPr>
        <w:t xml:space="preserve"> </w:t>
      </w:r>
      <w:r w:rsidRPr="00256ADE">
        <w:rPr>
          <w:rFonts w:eastAsia="Times New Roman" w:cs="Times New Roman"/>
          <w:bCs/>
          <w:color w:val="363636"/>
          <w:szCs w:val="28"/>
          <w:shd w:val="clear" w:color="auto" w:fill="FFFFFF"/>
          <w:lang w:val="vi-VN" w:eastAsia="vi-VN"/>
        </w:rPr>
        <w:t xml:space="preserve">sử </w:t>
      </w:r>
      <w:r w:rsidRPr="00256ADE">
        <w:rPr>
          <w:rFonts w:eastAsia="Times New Roman" w:cs="Times New Roman"/>
          <w:bCs/>
          <w:color w:val="000000"/>
          <w:szCs w:val="28"/>
          <w:shd w:val="clear" w:color="auto" w:fill="FFFFFF"/>
          <w:lang w:val="vi-VN" w:eastAsia="vi-VN"/>
        </w:rPr>
        <w:t xml:space="preserve">dụng vị ngữ là cụm </w:t>
      </w:r>
      <w:proofErr w:type="spellStart"/>
      <w:r w:rsidRPr="00256ADE">
        <w:rPr>
          <w:rFonts w:eastAsia="Times New Roman" w:cs="Times New Roman"/>
          <w:bCs/>
          <w:color w:val="000000"/>
          <w:szCs w:val="28"/>
          <w:shd w:val="clear" w:color="auto" w:fill="FFFFFF"/>
          <w:lang w:eastAsia="vi-VN"/>
        </w:rPr>
        <w:t>động</w:t>
      </w:r>
      <w:proofErr w:type="spellEnd"/>
      <w:r w:rsidRPr="00256ADE">
        <w:rPr>
          <w:rFonts w:eastAsia="Times New Roman" w:cs="Times New Roman"/>
          <w:bCs/>
          <w:color w:val="000000"/>
          <w:szCs w:val="28"/>
          <w:shd w:val="clear" w:color="auto" w:fill="FFFFFF"/>
          <w:lang w:eastAsia="vi-VN"/>
        </w:rPr>
        <w:t xml:space="preserve"> </w:t>
      </w:r>
      <w:r w:rsidRPr="00256ADE">
        <w:rPr>
          <w:rFonts w:eastAsia="Times New Roman" w:cs="Times New Roman"/>
          <w:bCs/>
          <w:color w:val="000000"/>
          <w:szCs w:val="28"/>
          <w:shd w:val="clear" w:color="auto" w:fill="FFFFFF"/>
          <w:lang w:val="vi-VN" w:eastAsia="vi-VN"/>
        </w:rPr>
        <w:t>từ</w:t>
      </w:r>
      <w:r w:rsidRPr="00256ADE">
        <w:rPr>
          <w:rFonts w:eastAsia="Times New Roman" w:cs="Times New Roman"/>
          <w:bCs/>
          <w:color w:val="000000"/>
          <w:szCs w:val="28"/>
          <w:shd w:val="clear" w:color="auto" w:fill="FFFFFF"/>
          <w:lang w:eastAsia="vi-VN"/>
        </w:rPr>
        <w:t xml:space="preserve">. </w:t>
      </w:r>
      <w:proofErr w:type="spellStart"/>
      <w:r w:rsidRPr="00256ADE">
        <w:rPr>
          <w:rFonts w:eastAsia="Times New Roman" w:cs="Times New Roman"/>
          <w:bCs/>
          <w:color w:val="000000"/>
          <w:szCs w:val="28"/>
          <w:shd w:val="clear" w:color="auto" w:fill="FFFFFF"/>
          <w:lang w:eastAsia="vi-VN"/>
        </w:rPr>
        <w:t>Xác</w:t>
      </w:r>
      <w:proofErr w:type="spellEnd"/>
      <w:r w:rsidRPr="00256ADE">
        <w:rPr>
          <w:rFonts w:eastAsia="Times New Roman" w:cs="Times New Roman"/>
          <w:bCs/>
          <w:color w:val="000000"/>
          <w:szCs w:val="28"/>
          <w:shd w:val="clear" w:color="auto" w:fill="FFFFFF"/>
          <w:lang w:eastAsia="vi-VN"/>
        </w:rPr>
        <w:t xml:space="preserve"> </w:t>
      </w:r>
      <w:proofErr w:type="spellStart"/>
      <w:r w:rsidRPr="00256ADE">
        <w:rPr>
          <w:rFonts w:eastAsia="Times New Roman" w:cs="Times New Roman"/>
          <w:bCs/>
          <w:color w:val="000000"/>
          <w:szCs w:val="28"/>
          <w:shd w:val="clear" w:color="auto" w:fill="FFFFFF"/>
          <w:lang w:eastAsia="vi-VN"/>
        </w:rPr>
        <w:t>định</w:t>
      </w:r>
      <w:proofErr w:type="spellEnd"/>
      <w:r w:rsidRPr="00256ADE">
        <w:rPr>
          <w:rFonts w:eastAsia="Times New Roman" w:cs="Times New Roman"/>
          <w:bCs/>
          <w:color w:val="000000"/>
          <w:szCs w:val="28"/>
          <w:shd w:val="clear" w:color="auto" w:fill="FFFFFF"/>
          <w:lang w:eastAsia="vi-VN"/>
        </w:rPr>
        <w:t xml:space="preserve"> </w:t>
      </w:r>
      <w:r w:rsidRPr="00256ADE">
        <w:rPr>
          <w:rFonts w:eastAsia="Times New Roman" w:cs="Times New Roman"/>
          <w:bCs/>
          <w:color w:val="000000"/>
          <w:szCs w:val="28"/>
          <w:lang w:val="vi-VN" w:eastAsia="vi-VN"/>
        </w:rPr>
        <w:t>từ trung tâm và các thành tố phụ trong mỗi cụm từ đó.</w:t>
      </w:r>
    </w:p>
    <w:p w14:paraId="52919A43" w14:textId="77777777" w:rsidR="003B6220" w:rsidRPr="00256ADE" w:rsidRDefault="003B6220" w:rsidP="003B6220">
      <w:pPr>
        <w:shd w:val="clear" w:color="auto" w:fill="FFFFFF"/>
        <w:spacing w:after="0" w:line="360" w:lineRule="auto"/>
        <w:jc w:val="both"/>
        <w:textAlignment w:val="baseline"/>
        <w:rPr>
          <w:rFonts w:eastAsia="Times New Roman" w:cs="Times New Roman"/>
          <w:color w:val="0D0D0D"/>
          <w:szCs w:val="28"/>
          <w:lang w:val="vi-VN" w:eastAsia="vi-VN"/>
        </w:rPr>
      </w:pPr>
      <w:r w:rsidRPr="00256ADE">
        <w:rPr>
          <w:rFonts w:eastAsia="Times New Roman" w:cs="Times New Roman"/>
          <w:b/>
          <w:color w:val="000000"/>
          <w:szCs w:val="28"/>
          <w:lang w:val="vi-VN" w:eastAsia="vi-VN"/>
        </w:rPr>
        <w:t>Câu 4 (</w:t>
      </w:r>
      <w:r w:rsidRPr="00256ADE">
        <w:rPr>
          <w:rFonts w:eastAsia="Times New Roman" w:cs="Times New Roman"/>
          <w:b/>
          <w:i/>
          <w:color w:val="000000"/>
          <w:szCs w:val="28"/>
          <w:lang w:val="vi-VN" w:eastAsia="vi-VN"/>
        </w:rPr>
        <w:t>1,5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r w:rsidRPr="00256ADE">
        <w:rPr>
          <w:rFonts w:eastAsia="Times New Roman" w:cs="Times New Roman"/>
          <w:color w:val="0D0D0D"/>
          <w:szCs w:val="28"/>
          <w:lang w:val="vi-VN" w:eastAsia="vi-VN"/>
        </w:rPr>
        <w:t>Nêu tác dụng của</w:t>
      </w:r>
      <w:r w:rsidRPr="00256ADE">
        <w:rPr>
          <w:rFonts w:eastAsia="Times New Roman" w:cs="Times New Roman"/>
          <w:color w:val="0D0D0D"/>
          <w:szCs w:val="28"/>
          <w:lang w:eastAsia="vi-VN"/>
        </w:rPr>
        <w:t xml:space="preserve"> </w:t>
      </w:r>
      <w:proofErr w:type="spellStart"/>
      <w:r w:rsidRPr="00256ADE">
        <w:rPr>
          <w:rFonts w:eastAsia="Times New Roman" w:cs="Times New Roman"/>
          <w:color w:val="0D0D0D"/>
          <w:szCs w:val="28"/>
          <w:lang w:eastAsia="vi-VN"/>
        </w:rPr>
        <w:t>phần</w:t>
      </w:r>
      <w:proofErr w:type="spellEnd"/>
      <w:r w:rsidRPr="00256ADE">
        <w:rPr>
          <w:rFonts w:eastAsia="Times New Roman" w:cs="Times New Roman"/>
          <w:color w:val="0D0D0D"/>
          <w:szCs w:val="28"/>
          <w:lang w:val="vi-VN" w:eastAsia="vi-VN"/>
        </w:rPr>
        <w:t xml:space="preserve"> </w:t>
      </w:r>
      <w:proofErr w:type="spellStart"/>
      <w:r w:rsidRPr="00256ADE">
        <w:rPr>
          <w:rFonts w:eastAsia="Times New Roman" w:cs="Times New Roman"/>
          <w:color w:val="0D0D0D"/>
          <w:szCs w:val="28"/>
          <w:lang w:eastAsia="vi-VN"/>
        </w:rPr>
        <w:t>sapô</w:t>
      </w:r>
      <w:proofErr w:type="spellEnd"/>
      <w:r w:rsidRPr="00256ADE">
        <w:rPr>
          <w:rFonts w:eastAsia="Times New Roman" w:cs="Times New Roman"/>
          <w:color w:val="0D0D0D"/>
          <w:szCs w:val="28"/>
          <w:lang w:eastAsia="vi-VN"/>
        </w:rPr>
        <w:t xml:space="preserve"> </w:t>
      </w:r>
      <w:proofErr w:type="spellStart"/>
      <w:r w:rsidRPr="00256ADE">
        <w:rPr>
          <w:rFonts w:eastAsia="Times New Roman" w:cs="Times New Roman"/>
          <w:color w:val="0D0D0D"/>
          <w:szCs w:val="28"/>
          <w:lang w:eastAsia="vi-VN"/>
        </w:rPr>
        <w:t>và</w:t>
      </w:r>
      <w:proofErr w:type="spellEnd"/>
      <w:r w:rsidRPr="00256ADE">
        <w:rPr>
          <w:rFonts w:eastAsia="Times New Roman" w:cs="Times New Roman"/>
          <w:color w:val="0D0D0D"/>
          <w:szCs w:val="28"/>
          <w:lang w:val="vi-VN" w:eastAsia="vi-VN"/>
        </w:rPr>
        <w:t xml:space="preserve"> phương tiện phi ngôn ngữ được sử dụng trong văn bản</w:t>
      </w:r>
      <w:r w:rsidRPr="00256ADE">
        <w:rPr>
          <w:rFonts w:eastAsia="Times New Roman" w:cs="Times New Roman"/>
          <w:color w:val="000000"/>
          <w:szCs w:val="28"/>
          <w:shd w:val="clear" w:color="auto" w:fill="FFFFFF"/>
          <w:lang w:eastAsia="vi-VN"/>
        </w:rPr>
        <w:t>.</w:t>
      </w:r>
    </w:p>
    <w:p w14:paraId="36D7E790" w14:textId="77777777" w:rsidR="003B6220" w:rsidRPr="00256ADE" w:rsidRDefault="003B6220" w:rsidP="003B6220">
      <w:pPr>
        <w:tabs>
          <w:tab w:val="left" w:pos="630"/>
        </w:tabs>
        <w:spacing w:after="0" w:line="360" w:lineRule="auto"/>
        <w:jc w:val="both"/>
        <w:rPr>
          <w:rFonts w:eastAsia="Times New Roman" w:cs="Times New Roman"/>
          <w:szCs w:val="28"/>
          <w:lang w:val="pt-BR" w:eastAsia="vi-VN"/>
        </w:rPr>
      </w:pPr>
      <w:r w:rsidRPr="00256ADE">
        <w:rPr>
          <w:rFonts w:eastAsia="Times New Roman" w:cs="Times New Roman"/>
          <w:b/>
          <w:color w:val="000000"/>
          <w:szCs w:val="28"/>
          <w:lang w:val="vi-VN" w:eastAsia="vi-VN"/>
        </w:rPr>
        <w:t>Câu 5 (</w:t>
      </w:r>
      <w:r w:rsidRPr="00256ADE">
        <w:rPr>
          <w:rFonts w:eastAsia="Times New Roman" w:cs="Times New Roman"/>
          <w:b/>
          <w:i/>
          <w:color w:val="000000"/>
          <w:szCs w:val="28"/>
          <w:lang w:val="vi-VN" w:eastAsia="vi-VN"/>
        </w:rPr>
        <w:t>1,0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r w:rsidRPr="00256ADE">
        <w:rPr>
          <w:rFonts w:eastAsia="Times New Roman" w:cs="Times New Roman"/>
          <w:szCs w:val="28"/>
          <w:lang w:val="pt-BR" w:eastAsia="vi-VN"/>
        </w:rPr>
        <w:t>Tham gia lễ hội văn hóa là nét đẹp của người Việt. Theo em, mỗi chúng ta khi tham gia các lễ hội cần có ứng xử (thái độ, hành vi, lời nói...) như thế nào cho phù hợp?</w:t>
      </w:r>
    </w:p>
    <w:p w14:paraId="13DB5662" w14:textId="77777777" w:rsidR="003B6220" w:rsidRPr="00256ADE" w:rsidRDefault="003B6220" w:rsidP="003B6220">
      <w:pPr>
        <w:shd w:val="clear" w:color="auto" w:fill="FFFFFF"/>
        <w:spacing w:after="0" w:line="360" w:lineRule="auto"/>
        <w:jc w:val="both"/>
        <w:rPr>
          <w:rFonts w:eastAsia="Times New Roman" w:cs="Times New Roman"/>
          <w:b/>
          <w:color w:val="000000"/>
          <w:szCs w:val="28"/>
          <w:lang w:val="vi-VN" w:eastAsia="vi-VN"/>
        </w:rPr>
      </w:pPr>
      <w:r w:rsidRPr="00256ADE">
        <w:rPr>
          <w:rFonts w:eastAsia="Times New Roman" w:cs="Times New Roman"/>
          <w:color w:val="000000"/>
          <w:szCs w:val="28"/>
          <w:lang w:val="vi-VN" w:eastAsia="vi-VN"/>
        </w:rPr>
        <w:t xml:space="preserve"> </w:t>
      </w:r>
      <w:r w:rsidRPr="00256ADE">
        <w:rPr>
          <w:rFonts w:eastAsia="Times New Roman" w:cs="Times New Roman"/>
          <w:b/>
          <w:color w:val="000000"/>
          <w:szCs w:val="28"/>
          <w:lang w:val="vi-VN" w:eastAsia="vi-VN"/>
        </w:rPr>
        <w:t>Phần II. Viết (4,0 điểm)</w:t>
      </w:r>
    </w:p>
    <w:p w14:paraId="608DA3A0" w14:textId="77777777" w:rsidR="003B6220" w:rsidRPr="00256ADE" w:rsidRDefault="003B6220" w:rsidP="003B6220">
      <w:pPr>
        <w:shd w:val="clear" w:color="auto" w:fill="FFFFFF"/>
        <w:spacing w:after="0" w:line="360" w:lineRule="auto"/>
        <w:jc w:val="both"/>
        <w:rPr>
          <w:rFonts w:cs="Times New Roman"/>
          <w:szCs w:val="28"/>
        </w:rPr>
      </w:pPr>
      <w:r w:rsidRPr="00256ADE">
        <w:rPr>
          <w:rFonts w:eastAsia="Times New Roman" w:cs="Times New Roman"/>
          <w:b/>
          <w:color w:val="000000"/>
          <w:szCs w:val="28"/>
          <w:lang w:val="vi-VN" w:eastAsia="vi-VN"/>
        </w:rPr>
        <w:tab/>
      </w:r>
      <w:r w:rsidRPr="00256ADE">
        <w:rPr>
          <w:rFonts w:eastAsia="Times New Roman" w:cs="Times New Roman"/>
          <w:color w:val="000000"/>
          <w:szCs w:val="28"/>
          <w:lang w:val="vi-VN" w:eastAsia="vi-VN"/>
        </w:rPr>
        <w:t xml:space="preserve">Viết bài văn thuyết minh (khoảng 600 chữ) thuật lại một </w:t>
      </w:r>
      <w:r w:rsidRPr="00256ADE">
        <w:rPr>
          <w:rFonts w:eastAsia="Times New Roman" w:cs="Times New Roman"/>
          <w:bCs/>
          <w:color w:val="000000"/>
          <w:szCs w:val="28"/>
          <w:lang w:val="vi-VN" w:eastAsia="vi-VN"/>
        </w:rPr>
        <w:t>sự kiện diễn ra ở trường học của em.</w:t>
      </w:r>
    </w:p>
    <w:p w14:paraId="34CB098B" w14:textId="77777777" w:rsidR="003B6220" w:rsidRPr="00256ADE" w:rsidRDefault="003B6220" w:rsidP="003B6220">
      <w:pPr>
        <w:tabs>
          <w:tab w:val="left" w:pos="3828"/>
        </w:tabs>
        <w:spacing w:after="0" w:line="360" w:lineRule="auto"/>
        <w:ind w:firstLine="567"/>
        <w:jc w:val="both"/>
        <w:rPr>
          <w:rFonts w:cs="Times New Roman"/>
          <w:szCs w:val="28"/>
        </w:rPr>
      </w:pPr>
    </w:p>
    <w:p w14:paraId="3E484F66" w14:textId="6C39D9DB" w:rsidR="003D72A9" w:rsidRDefault="003B6220" w:rsidP="003B6220">
      <w:r w:rsidRPr="00256ADE">
        <w:rPr>
          <w:rFonts w:cs="Times New Roman"/>
          <w:b/>
          <w:color w:val="FF0000"/>
          <w:szCs w:val="28"/>
        </w:rPr>
        <w:t>PHẦN</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9A27F0"/>
    <w:multiLevelType w:val="hybridMultilevel"/>
    <w:tmpl w:val="9992081E"/>
    <w:lvl w:ilvl="0" w:tplc="C49041E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036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20"/>
    <w:rsid w:val="00156183"/>
    <w:rsid w:val="003B6220"/>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5CB61"/>
  <w15:chartTrackingRefBased/>
  <w15:docId w15:val="{7F68F6C8-2019-48D4-B43E-2135C544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220"/>
    <w:pPr>
      <w:spacing w:line="259" w:lineRule="auto"/>
    </w:pPr>
    <w:rPr>
      <w:kern w:val="0"/>
      <w:sz w:val="28"/>
      <w:szCs w:val="22"/>
      <w14:ligatures w14:val="none"/>
    </w:rPr>
  </w:style>
  <w:style w:type="paragraph" w:styleId="Heading1">
    <w:name w:val="heading 1"/>
    <w:basedOn w:val="Normal"/>
    <w:next w:val="Normal"/>
    <w:link w:val="Heading1Char"/>
    <w:uiPriority w:val="9"/>
    <w:qFormat/>
    <w:rsid w:val="003B6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22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B62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62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62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62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62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62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2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2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62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62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62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62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62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6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2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B62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6220"/>
    <w:pPr>
      <w:spacing w:before="160"/>
      <w:jc w:val="center"/>
    </w:pPr>
    <w:rPr>
      <w:i/>
      <w:iCs/>
      <w:color w:val="404040" w:themeColor="text1" w:themeTint="BF"/>
    </w:rPr>
  </w:style>
  <w:style w:type="character" w:customStyle="1" w:styleId="QuoteChar">
    <w:name w:val="Quote Char"/>
    <w:basedOn w:val="DefaultParagraphFont"/>
    <w:link w:val="Quote"/>
    <w:uiPriority w:val="29"/>
    <w:rsid w:val="003B6220"/>
    <w:rPr>
      <w:i/>
      <w:iCs/>
      <w:color w:val="404040" w:themeColor="text1" w:themeTint="BF"/>
    </w:rPr>
  </w:style>
  <w:style w:type="paragraph" w:styleId="ListParagraph">
    <w:name w:val="List Paragraph"/>
    <w:basedOn w:val="Normal"/>
    <w:uiPriority w:val="34"/>
    <w:qFormat/>
    <w:rsid w:val="003B6220"/>
    <w:pPr>
      <w:ind w:left="720"/>
      <w:contextualSpacing/>
    </w:pPr>
  </w:style>
  <w:style w:type="character" w:styleId="IntenseEmphasis">
    <w:name w:val="Intense Emphasis"/>
    <w:basedOn w:val="DefaultParagraphFont"/>
    <w:uiPriority w:val="21"/>
    <w:qFormat/>
    <w:rsid w:val="003B6220"/>
    <w:rPr>
      <w:i/>
      <w:iCs/>
      <w:color w:val="0F4761" w:themeColor="accent1" w:themeShade="BF"/>
    </w:rPr>
  </w:style>
  <w:style w:type="paragraph" w:styleId="IntenseQuote">
    <w:name w:val="Intense Quote"/>
    <w:basedOn w:val="Normal"/>
    <w:next w:val="Normal"/>
    <w:link w:val="IntenseQuoteChar"/>
    <w:uiPriority w:val="30"/>
    <w:qFormat/>
    <w:rsid w:val="003B6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220"/>
    <w:rPr>
      <w:i/>
      <w:iCs/>
      <w:color w:val="0F4761" w:themeColor="accent1" w:themeShade="BF"/>
    </w:rPr>
  </w:style>
  <w:style w:type="character" w:styleId="IntenseReference">
    <w:name w:val="Intense Reference"/>
    <w:basedOn w:val="DefaultParagraphFont"/>
    <w:uiPriority w:val="32"/>
    <w:qFormat/>
    <w:rsid w:val="003B62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2026-03-28T02:07:00Z</dcterms:created>
  <dcterms:modified xsi:type="dcterms:W3CDTF">2026-03-28T02:07:00Z</dcterms:modified>
</cp:coreProperties>
</file>