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360C" w:rsidRPr="00E0360C" w:rsidRDefault="00E0360C" w:rsidP="00E0360C">
      <w:pPr>
        <w:spacing w:after="0" w:line="276" w:lineRule="auto"/>
        <w:ind w:right="57"/>
        <w:jc w:val="center"/>
        <w:rPr>
          <w:rFonts w:eastAsia="Times New Roman" w:cs="Times New Roman"/>
          <w:b/>
          <w:bCs/>
          <w:color w:val="0070C0"/>
          <w:kern w:val="2"/>
          <w:sz w:val="26"/>
          <w:szCs w:val="26"/>
          <w14:ligatures w14:val="standardContextual"/>
        </w:rPr>
      </w:pPr>
      <w:r>
        <w:rPr>
          <w:rFonts w:eastAsia="Calibri" w:cs="Times New Roman"/>
          <w:b/>
          <w:color w:val="0070C0"/>
          <w:kern w:val="2"/>
          <w:sz w:val="26"/>
          <w:szCs w:val="26"/>
          <w14:ligatures w14:val="standardContextual"/>
        </w:rPr>
        <w:t>ĐÁP ÁN ĐỀ 22</w:t>
      </w:r>
      <w:bookmarkStart w:id="0" w:name="_GoBack"/>
      <w:bookmarkEnd w:id="0"/>
    </w:p>
    <w:tbl>
      <w:tblPr>
        <w:tblStyle w:val="TableGrid521"/>
        <w:tblW w:w="5000" w:type="pct"/>
        <w:tblInd w:w="0" w:type="dxa"/>
        <w:tblLook w:val="04A0" w:firstRow="1" w:lastRow="0" w:firstColumn="1" w:lastColumn="0" w:noHBand="0" w:noVBand="1"/>
      </w:tblPr>
      <w:tblGrid>
        <w:gridCol w:w="1061"/>
        <w:gridCol w:w="795"/>
        <w:gridCol w:w="6778"/>
        <w:gridCol w:w="942"/>
      </w:tblGrid>
      <w:tr w:rsidR="00E0360C" w:rsidTr="00E0360C">
        <w:trPr>
          <w:trHeight w:val="20"/>
        </w:trPr>
        <w:tc>
          <w:tcPr>
            <w:tcW w:w="554"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both"/>
              <w:rPr>
                <w:b/>
                <w:bCs/>
                <w:sz w:val="26"/>
                <w:lang w:val="en-SG"/>
              </w:rPr>
            </w:pPr>
            <w:r>
              <w:rPr>
                <w:b/>
                <w:bCs/>
                <w:sz w:val="26"/>
                <w:lang w:val="en-SG"/>
              </w:rPr>
              <w:t>Phần</w:t>
            </w:r>
          </w:p>
        </w:tc>
        <w:tc>
          <w:tcPr>
            <w:tcW w:w="415"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both"/>
              <w:rPr>
                <w:b/>
                <w:bCs/>
                <w:sz w:val="26"/>
                <w:lang w:val="en-SG"/>
              </w:rPr>
            </w:pPr>
            <w:r>
              <w:rPr>
                <w:b/>
                <w:bCs/>
                <w:sz w:val="26"/>
                <w:lang w:val="en-SG"/>
              </w:rPr>
              <w:t>Câu</w:t>
            </w:r>
          </w:p>
        </w:tc>
        <w:tc>
          <w:tcPr>
            <w:tcW w:w="3539"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both"/>
              <w:rPr>
                <w:b/>
                <w:bCs/>
                <w:sz w:val="26"/>
                <w:lang w:val="en-SG"/>
              </w:rPr>
            </w:pPr>
            <w:r>
              <w:rPr>
                <w:b/>
                <w:bCs/>
                <w:sz w:val="26"/>
                <w:lang w:val="en-SG"/>
              </w:rPr>
              <w:t>Nội dung</w:t>
            </w:r>
          </w:p>
        </w:tc>
        <w:tc>
          <w:tcPr>
            <w:tcW w:w="492"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center"/>
              <w:rPr>
                <w:b/>
                <w:bCs/>
                <w:sz w:val="26"/>
                <w:lang w:val="en-SG"/>
              </w:rPr>
            </w:pPr>
            <w:r>
              <w:rPr>
                <w:b/>
                <w:bCs/>
                <w:sz w:val="26"/>
                <w:lang w:val="en-SG"/>
              </w:rPr>
              <w:t>Điểm</w:t>
            </w:r>
          </w:p>
        </w:tc>
      </w:tr>
      <w:tr w:rsidR="00E0360C" w:rsidTr="00E0360C">
        <w:trPr>
          <w:trHeight w:val="20"/>
        </w:trPr>
        <w:tc>
          <w:tcPr>
            <w:tcW w:w="554"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both"/>
              <w:rPr>
                <w:b/>
                <w:bCs/>
                <w:sz w:val="26"/>
                <w:lang w:val="en-SG"/>
              </w:rPr>
            </w:pPr>
            <w:r>
              <w:rPr>
                <w:b/>
                <w:bCs/>
                <w:sz w:val="26"/>
                <w:lang w:val="en-SG"/>
              </w:rPr>
              <w:t>I</w:t>
            </w:r>
          </w:p>
        </w:tc>
        <w:tc>
          <w:tcPr>
            <w:tcW w:w="415" w:type="pct"/>
            <w:tcBorders>
              <w:top w:val="single" w:sz="4" w:space="0" w:color="auto"/>
              <w:left w:val="single" w:sz="4" w:space="0" w:color="auto"/>
              <w:bottom w:val="single" w:sz="4" w:space="0" w:color="auto"/>
              <w:right w:val="single" w:sz="4" w:space="0" w:color="auto"/>
            </w:tcBorders>
          </w:tcPr>
          <w:p w:rsidR="00E0360C" w:rsidRDefault="00E0360C">
            <w:pPr>
              <w:spacing w:after="0" w:line="276" w:lineRule="auto"/>
              <w:ind w:right="57"/>
              <w:jc w:val="both"/>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both"/>
              <w:rPr>
                <w:b/>
                <w:bCs/>
                <w:sz w:val="26"/>
                <w:lang w:val="en-SG"/>
              </w:rPr>
            </w:pPr>
            <w:r>
              <w:rPr>
                <w:b/>
                <w:bCs/>
                <w:sz w:val="26"/>
              </w:rPr>
              <w:t>ĐỌC HIỂU</w:t>
            </w:r>
          </w:p>
        </w:tc>
        <w:tc>
          <w:tcPr>
            <w:tcW w:w="492"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center"/>
              <w:rPr>
                <w:b/>
                <w:bCs/>
                <w:sz w:val="26"/>
                <w:lang w:val="en-SG"/>
              </w:rPr>
            </w:pPr>
            <w:r>
              <w:rPr>
                <w:b/>
                <w:bCs/>
                <w:sz w:val="26"/>
                <w:lang w:val="en-SG"/>
              </w:rPr>
              <w:t>4,0</w:t>
            </w:r>
          </w:p>
        </w:tc>
      </w:tr>
      <w:tr w:rsidR="00E0360C" w:rsidTr="00E0360C">
        <w:trPr>
          <w:trHeight w:val="20"/>
        </w:trPr>
        <w:tc>
          <w:tcPr>
            <w:tcW w:w="554" w:type="pct"/>
            <w:vMerge w:val="restart"/>
            <w:tcBorders>
              <w:top w:val="single" w:sz="4" w:space="0" w:color="auto"/>
              <w:left w:val="single" w:sz="4" w:space="0" w:color="auto"/>
              <w:bottom w:val="single" w:sz="4" w:space="0" w:color="auto"/>
              <w:right w:val="single" w:sz="4" w:space="0" w:color="auto"/>
            </w:tcBorders>
          </w:tcPr>
          <w:p w:rsidR="00E0360C" w:rsidRDefault="00E0360C">
            <w:pPr>
              <w:spacing w:after="0" w:line="276" w:lineRule="auto"/>
              <w:ind w:right="57"/>
              <w:jc w:val="both"/>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center"/>
              <w:rPr>
                <w:b/>
                <w:bCs/>
                <w:sz w:val="26"/>
                <w:lang w:val="en-SG"/>
              </w:rPr>
            </w:pPr>
            <w:r>
              <w:rPr>
                <w:b/>
                <w:bCs/>
                <w:sz w:val="26"/>
                <w:lang w:val="en-SG"/>
              </w:rPr>
              <w:t>1</w:t>
            </w:r>
          </w:p>
        </w:tc>
        <w:tc>
          <w:tcPr>
            <w:tcW w:w="3539"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both"/>
              <w:rPr>
                <w:sz w:val="26"/>
              </w:rPr>
            </w:pPr>
            <w:r>
              <w:rPr>
                <w:sz w:val="26"/>
              </w:rPr>
              <w:t xml:space="preserve">Nhân vật trữ tình: </w:t>
            </w:r>
            <w:r>
              <w:rPr>
                <w:i/>
                <w:sz w:val="26"/>
              </w:rPr>
              <w:t>ta</w:t>
            </w:r>
            <w:r>
              <w:rPr>
                <w:sz w:val="26"/>
              </w:rPr>
              <w:t xml:space="preserve"> (tác giả)</w:t>
            </w:r>
          </w:p>
          <w:p w:rsidR="00E0360C" w:rsidRDefault="00E0360C">
            <w:pPr>
              <w:spacing w:after="0" w:line="276" w:lineRule="auto"/>
              <w:ind w:right="57"/>
              <w:jc w:val="both"/>
              <w:rPr>
                <w:i/>
                <w:iCs/>
                <w:sz w:val="26"/>
              </w:rPr>
            </w:pPr>
            <w:r>
              <w:rPr>
                <w:i/>
                <w:iCs/>
                <w:sz w:val="26"/>
              </w:rPr>
              <w:t>Hướng dẫn chấm:</w:t>
            </w:r>
          </w:p>
          <w:p w:rsidR="00E0360C" w:rsidRDefault="00E0360C">
            <w:pPr>
              <w:spacing w:after="0" w:line="276" w:lineRule="auto"/>
              <w:ind w:right="57"/>
              <w:jc w:val="both"/>
              <w:rPr>
                <w:i/>
                <w:iCs/>
                <w:sz w:val="26"/>
              </w:rPr>
            </w:pPr>
            <w:r>
              <w:rPr>
                <w:i/>
                <w:iCs/>
                <w:sz w:val="26"/>
              </w:rPr>
              <w:t>- Trả lời được như đáp án: 0,5 điểm</w:t>
            </w:r>
          </w:p>
          <w:p w:rsidR="00E0360C" w:rsidRDefault="00E0360C">
            <w:pPr>
              <w:spacing w:after="0" w:line="276" w:lineRule="auto"/>
              <w:ind w:right="57"/>
              <w:jc w:val="both"/>
              <w:rPr>
                <w:bCs/>
                <w:i/>
                <w:iCs/>
                <w:sz w:val="26"/>
              </w:rPr>
            </w:pPr>
            <w:r>
              <w:rPr>
                <w:i/>
                <w:iCs/>
                <w:sz w:val="26"/>
              </w:rPr>
              <w:t>- Không trả lời/ trả lời sai: 0 điểm</w:t>
            </w:r>
          </w:p>
        </w:tc>
        <w:tc>
          <w:tcPr>
            <w:tcW w:w="492"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center"/>
              <w:rPr>
                <w:bCs/>
                <w:sz w:val="26"/>
                <w:lang w:val="en-SG"/>
              </w:rPr>
            </w:pPr>
            <w:r>
              <w:rPr>
                <w:bCs/>
                <w:sz w:val="26"/>
              </w:rPr>
              <w:t>0,5</w:t>
            </w:r>
          </w:p>
        </w:tc>
      </w:tr>
      <w:tr w:rsidR="00E0360C" w:rsidTr="00E0360C">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center"/>
              <w:rPr>
                <w:b/>
                <w:bCs/>
                <w:sz w:val="26"/>
                <w:lang w:val="en-SG"/>
              </w:rPr>
            </w:pPr>
            <w:r>
              <w:rPr>
                <w:b/>
                <w:bCs/>
                <w:sz w:val="26"/>
              </w:rPr>
              <w:t>2</w:t>
            </w:r>
          </w:p>
        </w:tc>
        <w:tc>
          <w:tcPr>
            <w:tcW w:w="3539"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both"/>
              <w:rPr>
                <w:sz w:val="26"/>
              </w:rPr>
            </w:pPr>
            <w:r>
              <w:rPr>
                <w:b/>
                <w:bCs/>
                <w:sz w:val="26"/>
              </w:rPr>
              <w:t xml:space="preserve"> </w:t>
            </w:r>
            <w:r>
              <w:rPr>
                <w:bCs/>
                <w:sz w:val="26"/>
              </w:rPr>
              <w:t>HS c</w:t>
            </w:r>
            <w:r>
              <w:rPr>
                <w:sz w:val="26"/>
              </w:rPr>
              <w:t xml:space="preserve">hỉ ra những từ ngữ, hình ảnh miêu tả dòng sông quê trong những dòng thơ: </w:t>
            </w:r>
            <w:r>
              <w:rPr>
                <w:i/>
                <w:sz w:val="26"/>
              </w:rPr>
              <w:t>phù sa sóng đỏ; cá mương; ngọn lúa đòng đòng; cá ngạnh nguồn</w:t>
            </w:r>
            <w:r>
              <w:rPr>
                <w:sz w:val="26"/>
              </w:rPr>
              <w:t>.</w:t>
            </w:r>
          </w:p>
          <w:p w:rsidR="00E0360C" w:rsidRDefault="00E0360C">
            <w:pPr>
              <w:spacing w:after="0" w:line="276" w:lineRule="auto"/>
              <w:ind w:right="57"/>
              <w:jc w:val="both"/>
              <w:rPr>
                <w:i/>
                <w:iCs/>
                <w:sz w:val="26"/>
              </w:rPr>
            </w:pPr>
            <w:r>
              <w:rPr>
                <w:i/>
                <w:iCs/>
                <w:sz w:val="26"/>
              </w:rPr>
              <w:t>Hướng dẫn chấm:</w:t>
            </w:r>
          </w:p>
          <w:p w:rsidR="00E0360C" w:rsidRDefault="00E0360C">
            <w:pPr>
              <w:spacing w:after="0" w:line="276" w:lineRule="auto"/>
              <w:ind w:right="57"/>
              <w:jc w:val="both"/>
              <w:rPr>
                <w:i/>
                <w:iCs/>
                <w:sz w:val="26"/>
              </w:rPr>
            </w:pPr>
            <w:r>
              <w:rPr>
                <w:i/>
                <w:iCs/>
                <w:sz w:val="26"/>
              </w:rPr>
              <w:t>- Trả lời đúng 1 – 2 hình ảnh, từ ngữ: 0,25 điểm</w:t>
            </w:r>
          </w:p>
          <w:p w:rsidR="00E0360C" w:rsidRDefault="00E0360C">
            <w:pPr>
              <w:spacing w:after="0" w:line="276" w:lineRule="auto"/>
              <w:ind w:right="57"/>
              <w:jc w:val="both"/>
              <w:rPr>
                <w:i/>
                <w:iCs/>
                <w:sz w:val="26"/>
              </w:rPr>
            </w:pPr>
            <w:r>
              <w:rPr>
                <w:i/>
                <w:iCs/>
                <w:sz w:val="26"/>
              </w:rPr>
              <w:t>- Trả lời đúng 3 – 4 hình ảnh, từ ngữ: 0,5 điểm</w:t>
            </w:r>
          </w:p>
        </w:tc>
        <w:tc>
          <w:tcPr>
            <w:tcW w:w="492"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center"/>
              <w:rPr>
                <w:bCs/>
                <w:sz w:val="26"/>
              </w:rPr>
            </w:pPr>
            <w:r>
              <w:rPr>
                <w:bCs/>
                <w:sz w:val="26"/>
              </w:rPr>
              <w:t>0,5</w:t>
            </w:r>
          </w:p>
        </w:tc>
      </w:tr>
      <w:tr w:rsidR="00E0360C" w:rsidTr="00E0360C">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center"/>
              <w:rPr>
                <w:b/>
                <w:bCs/>
                <w:sz w:val="26"/>
              </w:rPr>
            </w:pPr>
            <w:r>
              <w:rPr>
                <w:b/>
                <w:bCs/>
                <w:sz w:val="26"/>
              </w:rPr>
              <w:t>3</w:t>
            </w:r>
          </w:p>
        </w:tc>
        <w:tc>
          <w:tcPr>
            <w:tcW w:w="3539"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both"/>
              <w:rPr>
                <w:bCs/>
                <w:sz w:val="26"/>
              </w:rPr>
            </w:pPr>
            <w:r>
              <w:rPr>
                <w:bCs/>
                <w:sz w:val="26"/>
              </w:rPr>
              <w:t>- Câu thơ “Này dòng sông” được lặp lại 2 lần trong đoạn trích.</w:t>
            </w:r>
          </w:p>
          <w:p w:rsidR="00E0360C" w:rsidRDefault="00E0360C">
            <w:pPr>
              <w:spacing w:after="0" w:line="276" w:lineRule="auto"/>
              <w:ind w:right="57"/>
              <w:jc w:val="both"/>
              <w:rPr>
                <w:bCs/>
                <w:sz w:val="26"/>
              </w:rPr>
            </w:pPr>
            <w:r>
              <w:rPr>
                <w:bCs/>
                <w:sz w:val="26"/>
              </w:rPr>
              <w:t>Đây là phép lặp cấu trúc câu.</w:t>
            </w:r>
          </w:p>
          <w:p w:rsidR="00E0360C" w:rsidRDefault="00E0360C">
            <w:pPr>
              <w:spacing w:after="0" w:line="276" w:lineRule="auto"/>
              <w:ind w:right="57"/>
              <w:jc w:val="both"/>
              <w:rPr>
                <w:iCs/>
                <w:color w:val="000000"/>
                <w:sz w:val="26"/>
              </w:rPr>
            </w:pPr>
            <w:r>
              <w:rPr>
                <w:iCs/>
                <w:color w:val="000000"/>
                <w:sz w:val="26"/>
              </w:rPr>
              <w:t>- Tác dụng:</w:t>
            </w:r>
          </w:p>
          <w:p w:rsidR="00E0360C" w:rsidRDefault="00E0360C">
            <w:pPr>
              <w:shd w:val="clear" w:color="auto" w:fill="FFFFFF"/>
              <w:spacing w:after="0" w:line="276" w:lineRule="auto"/>
              <w:ind w:right="57"/>
              <w:jc w:val="both"/>
              <w:rPr>
                <w:iCs/>
                <w:color w:val="000000"/>
                <w:sz w:val="26"/>
              </w:rPr>
            </w:pPr>
            <w:r>
              <w:rPr>
                <w:iCs/>
                <w:color w:val="000000"/>
                <w:sz w:val="26"/>
              </w:rPr>
              <w:t>+ Làm nổi bật lời tâm tình về những kỉ niệm gắn bó của nhà thơ với dòng sông.</w:t>
            </w:r>
          </w:p>
          <w:p w:rsidR="00E0360C" w:rsidRDefault="00E0360C">
            <w:pPr>
              <w:shd w:val="clear" w:color="auto" w:fill="FFFFFF"/>
              <w:spacing w:after="0" w:line="276" w:lineRule="auto"/>
              <w:ind w:right="57"/>
              <w:jc w:val="both"/>
              <w:rPr>
                <w:i/>
                <w:iCs/>
                <w:color w:val="000000"/>
                <w:sz w:val="26"/>
              </w:rPr>
            </w:pPr>
            <w:r>
              <w:rPr>
                <w:bCs/>
                <w:sz w:val="26"/>
              </w:rPr>
              <w:t>+ Thể hiện tình yêu, sự gắn bó của nhà thơ với con sông quê, với quê hương.</w:t>
            </w:r>
          </w:p>
          <w:p w:rsidR="00E0360C" w:rsidRDefault="00E0360C">
            <w:pPr>
              <w:shd w:val="clear" w:color="auto" w:fill="FFFFFF"/>
              <w:spacing w:after="0" w:line="276" w:lineRule="auto"/>
              <w:ind w:right="57"/>
              <w:jc w:val="both"/>
              <w:rPr>
                <w:iCs/>
                <w:color w:val="000000"/>
                <w:sz w:val="26"/>
              </w:rPr>
            </w:pPr>
            <w:r>
              <w:rPr>
                <w:iCs/>
                <w:color w:val="000000"/>
                <w:sz w:val="26"/>
              </w:rPr>
              <w:t>+ Làm cho đoạn thơ giàu nhạc điệu, được liên kết chặt chẽ,…</w:t>
            </w:r>
          </w:p>
          <w:p w:rsidR="00E0360C" w:rsidRDefault="00E0360C">
            <w:pPr>
              <w:spacing w:after="0" w:line="276" w:lineRule="auto"/>
              <w:ind w:right="57"/>
              <w:jc w:val="both"/>
              <w:rPr>
                <w:i/>
                <w:iCs/>
                <w:sz w:val="26"/>
              </w:rPr>
            </w:pPr>
            <w:r>
              <w:rPr>
                <w:i/>
                <w:iCs/>
                <w:sz w:val="26"/>
              </w:rPr>
              <w:t>Hướng dẫn chấm:</w:t>
            </w:r>
          </w:p>
          <w:p w:rsidR="00E0360C" w:rsidRDefault="00E0360C">
            <w:pPr>
              <w:spacing w:after="0" w:line="276" w:lineRule="auto"/>
              <w:ind w:right="57"/>
              <w:jc w:val="both"/>
              <w:rPr>
                <w:i/>
                <w:iCs/>
                <w:sz w:val="26"/>
              </w:rPr>
            </w:pPr>
            <w:r>
              <w:rPr>
                <w:i/>
                <w:iCs/>
                <w:sz w:val="26"/>
              </w:rPr>
              <w:t>- Trả lời được 3 ý: 0,75 điểm</w:t>
            </w:r>
          </w:p>
          <w:p w:rsidR="00E0360C" w:rsidRDefault="00E0360C">
            <w:pPr>
              <w:spacing w:after="0" w:line="276" w:lineRule="auto"/>
              <w:ind w:right="57"/>
              <w:jc w:val="both"/>
              <w:rPr>
                <w:i/>
                <w:iCs/>
                <w:sz w:val="26"/>
              </w:rPr>
            </w:pPr>
            <w:r>
              <w:rPr>
                <w:i/>
                <w:iCs/>
                <w:sz w:val="26"/>
              </w:rPr>
              <w:t>- Trả lời được 2 ý: 0,5 điểm</w:t>
            </w:r>
          </w:p>
          <w:p w:rsidR="00E0360C" w:rsidRDefault="00E0360C">
            <w:pPr>
              <w:spacing w:after="0" w:line="276" w:lineRule="auto"/>
              <w:ind w:right="57"/>
              <w:jc w:val="both"/>
              <w:rPr>
                <w:i/>
                <w:iCs/>
                <w:sz w:val="26"/>
              </w:rPr>
            </w:pPr>
            <w:r>
              <w:rPr>
                <w:i/>
                <w:iCs/>
                <w:sz w:val="26"/>
              </w:rPr>
              <w:t>- Trả lời được 1 ý: 0,25 điểm</w:t>
            </w:r>
          </w:p>
          <w:p w:rsidR="00E0360C" w:rsidRDefault="00E0360C">
            <w:pPr>
              <w:spacing w:after="0" w:line="276" w:lineRule="auto"/>
              <w:ind w:right="57"/>
              <w:jc w:val="both"/>
              <w:rPr>
                <w:i/>
                <w:iCs/>
                <w:sz w:val="26"/>
              </w:rPr>
            </w:pPr>
            <w:r>
              <w:rPr>
                <w:bCs/>
                <w:i/>
                <w:iCs/>
                <w:sz w:val="26"/>
              </w:rPr>
              <w:t>HS có cách diễn đạt tương đương vẫn cho điểm tối đa</w:t>
            </w:r>
          </w:p>
        </w:tc>
        <w:tc>
          <w:tcPr>
            <w:tcW w:w="492"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center"/>
              <w:rPr>
                <w:bCs/>
                <w:sz w:val="26"/>
              </w:rPr>
            </w:pPr>
            <w:r>
              <w:rPr>
                <w:bCs/>
                <w:sz w:val="26"/>
              </w:rPr>
              <w:t>1,0</w:t>
            </w:r>
          </w:p>
        </w:tc>
      </w:tr>
      <w:tr w:rsidR="00E0360C" w:rsidTr="00E0360C">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center"/>
              <w:rPr>
                <w:b/>
                <w:bCs/>
                <w:sz w:val="26"/>
              </w:rPr>
            </w:pPr>
            <w:r>
              <w:rPr>
                <w:b/>
                <w:bCs/>
                <w:sz w:val="26"/>
              </w:rPr>
              <w:t>4</w:t>
            </w:r>
          </w:p>
        </w:tc>
        <w:tc>
          <w:tcPr>
            <w:tcW w:w="3539"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both"/>
              <w:rPr>
                <w:color w:val="262626"/>
                <w:sz w:val="26"/>
                <w:shd w:val="clear" w:color="auto" w:fill="FFFFFF"/>
              </w:rPr>
            </w:pPr>
            <w:r>
              <w:rPr>
                <w:color w:val="262626"/>
                <w:sz w:val="26"/>
                <w:shd w:val="clear" w:color="auto" w:fill="FFFFFF"/>
              </w:rPr>
              <w:t>- Tình cảm của tác giả đối với dòng sông quê hương: Nhà thơ dành tình cảm yêu mến, trân trọng, thương nhớ về quê hương thân yêu của mình.</w:t>
            </w:r>
          </w:p>
          <w:p w:rsidR="00E0360C" w:rsidRDefault="00E0360C">
            <w:pPr>
              <w:spacing w:after="0" w:line="276" w:lineRule="auto"/>
              <w:ind w:right="57"/>
              <w:jc w:val="both"/>
              <w:rPr>
                <w:color w:val="262626"/>
                <w:sz w:val="26"/>
                <w:shd w:val="clear" w:color="auto" w:fill="FFFFFF"/>
              </w:rPr>
            </w:pPr>
            <w:r>
              <w:rPr>
                <w:color w:val="262626"/>
                <w:sz w:val="26"/>
                <w:shd w:val="clear" w:color="auto" w:fill="FFFFFF"/>
              </w:rPr>
              <w:t>- Nhận xét tình cảm của tác giả: Có thể theo hướng: Đó là những tình cảm chân thành, sâu sắc của một người con đối với dòng sông quê và quê hương yêu dấu – nơi đã chở che cả tuổi thơ.</w:t>
            </w:r>
          </w:p>
          <w:p w:rsidR="00E0360C" w:rsidRDefault="00E0360C">
            <w:pPr>
              <w:spacing w:after="0" w:line="276" w:lineRule="auto"/>
              <w:ind w:right="57"/>
              <w:jc w:val="both"/>
              <w:rPr>
                <w:bCs/>
                <w:i/>
                <w:sz w:val="26"/>
              </w:rPr>
            </w:pPr>
            <w:r>
              <w:rPr>
                <w:bCs/>
                <w:i/>
                <w:sz w:val="26"/>
              </w:rPr>
              <w:t>Hướng dẫn chấm:</w:t>
            </w:r>
          </w:p>
          <w:p w:rsidR="00E0360C" w:rsidRDefault="00E0360C">
            <w:pPr>
              <w:spacing w:after="0" w:line="276" w:lineRule="auto"/>
              <w:ind w:right="57"/>
              <w:jc w:val="both"/>
              <w:rPr>
                <w:i/>
                <w:iCs/>
                <w:sz w:val="26"/>
                <w:lang w:val="pt-BR"/>
              </w:rPr>
            </w:pPr>
            <w:r>
              <w:rPr>
                <w:i/>
                <w:iCs/>
                <w:sz w:val="26"/>
                <w:lang w:val="pt-BR"/>
              </w:rPr>
              <w:t>- HS trình bày cảm nhận của cá nhân ngắn gọn nhưng tinh tế, sâu sắc: 0,75 – 1,0 điểm</w:t>
            </w:r>
          </w:p>
          <w:p w:rsidR="00E0360C" w:rsidRDefault="00E0360C">
            <w:pPr>
              <w:spacing w:after="0" w:line="276" w:lineRule="auto"/>
              <w:ind w:right="57"/>
              <w:jc w:val="both"/>
              <w:rPr>
                <w:i/>
                <w:iCs/>
                <w:sz w:val="26"/>
              </w:rPr>
            </w:pPr>
            <w:r>
              <w:rPr>
                <w:i/>
                <w:iCs/>
                <w:sz w:val="26"/>
                <w:lang w:val="pt-BR"/>
              </w:rPr>
              <w:lastRenderedPageBreak/>
              <w:t>- HS trình bày cảm nhận của cá nhân chung chung, sơ sài: 0,25 – 0,5 điểm</w:t>
            </w:r>
          </w:p>
        </w:tc>
        <w:tc>
          <w:tcPr>
            <w:tcW w:w="492"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center"/>
              <w:rPr>
                <w:bCs/>
                <w:sz w:val="26"/>
                <w:lang w:val="en-SG"/>
              </w:rPr>
            </w:pPr>
            <w:r>
              <w:rPr>
                <w:bCs/>
                <w:sz w:val="26"/>
                <w:lang w:val="en-SG"/>
              </w:rPr>
              <w:lastRenderedPageBreak/>
              <w:t>1,0</w:t>
            </w:r>
          </w:p>
        </w:tc>
      </w:tr>
      <w:tr w:rsidR="00E0360C" w:rsidTr="00E0360C">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center"/>
              <w:rPr>
                <w:b/>
                <w:bCs/>
                <w:sz w:val="26"/>
              </w:rPr>
            </w:pPr>
            <w:r>
              <w:rPr>
                <w:b/>
                <w:bCs/>
                <w:sz w:val="26"/>
              </w:rPr>
              <w:t>5</w:t>
            </w:r>
          </w:p>
        </w:tc>
        <w:tc>
          <w:tcPr>
            <w:tcW w:w="3539"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both"/>
              <w:rPr>
                <w:rFonts w:eastAsia="Calibri"/>
                <w:iCs/>
                <w:sz w:val="26"/>
              </w:rPr>
            </w:pPr>
            <w:r>
              <w:rPr>
                <w:rFonts w:eastAsia="Calibri"/>
                <w:iCs/>
                <w:sz w:val="26"/>
              </w:rPr>
              <w:t>HS chia sẻ một thông điệp sâu sắc qua đoạn trích.</w:t>
            </w:r>
          </w:p>
          <w:p w:rsidR="00E0360C" w:rsidRDefault="00E0360C">
            <w:pPr>
              <w:spacing w:after="0" w:line="276" w:lineRule="auto"/>
              <w:ind w:right="57"/>
              <w:jc w:val="both"/>
              <w:rPr>
                <w:rFonts w:eastAsia="Calibri"/>
                <w:iCs/>
                <w:sz w:val="26"/>
              </w:rPr>
            </w:pPr>
            <w:r>
              <w:rPr>
                <w:rFonts w:eastAsia="Calibri"/>
                <w:iCs/>
                <w:sz w:val="26"/>
              </w:rPr>
              <w:t>Có thể:</w:t>
            </w:r>
          </w:p>
          <w:p w:rsidR="00E0360C" w:rsidRDefault="00E0360C">
            <w:pPr>
              <w:spacing w:after="0" w:line="276" w:lineRule="auto"/>
              <w:ind w:right="57"/>
              <w:jc w:val="both"/>
              <w:rPr>
                <w:rFonts w:eastAsia="Calibri"/>
                <w:iCs/>
                <w:sz w:val="26"/>
              </w:rPr>
            </w:pPr>
            <w:r>
              <w:rPr>
                <w:rFonts w:eastAsia="Calibri"/>
                <w:iCs/>
                <w:sz w:val="26"/>
              </w:rPr>
              <w:t>- Cần biết trân trọng những kỉ niệm tuổi thơ.</w:t>
            </w:r>
          </w:p>
          <w:p w:rsidR="00E0360C" w:rsidRDefault="00E0360C">
            <w:pPr>
              <w:spacing w:after="0" w:line="276" w:lineRule="auto"/>
              <w:ind w:right="57"/>
              <w:jc w:val="both"/>
              <w:rPr>
                <w:rFonts w:eastAsia="Calibri"/>
                <w:iCs/>
                <w:sz w:val="26"/>
              </w:rPr>
            </w:pPr>
            <w:r>
              <w:rPr>
                <w:rFonts w:eastAsia="Calibri"/>
                <w:iCs/>
                <w:sz w:val="26"/>
              </w:rPr>
              <w:t>- Cần biết ơn, yêu thương mẹ của ta.</w:t>
            </w:r>
          </w:p>
          <w:p w:rsidR="00E0360C" w:rsidRDefault="00E0360C">
            <w:pPr>
              <w:spacing w:after="0" w:line="276" w:lineRule="auto"/>
              <w:ind w:right="57"/>
              <w:jc w:val="both"/>
              <w:rPr>
                <w:rFonts w:eastAsia="Calibri"/>
                <w:iCs/>
                <w:sz w:val="26"/>
              </w:rPr>
            </w:pPr>
            <w:r>
              <w:rPr>
                <w:rFonts w:eastAsia="Calibri"/>
                <w:iCs/>
                <w:sz w:val="26"/>
              </w:rPr>
              <w:t>- Hãy trân trọng và gắn bó với quê hương mình.</w:t>
            </w:r>
          </w:p>
          <w:p w:rsidR="00E0360C" w:rsidRDefault="00E0360C">
            <w:pPr>
              <w:spacing w:after="0" w:line="276" w:lineRule="auto"/>
              <w:ind w:right="57"/>
              <w:jc w:val="both"/>
              <w:rPr>
                <w:rFonts w:eastAsia="Calibri"/>
                <w:iCs/>
                <w:sz w:val="26"/>
              </w:rPr>
            </w:pPr>
            <w:r>
              <w:rPr>
                <w:rFonts w:eastAsia="Calibri"/>
                <w:iCs/>
                <w:sz w:val="26"/>
              </w:rPr>
              <w:t>...</w:t>
            </w:r>
          </w:p>
          <w:p w:rsidR="00E0360C" w:rsidRDefault="00E0360C">
            <w:pPr>
              <w:spacing w:after="0" w:line="276" w:lineRule="auto"/>
              <w:ind w:right="57"/>
              <w:jc w:val="both"/>
              <w:rPr>
                <w:rFonts w:eastAsia="Calibri"/>
                <w:iCs/>
                <w:sz w:val="26"/>
              </w:rPr>
            </w:pPr>
            <w:r>
              <w:rPr>
                <w:rFonts w:eastAsia="Calibri"/>
                <w:iCs/>
                <w:sz w:val="26"/>
              </w:rPr>
              <w:t>HS lí giải thông điệp.</w:t>
            </w:r>
          </w:p>
          <w:p w:rsidR="00E0360C" w:rsidRDefault="00E0360C">
            <w:pPr>
              <w:spacing w:after="0" w:line="276" w:lineRule="auto"/>
              <w:ind w:right="57"/>
              <w:jc w:val="both"/>
              <w:rPr>
                <w:i/>
                <w:sz w:val="26"/>
              </w:rPr>
            </w:pPr>
            <w:r>
              <w:rPr>
                <w:i/>
                <w:sz w:val="26"/>
              </w:rPr>
              <w:t xml:space="preserve">Hướng dẫn chấm: </w:t>
            </w:r>
          </w:p>
          <w:p w:rsidR="00E0360C" w:rsidRDefault="00E0360C">
            <w:pPr>
              <w:spacing w:after="0" w:line="276" w:lineRule="auto"/>
              <w:ind w:right="57"/>
              <w:jc w:val="both"/>
              <w:rPr>
                <w:i/>
                <w:sz w:val="26"/>
              </w:rPr>
            </w:pPr>
            <w:r>
              <w:rPr>
                <w:i/>
                <w:sz w:val="26"/>
              </w:rPr>
              <w:t>- Đưa ra thông điệp và lí giải sâu sắc: 1,0 điểm</w:t>
            </w:r>
          </w:p>
          <w:p w:rsidR="00E0360C" w:rsidRDefault="00E0360C">
            <w:pPr>
              <w:spacing w:after="0" w:line="276" w:lineRule="auto"/>
              <w:ind w:right="57"/>
              <w:jc w:val="both"/>
              <w:rPr>
                <w:sz w:val="26"/>
              </w:rPr>
            </w:pPr>
            <w:r>
              <w:rPr>
                <w:i/>
                <w:sz w:val="26"/>
              </w:rPr>
              <w:t>- Đưa ra thông điệp và lí giải sơ sài chưa sâu sắc: 0,75 điểm</w:t>
            </w:r>
            <w:r>
              <w:rPr>
                <w:sz w:val="26"/>
              </w:rPr>
              <w:t xml:space="preserve"> </w:t>
            </w:r>
          </w:p>
          <w:p w:rsidR="00E0360C" w:rsidRDefault="00E0360C">
            <w:pPr>
              <w:spacing w:after="0" w:line="276" w:lineRule="auto"/>
              <w:ind w:right="57"/>
              <w:jc w:val="both"/>
              <w:rPr>
                <w:iCs/>
                <w:sz w:val="26"/>
              </w:rPr>
            </w:pPr>
            <w:r>
              <w:rPr>
                <w:sz w:val="26"/>
              </w:rPr>
              <w:t xml:space="preserve">- </w:t>
            </w:r>
            <w:r>
              <w:rPr>
                <w:i/>
                <w:sz w:val="26"/>
              </w:rPr>
              <w:t>Chỉ đưa ra thông điệp mà không lí giải: 0,5 điểm</w:t>
            </w:r>
          </w:p>
        </w:tc>
        <w:tc>
          <w:tcPr>
            <w:tcW w:w="492"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center"/>
              <w:rPr>
                <w:bCs/>
                <w:sz w:val="26"/>
                <w:lang w:val="en-SG"/>
              </w:rPr>
            </w:pPr>
            <w:r>
              <w:rPr>
                <w:bCs/>
                <w:sz w:val="26"/>
              </w:rPr>
              <w:t>1,0</w:t>
            </w:r>
          </w:p>
        </w:tc>
      </w:tr>
      <w:tr w:rsidR="00E0360C" w:rsidTr="00E0360C">
        <w:trPr>
          <w:trHeight w:val="20"/>
        </w:trPr>
        <w:tc>
          <w:tcPr>
            <w:tcW w:w="554"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both"/>
              <w:rPr>
                <w:b/>
                <w:bCs/>
                <w:sz w:val="26"/>
                <w:lang w:val="en-SG"/>
              </w:rPr>
            </w:pPr>
            <w:r>
              <w:rPr>
                <w:b/>
                <w:bCs/>
                <w:sz w:val="26"/>
                <w:lang w:val="en-SG"/>
              </w:rPr>
              <w:t>II</w:t>
            </w:r>
          </w:p>
        </w:tc>
        <w:tc>
          <w:tcPr>
            <w:tcW w:w="415" w:type="pct"/>
            <w:tcBorders>
              <w:top w:val="single" w:sz="4" w:space="0" w:color="auto"/>
              <w:left w:val="single" w:sz="4" w:space="0" w:color="auto"/>
              <w:bottom w:val="single" w:sz="4" w:space="0" w:color="auto"/>
              <w:right w:val="single" w:sz="4" w:space="0" w:color="auto"/>
            </w:tcBorders>
          </w:tcPr>
          <w:p w:rsidR="00E0360C" w:rsidRDefault="00E0360C">
            <w:pPr>
              <w:spacing w:after="0" w:line="276" w:lineRule="auto"/>
              <w:ind w:right="57"/>
              <w:jc w:val="center"/>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both"/>
              <w:rPr>
                <w:b/>
                <w:bCs/>
                <w:sz w:val="26"/>
                <w:lang w:val="en-SG"/>
              </w:rPr>
            </w:pPr>
            <w:r>
              <w:rPr>
                <w:b/>
                <w:bCs/>
                <w:sz w:val="26"/>
                <w:lang w:val="en-SG"/>
              </w:rPr>
              <w:t>VIẾT</w:t>
            </w:r>
          </w:p>
        </w:tc>
        <w:tc>
          <w:tcPr>
            <w:tcW w:w="492"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center"/>
              <w:rPr>
                <w:b/>
                <w:bCs/>
                <w:sz w:val="26"/>
                <w:lang w:val="en-SG"/>
              </w:rPr>
            </w:pPr>
            <w:r>
              <w:rPr>
                <w:b/>
                <w:bCs/>
                <w:sz w:val="26"/>
                <w:lang w:val="en-SG"/>
              </w:rPr>
              <w:t>6,0</w:t>
            </w:r>
          </w:p>
        </w:tc>
      </w:tr>
      <w:tr w:rsidR="00E0360C" w:rsidTr="00E0360C">
        <w:trPr>
          <w:trHeight w:val="20"/>
        </w:trPr>
        <w:tc>
          <w:tcPr>
            <w:tcW w:w="554" w:type="pct"/>
            <w:vMerge w:val="restart"/>
            <w:tcBorders>
              <w:top w:val="single" w:sz="4" w:space="0" w:color="auto"/>
              <w:left w:val="single" w:sz="4" w:space="0" w:color="auto"/>
              <w:bottom w:val="single" w:sz="4" w:space="0" w:color="auto"/>
              <w:right w:val="single" w:sz="4" w:space="0" w:color="auto"/>
            </w:tcBorders>
          </w:tcPr>
          <w:p w:rsidR="00E0360C" w:rsidRDefault="00E0360C">
            <w:pPr>
              <w:spacing w:after="0" w:line="276" w:lineRule="auto"/>
              <w:ind w:right="57"/>
              <w:jc w:val="both"/>
              <w:rPr>
                <w:b/>
                <w:bCs/>
                <w:sz w:val="26"/>
                <w:lang w:val="en-SG"/>
              </w:rPr>
            </w:pPr>
          </w:p>
        </w:tc>
        <w:tc>
          <w:tcPr>
            <w:tcW w:w="415" w:type="pct"/>
            <w:vMerge w:val="restar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center"/>
              <w:rPr>
                <w:b/>
                <w:bCs/>
                <w:sz w:val="26"/>
                <w:lang w:val="en-SG"/>
              </w:rPr>
            </w:pPr>
            <w:r>
              <w:rPr>
                <w:b/>
                <w:bCs/>
                <w:sz w:val="26"/>
                <w:lang w:val="en-SG"/>
              </w:rPr>
              <w:t>1</w:t>
            </w:r>
          </w:p>
        </w:tc>
        <w:tc>
          <w:tcPr>
            <w:tcW w:w="3539"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both"/>
              <w:rPr>
                <w:b/>
                <w:color w:val="0D0D0D"/>
                <w:sz w:val="26"/>
              </w:rPr>
            </w:pPr>
            <w:r>
              <w:rPr>
                <w:b/>
                <w:sz w:val="26"/>
              </w:rPr>
              <w:t>Viết đoạn văn nghị luận (khoảng 200 chữ) phân tích điểm nhìn nghệ thuật được nhà văn Nam Cao sử dụng trong đoạn trích truyện “Tư cách mõ”.</w:t>
            </w:r>
          </w:p>
        </w:tc>
        <w:tc>
          <w:tcPr>
            <w:tcW w:w="492"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center"/>
              <w:rPr>
                <w:b/>
                <w:bCs/>
                <w:i/>
                <w:sz w:val="26"/>
                <w:lang w:val="en-SG"/>
              </w:rPr>
            </w:pPr>
            <w:r>
              <w:rPr>
                <w:b/>
                <w:bCs/>
                <w:i/>
                <w:sz w:val="26"/>
                <w:lang w:val="en-SG"/>
              </w:rPr>
              <w:t>2,0</w:t>
            </w:r>
          </w:p>
        </w:tc>
      </w:tr>
      <w:tr w:rsidR="00E0360C" w:rsidTr="00E0360C">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both"/>
              <w:rPr>
                <w:i/>
                <w:iCs/>
                <w:sz w:val="26"/>
              </w:rPr>
            </w:pPr>
            <w:r>
              <w:rPr>
                <w:i/>
                <w:iCs/>
                <w:sz w:val="26"/>
              </w:rPr>
              <w:t xml:space="preserve">a. Xác định được yêu cầu về hình thức, dung lượng của đoạn văn: </w:t>
            </w:r>
          </w:p>
          <w:p w:rsidR="00E0360C" w:rsidRDefault="00E0360C">
            <w:pPr>
              <w:shd w:val="clear" w:color="auto" w:fill="FFFFFF"/>
              <w:spacing w:after="0" w:line="276" w:lineRule="auto"/>
              <w:ind w:right="57"/>
              <w:jc w:val="both"/>
              <w:rPr>
                <w:sz w:val="26"/>
              </w:rPr>
            </w:pPr>
            <w:r>
              <w:rPr>
                <w:b/>
                <w:bCs/>
                <w:iCs/>
                <w:sz w:val="26"/>
                <w:lang w:val="en-SG"/>
              </w:rPr>
              <w:t xml:space="preserve"> </w:t>
            </w:r>
            <w:r>
              <w:rPr>
                <w:bCs/>
                <w:iCs/>
                <w:sz w:val="26"/>
                <w:lang w:val="en-SG"/>
              </w:rPr>
              <w:t>Xác định đúng yêu cầu về hình thức và dung lượng (khoảng 200 chữ) của đoạn văn. Thí sinh có thể trình bày đoạn văn theo cách diễn dịch, quy nạp, tổng – phân – hợp, móc xích hoặc song hành</w:t>
            </w:r>
          </w:p>
        </w:tc>
        <w:tc>
          <w:tcPr>
            <w:tcW w:w="492"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center"/>
              <w:rPr>
                <w:bCs/>
                <w:sz w:val="26"/>
                <w:lang w:val="en-SG"/>
              </w:rPr>
            </w:pPr>
            <w:r>
              <w:rPr>
                <w:bCs/>
                <w:sz w:val="26"/>
                <w:lang w:val="en-SG"/>
              </w:rPr>
              <w:t>0,25</w:t>
            </w:r>
          </w:p>
        </w:tc>
      </w:tr>
      <w:tr w:rsidR="00E0360C" w:rsidTr="00E0360C">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both"/>
              <w:rPr>
                <w:i/>
                <w:iCs/>
                <w:sz w:val="26"/>
                <w:lang w:val="en-SG"/>
              </w:rPr>
            </w:pPr>
            <w:r>
              <w:rPr>
                <w:i/>
                <w:iCs/>
                <w:sz w:val="26"/>
                <w:lang w:val="en-SG"/>
              </w:rPr>
              <w:t xml:space="preserve">b. Xác định đúng vấn đề cần nghị luận </w:t>
            </w:r>
          </w:p>
          <w:p w:rsidR="00E0360C" w:rsidRDefault="00E0360C">
            <w:pPr>
              <w:spacing w:after="0" w:line="276" w:lineRule="auto"/>
              <w:ind w:right="57"/>
              <w:jc w:val="both"/>
              <w:rPr>
                <w:color w:val="0D0D0D"/>
                <w:sz w:val="26"/>
              </w:rPr>
            </w:pPr>
            <w:r>
              <w:rPr>
                <w:color w:val="0D0D0D"/>
                <w:sz w:val="26"/>
              </w:rPr>
              <w:t>Cảm nhận về khổ thơ cuối trong đoạn trích ở phần Đọc – hiểu.</w:t>
            </w:r>
          </w:p>
        </w:tc>
        <w:tc>
          <w:tcPr>
            <w:tcW w:w="492"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center"/>
              <w:rPr>
                <w:bCs/>
                <w:sz w:val="26"/>
                <w:lang w:val="en-SG"/>
              </w:rPr>
            </w:pPr>
            <w:r>
              <w:rPr>
                <w:bCs/>
                <w:sz w:val="26"/>
                <w:lang w:val="en-SG"/>
              </w:rPr>
              <w:t>0,25</w:t>
            </w:r>
          </w:p>
        </w:tc>
      </w:tr>
      <w:tr w:rsidR="00E0360C" w:rsidTr="00E0360C">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both"/>
              <w:rPr>
                <w:color w:val="0D0D0D"/>
                <w:sz w:val="26"/>
              </w:rPr>
            </w:pPr>
            <w:r>
              <w:rPr>
                <w:i/>
                <w:color w:val="0D0D0D"/>
                <w:sz w:val="26"/>
              </w:rPr>
              <w:t xml:space="preserve">c. Đề xuất được hệ thống ý phù hợp để làm rõ vấn đề nghị luận: </w:t>
            </w:r>
          </w:p>
          <w:p w:rsidR="00E0360C" w:rsidRDefault="00E0360C">
            <w:pPr>
              <w:spacing w:after="0" w:line="276" w:lineRule="auto"/>
              <w:ind w:right="57"/>
              <w:jc w:val="both"/>
              <w:rPr>
                <w:color w:val="0D0D0D"/>
                <w:sz w:val="26"/>
              </w:rPr>
            </w:pPr>
            <w:r>
              <w:rPr>
                <w:color w:val="0D0D0D"/>
                <w:sz w:val="26"/>
              </w:rPr>
              <w:t>* Xác định được các ý phù hợp để làm rõ vấn đề nghị luận, sau đây là một số gợi ý:</w:t>
            </w:r>
          </w:p>
          <w:p w:rsidR="00E0360C" w:rsidRDefault="00E0360C">
            <w:pPr>
              <w:spacing w:after="0" w:line="276" w:lineRule="auto"/>
              <w:ind w:right="57"/>
              <w:jc w:val="both"/>
              <w:rPr>
                <w:color w:val="0D0D0D" w:themeColor="text1" w:themeTint="F2"/>
                <w:sz w:val="26"/>
                <w:shd w:val="clear" w:color="auto" w:fill="FFFFFF"/>
              </w:rPr>
            </w:pPr>
            <w:r>
              <w:rPr>
                <w:color w:val="0D0D0D"/>
                <w:sz w:val="26"/>
              </w:rPr>
              <w:t xml:space="preserve">- </w:t>
            </w:r>
            <w:r>
              <w:rPr>
                <w:color w:val="0D0D0D" w:themeColor="text1" w:themeTint="F2"/>
                <w:sz w:val="26"/>
              </w:rPr>
              <w:t xml:space="preserve">Giới thiệu vấn đề nghị luận: </w:t>
            </w:r>
            <w:r>
              <w:rPr>
                <w:bCs/>
                <w:color w:val="0D0D0D" w:themeColor="text1" w:themeTint="F2"/>
                <w:sz w:val="26"/>
              </w:rPr>
              <w:t>Nam Cao đã thành công trong việc sử dụng điểm nhìn nghệ thuật trong đoạn trích truyện “Tư cách mõ”.</w:t>
            </w:r>
          </w:p>
          <w:p w:rsidR="00E0360C" w:rsidRDefault="00E0360C">
            <w:pPr>
              <w:spacing w:after="0" w:line="276" w:lineRule="auto"/>
              <w:ind w:right="57"/>
              <w:jc w:val="both"/>
              <w:rPr>
                <w:color w:val="0D0D0D" w:themeColor="text1" w:themeTint="F2"/>
                <w:sz w:val="26"/>
                <w:shd w:val="clear" w:color="auto" w:fill="FFFFFF"/>
              </w:rPr>
            </w:pPr>
            <w:r>
              <w:rPr>
                <w:color w:val="0D0D0D" w:themeColor="text1" w:themeTint="F2"/>
                <w:sz w:val="26"/>
                <w:shd w:val="clear" w:color="auto" w:fill="FFFFFF"/>
              </w:rPr>
              <w:t>- Phân tích điểm nhìn nghệ thuật trong đoạn trích. Có thể như sau:</w:t>
            </w:r>
          </w:p>
          <w:p w:rsidR="00E0360C" w:rsidRDefault="00E0360C">
            <w:pPr>
              <w:shd w:val="clear" w:color="auto" w:fill="FFFFFF"/>
              <w:spacing w:after="0" w:line="276" w:lineRule="auto"/>
              <w:ind w:right="57"/>
              <w:jc w:val="both"/>
              <w:rPr>
                <w:color w:val="333333"/>
                <w:sz w:val="26"/>
                <w:shd w:val="clear" w:color="auto" w:fill="FFFFFF"/>
              </w:rPr>
            </w:pPr>
            <w:r>
              <w:rPr>
                <w:color w:val="262626"/>
                <w:sz w:val="26"/>
              </w:rPr>
              <w:t xml:space="preserve">+ Nhà văn trần thuật chủ yếu từ điểm nhìn của nhân vật Lộ. Điểm nhìn này giúp người đọc hiểu rõ tâm trạng, suy nghĩ và </w:t>
            </w:r>
            <w:r>
              <w:rPr>
                <w:color w:val="262626"/>
                <w:sz w:val="26"/>
              </w:rPr>
              <w:lastRenderedPageBreak/>
              <w:t xml:space="preserve">hành động của nhân vật, từ đó giúp người đọc cảm nhận được sự tha hóa của nhân vật một cách chân thực và thấm thía: Lộ từ một người nông dân hiền lành, chân chất, có lòng tự trọng nhưng dần tha hóa đánh mất những phẩm chất tốt đẹp của mình. Dưới cái nhìn khinh thường những người làm mõ của người dân trong làng khiến Lộ từ chỗ tự ti, xấu hổ về nghề nghiệp đến chỗ phản kháng lại, rồi </w:t>
            </w:r>
            <w:r>
              <w:rPr>
                <w:color w:val="333333"/>
                <w:sz w:val="26"/>
                <w:shd w:val="clear" w:color="auto" w:fill="FFFFFF"/>
              </w:rPr>
              <w:t>dần trở thành một tên mõ đủ mách khóe, lợi dụng cái địa vị hèn hạ của mình để nhiễu người khác nhằm giành cái lợi ích về mình, trở nên tha hóa, bần tiện.</w:t>
            </w:r>
          </w:p>
          <w:p w:rsidR="00E0360C" w:rsidRDefault="00E0360C">
            <w:pPr>
              <w:shd w:val="clear" w:color="auto" w:fill="FFFFFF"/>
              <w:spacing w:after="0" w:line="276" w:lineRule="auto"/>
              <w:ind w:right="57"/>
              <w:jc w:val="both"/>
              <w:rPr>
                <w:color w:val="222222"/>
                <w:sz w:val="26"/>
              </w:rPr>
            </w:pPr>
            <w:r>
              <w:rPr>
                <w:color w:val="333333"/>
                <w:sz w:val="26"/>
                <w:shd w:val="clear" w:color="auto" w:fill="FFFFFF"/>
              </w:rPr>
              <w:t xml:space="preserve"> + Điểm nhìn của dân làng: “</w:t>
            </w:r>
            <w:r>
              <w:rPr>
                <w:i/>
                <w:color w:val="222222"/>
                <w:sz w:val="26"/>
              </w:rPr>
              <w:t xml:space="preserve">Mẹ kiếp! Không trách được người ta bảo: “Tham như mõ” </w:t>
            </w:r>
            <w:r>
              <w:rPr>
                <w:color w:val="222222"/>
                <w:sz w:val="26"/>
              </w:rPr>
              <w:t>thể hiện đánh giá khách quan của dân làng trước sự đổi thay của nhân vật Lộ.</w:t>
            </w:r>
          </w:p>
          <w:p w:rsidR="00E0360C" w:rsidRDefault="00E0360C">
            <w:pPr>
              <w:shd w:val="clear" w:color="auto" w:fill="FFFFFF"/>
              <w:spacing w:after="0" w:line="276" w:lineRule="auto"/>
              <w:ind w:right="57"/>
              <w:jc w:val="both"/>
              <w:rPr>
                <w:color w:val="222222"/>
                <w:sz w:val="26"/>
              </w:rPr>
            </w:pPr>
            <w:r>
              <w:rPr>
                <w:i/>
                <w:color w:val="222222"/>
                <w:sz w:val="26"/>
              </w:rPr>
              <w:t xml:space="preserve"> </w:t>
            </w:r>
            <w:r>
              <w:rPr>
                <w:color w:val="222222"/>
                <w:sz w:val="26"/>
              </w:rPr>
              <w:t>+ Điểm nhìn của người kể chuyện ngôi thứ 3:</w:t>
            </w:r>
            <w:r>
              <w:rPr>
                <w:i/>
                <w:color w:val="222222"/>
                <w:sz w:val="26"/>
              </w:rPr>
              <w:t xml:space="preserve"> “Cứ vậy, hắn tiến bộ mãi trong nghề nghiệp mõ... để khiến người sinh đê tiện.” </w:t>
            </w:r>
            <w:r>
              <w:rPr>
                <w:color w:val="222222"/>
                <w:sz w:val="26"/>
              </w:rPr>
              <w:t xml:space="preserve">Người kể chuyện đưa ra những lời đánh giá, bình phẩm về sự tha hóa của nhân vật và nguyên nhân dẫn đến sự tha hóa đó. </w:t>
            </w:r>
          </w:p>
          <w:p w:rsidR="00E0360C" w:rsidRDefault="00E0360C">
            <w:pPr>
              <w:shd w:val="clear" w:color="auto" w:fill="FFFFFF"/>
              <w:spacing w:after="0" w:line="276" w:lineRule="auto"/>
              <w:ind w:right="57"/>
              <w:jc w:val="both"/>
              <w:rPr>
                <w:color w:val="333333"/>
                <w:sz w:val="26"/>
                <w:shd w:val="clear" w:color="auto" w:fill="FFFFFF"/>
              </w:rPr>
            </w:pPr>
            <w:r>
              <w:rPr>
                <w:color w:val="333333"/>
                <w:sz w:val="26"/>
                <w:shd w:val="clear" w:color="auto" w:fill="FFFFFF"/>
              </w:rPr>
              <w:t xml:space="preserve">- Ý nghĩa của điểm nhìn nghệ thuật của đoạn trích: </w:t>
            </w:r>
          </w:p>
          <w:p w:rsidR="00E0360C" w:rsidRDefault="00E0360C">
            <w:pPr>
              <w:shd w:val="clear" w:color="auto" w:fill="FFFFFF"/>
              <w:spacing w:after="0" w:line="276" w:lineRule="auto"/>
              <w:ind w:right="57"/>
              <w:jc w:val="both"/>
              <w:rPr>
                <w:color w:val="333333"/>
                <w:sz w:val="26"/>
                <w:shd w:val="clear" w:color="auto" w:fill="FFFFFF"/>
              </w:rPr>
            </w:pPr>
            <w:r>
              <w:rPr>
                <w:color w:val="333333"/>
                <w:sz w:val="26"/>
                <w:shd w:val="clear" w:color="auto" w:fill="FFFFFF"/>
              </w:rPr>
              <w:t xml:space="preserve">  + Nghệ thuật trần thuật đa thanh, chủ yếu trần thuật theo ý thức của nhân vật đã đem đến thành công cho nhà văn trong việc phá tâm lí nhân vật. </w:t>
            </w:r>
          </w:p>
          <w:p w:rsidR="00E0360C" w:rsidRDefault="00E0360C">
            <w:pPr>
              <w:shd w:val="clear" w:color="auto" w:fill="FFFFFF"/>
              <w:spacing w:after="0" w:line="276" w:lineRule="auto"/>
              <w:ind w:right="57"/>
              <w:jc w:val="both"/>
              <w:rPr>
                <w:color w:val="333333"/>
                <w:sz w:val="26"/>
                <w:shd w:val="clear" w:color="auto" w:fill="FFFFFF"/>
              </w:rPr>
            </w:pPr>
            <w:r>
              <w:rPr>
                <w:color w:val="333333"/>
                <w:sz w:val="26"/>
                <w:shd w:val="clear" w:color="auto" w:fill="FFFFFF"/>
              </w:rPr>
              <w:t xml:space="preserve">  + Góp phần làm nổi bật giá trị nhân đạo của đoạn trích: Lên án, tố cáo định kiến xấu xa của xã hội phong kiến đã đẩy con người vào con đường tha hóa; từ đó</w:t>
            </w:r>
            <w:r>
              <w:rPr>
                <w:color w:val="000000"/>
                <w:sz w:val="26"/>
                <w:shd w:val="clear" w:color="auto" w:fill="FFFFFF"/>
              </w:rPr>
              <w:t xml:space="preserve"> đặt ra vấn đề mang ý nghĩa nhân sinh sâu sắc. Đó là lời kêu cứu khẩn thiết, hãy cứu vớt lấy linh hồn con người, cứu lấy nhân phẩm của họ.</w:t>
            </w:r>
            <w:r>
              <w:rPr>
                <w:color w:val="333333"/>
                <w:sz w:val="26"/>
                <w:shd w:val="clear" w:color="auto" w:fill="FFFFFF"/>
              </w:rPr>
              <w:t> </w:t>
            </w:r>
          </w:p>
          <w:p w:rsidR="00E0360C" w:rsidRDefault="00E0360C">
            <w:pPr>
              <w:spacing w:after="0" w:line="276" w:lineRule="auto"/>
              <w:ind w:right="57"/>
              <w:jc w:val="both"/>
              <w:rPr>
                <w:bCs/>
                <w:color w:val="0D0D0D"/>
                <w:sz w:val="26"/>
              </w:rPr>
            </w:pPr>
            <w:r>
              <w:rPr>
                <w:iCs/>
                <w:color w:val="0D0D0D" w:themeColor="text1" w:themeTint="F2"/>
                <w:sz w:val="26"/>
                <w:shd w:val="clear" w:color="auto" w:fill="FFFFFF"/>
              </w:rPr>
              <w:t xml:space="preserve"> </w:t>
            </w:r>
            <w:r>
              <w:rPr>
                <w:bCs/>
                <w:color w:val="0D0D0D" w:themeColor="text1" w:themeTint="F2"/>
                <w:sz w:val="26"/>
              </w:rPr>
              <w:t>*</w:t>
            </w:r>
            <w:r>
              <w:rPr>
                <w:color w:val="0D0D0D"/>
                <w:sz w:val="26"/>
              </w:rPr>
              <w:t xml:space="preserve"> Sắp xếp được hệ thống ý hợp lí theo đặc điểm bố cục của đoạn văn.</w:t>
            </w:r>
          </w:p>
        </w:tc>
        <w:tc>
          <w:tcPr>
            <w:tcW w:w="492"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center"/>
              <w:rPr>
                <w:bCs/>
                <w:sz w:val="26"/>
                <w:lang w:val="en-SG"/>
              </w:rPr>
            </w:pPr>
            <w:r>
              <w:rPr>
                <w:bCs/>
                <w:sz w:val="26"/>
                <w:lang w:val="en-SG"/>
              </w:rPr>
              <w:lastRenderedPageBreak/>
              <w:t>0,5</w:t>
            </w:r>
          </w:p>
        </w:tc>
      </w:tr>
      <w:tr w:rsidR="00E0360C" w:rsidTr="00E0360C">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both"/>
              <w:rPr>
                <w:i/>
                <w:color w:val="0D0D0D"/>
                <w:sz w:val="26"/>
              </w:rPr>
            </w:pPr>
            <w:r>
              <w:rPr>
                <w:i/>
                <w:color w:val="0D0D0D"/>
                <w:sz w:val="26"/>
              </w:rPr>
              <w:t>d. Viết đoạn văn đảm bảo các yêu cầu sau:</w:t>
            </w:r>
          </w:p>
          <w:p w:rsidR="00E0360C" w:rsidRDefault="00E0360C">
            <w:pPr>
              <w:spacing w:after="0" w:line="276" w:lineRule="auto"/>
              <w:ind w:right="57"/>
              <w:jc w:val="both"/>
              <w:rPr>
                <w:color w:val="0D0D0D"/>
                <w:sz w:val="26"/>
              </w:rPr>
            </w:pPr>
            <w:r>
              <w:rPr>
                <w:color w:val="0D0D0D"/>
                <w:sz w:val="26"/>
              </w:rPr>
              <w:t>- Lựa chọn được các thao tác lập luận, phương thức biểu đạt phù hợp để triển khai vấn đề nghị luận: Cảm nhận về khổ thơ cuối trong đoạn trích ở phần Đọc – hiểu.</w:t>
            </w:r>
          </w:p>
          <w:p w:rsidR="00E0360C" w:rsidRDefault="00E0360C">
            <w:pPr>
              <w:spacing w:after="0" w:line="276" w:lineRule="auto"/>
              <w:ind w:right="57"/>
              <w:jc w:val="both"/>
              <w:rPr>
                <w:color w:val="0D0D0D"/>
                <w:sz w:val="26"/>
              </w:rPr>
            </w:pPr>
            <w:r>
              <w:rPr>
                <w:color w:val="0D0D0D"/>
                <w:sz w:val="26"/>
              </w:rPr>
              <w:t>- Trình bày rõ quan điểm và hệ thống các ý.</w:t>
            </w:r>
          </w:p>
          <w:p w:rsidR="00E0360C" w:rsidRDefault="00E0360C">
            <w:pPr>
              <w:spacing w:after="0" w:line="276" w:lineRule="auto"/>
              <w:ind w:right="57"/>
              <w:jc w:val="both"/>
              <w:rPr>
                <w:i/>
                <w:iCs/>
                <w:spacing w:val="-6"/>
                <w:sz w:val="26"/>
              </w:rPr>
            </w:pPr>
            <w:r>
              <w:rPr>
                <w:rFonts w:eastAsia="Calibri"/>
                <w:color w:val="0D0D0D"/>
                <w:sz w:val="26"/>
              </w:rPr>
              <w:t>- Lập luận chặt chẽ, thuyết phục: lí lẽ xác đáng; bằng chứng tiêu biểu, phù hợp; kết hợp nhuần nhuyễn giữa lí lẽ và bằng chứng.</w:t>
            </w:r>
          </w:p>
        </w:tc>
        <w:tc>
          <w:tcPr>
            <w:tcW w:w="492"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both"/>
              <w:rPr>
                <w:bCs/>
                <w:sz w:val="26"/>
                <w:lang w:val="en-SG"/>
              </w:rPr>
            </w:pPr>
            <w:r>
              <w:rPr>
                <w:bCs/>
                <w:sz w:val="26"/>
                <w:lang w:val="en-SG"/>
              </w:rPr>
              <w:t>0,5</w:t>
            </w:r>
          </w:p>
        </w:tc>
      </w:tr>
      <w:tr w:rsidR="00E0360C" w:rsidTr="00E0360C">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both"/>
              <w:rPr>
                <w:i/>
                <w:noProof/>
                <w:sz w:val="26"/>
              </w:rPr>
            </w:pPr>
            <w:r>
              <w:rPr>
                <w:i/>
                <w:noProof/>
                <w:sz w:val="26"/>
              </w:rPr>
              <w:t>đ. Diễn đạt:</w:t>
            </w:r>
          </w:p>
          <w:p w:rsidR="00E0360C" w:rsidRDefault="00E0360C">
            <w:pPr>
              <w:spacing w:after="0" w:line="276" w:lineRule="auto"/>
              <w:ind w:right="57"/>
              <w:jc w:val="both"/>
              <w:rPr>
                <w:noProof/>
                <w:sz w:val="26"/>
              </w:rPr>
            </w:pPr>
            <w:r>
              <w:rPr>
                <w:noProof/>
                <w:sz w:val="26"/>
              </w:rPr>
              <w:t>Đảm bảo chuẩn chính tả, dùng từ, ngữ pháp tiếng Việt, liên kết câu trong đoạn văn.</w:t>
            </w:r>
          </w:p>
        </w:tc>
        <w:tc>
          <w:tcPr>
            <w:tcW w:w="492"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both"/>
              <w:rPr>
                <w:bCs/>
                <w:sz w:val="26"/>
                <w:lang w:val="en-SG"/>
              </w:rPr>
            </w:pPr>
            <w:r>
              <w:rPr>
                <w:bCs/>
                <w:sz w:val="26"/>
                <w:lang w:val="en-SG"/>
              </w:rPr>
              <w:t>0,25</w:t>
            </w:r>
          </w:p>
        </w:tc>
      </w:tr>
      <w:tr w:rsidR="00E0360C" w:rsidTr="00E0360C">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76" w:lineRule="auto"/>
              <w:ind w:right="57"/>
              <w:jc w:val="both"/>
              <w:rPr>
                <w:i/>
                <w:noProof/>
                <w:sz w:val="26"/>
              </w:rPr>
            </w:pPr>
            <w:r>
              <w:rPr>
                <w:color w:val="0D0D0D"/>
                <w:sz w:val="26"/>
              </w:rPr>
              <w:t xml:space="preserve">e. Sáng tạo: Thể hiện suy nghĩ sâu sắc về vấn đề nghị luận; có cách diễn đạt mới mẻ </w:t>
            </w:r>
          </w:p>
        </w:tc>
        <w:tc>
          <w:tcPr>
            <w:tcW w:w="492" w:type="pct"/>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76" w:lineRule="auto"/>
              <w:ind w:right="57"/>
              <w:jc w:val="center"/>
              <w:rPr>
                <w:bCs/>
                <w:sz w:val="26"/>
                <w:lang w:val="en-SG"/>
              </w:rPr>
            </w:pPr>
            <w:r>
              <w:rPr>
                <w:color w:val="0D0D0D"/>
                <w:sz w:val="26"/>
              </w:rPr>
              <w:t>0,25</w:t>
            </w:r>
          </w:p>
        </w:tc>
      </w:tr>
      <w:tr w:rsidR="00E0360C" w:rsidTr="00E0360C">
        <w:trPr>
          <w:trHeight w:val="20"/>
        </w:trPr>
        <w:tc>
          <w:tcPr>
            <w:tcW w:w="554" w:type="pct"/>
            <w:vMerge w:val="restart"/>
            <w:tcBorders>
              <w:top w:val="single" w:sz="4" w:space="0" w:color="auto"/>
              <w:left w:val="single" w:sz="4" w:space="0" w:color="auto"/>
              <w:bottom w:val="single" w:sz="4" w:space="0" w:color="auto"/>
              <w:right w:val="single" w:sz="4" w:space="0" w:color="auto"/>
            </w:tcBorders>
          </w:tcPr>
          <w:p w:rsidR="00E0360C" w:rsidRDefault="00E0360C">
            <w:pPr>
              <w:spacing w:after="0" w:line="276" w:lineRule="auto"/>
              <w:ind w:right="57"/>
              <w:jc w:val="both"/>
              <w:rPr>
                <w:b/>
                <w:bCs/>
                <w:sz w:val="26"/>
                <w:lang w:val="en-SG"/>
              </w:rPr>
            </w:pPr>
          </w:p>
        </w:tc>
        <w:tc>
          <w:tcPr>
            <w:tcW w:w="415" w:type="pct"/>
            <w:vMerge w:val="restar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both"/>
              <w:rPr>
                <w:b/>
                <w:bCs/>
                <w:sz w:val="26"/>
                <w:lang w:val="en-SG"/>
              </w:rPr>
            </w:pPr>
            <w:r>
              <w:rPr>
                <w:b/>
                <w:bCs/>
                <w:sz w:val="26"/>
                <w:lang w:val="en-SG"/>
              </w:rPr>
              <w:t>2</w:t>
            </w:r>
          </w:p>
        </w:tc>
        <w:tc>
          <w:tcPr>
            <w:tcW w:w="3539" w:type="pct"/>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76" w:lineRule="auto"/>
              <w:ind w:right="57"/>
              <w:jc w:val="both"/>
              <w:rPr>
                <w:b/>
                <w:i/>
                <w:sz w:val="26"/>
              </w:rPr>
            </w:pPr>
            <w:r>
              <w:rPr>
                <w:b/>
                <w:i/>
                <w:iCs/>
                <w:sz w:val="26"/>
              </w:rPr>
              <w:t xml:space="preserve">    Trong thế gian này chúng ta xót xa không chỉ vì lời nói và hành động của những kẻ xấu mà còn là sự im lặng đáng sợ của những người tốt." (</w:t>
            </w:r>
            <w:r>
              <w:rPr>
                <w:b/>
                <w:iCs/>
                <w:sz w:val="26"/>
              </w:rPr>
              <w:t>Martin Luther King)</w:t>
            </w:r>
          </w:p>
          <w:p w:rsidR="00E0360C" w:rsidRDefault="00E0360C">
            <w:pPr>
              <w:spacing w:after="0" w:line="276" w:lineRule="auto"/>
              <w:ind w:right="57"/>
              <w:jc w:val="both"/>
              <w:rPr>
                <w:sz w:val="26"/>
              </w:rPr>
            </w:pPr>
            <w:r>
              <w:rPr>
                <w:b/>
                <w:sz w:val="26"/>
              </w:rPr>
              <w:t xml:space="preserve">    Viết bài văn nghị luận (600 chữ)  trình bày suy nghĩ của anh/chị về ý kiến trên.</w:t>
            </w:r>
          </w:p>
        </w:tc>
        <w:tc>
          <w:tcPr>
            <w:tcW w:w="492" w:type="pct"/>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76" w:lineRule="auto"/>
              <w:ind w:right="57"/>
              <w:jc w:val="center"/>
              <w:rPr>
                <w:b/>
                <w:i/>
                <w:color w:val="0D0D0D"/>
                <w:sz w:val="26"/>
              </w:rPr>
            </w:pPr>
            <w:r>
              <w:rPr>
                <w:b/>
                <w:i/>
                <w:color w:val="0D0D0D"/>
                <w:sz w:val="26"/>
              </w:rPr>
              <w:t>4,0</w:t>
            </w:r>
          </w:p>
        </w:tc>
      </w:tr>
      <w:tr w:rsidR="00E0360C" w:rsidTr="00E0360C">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rPr>
                <w:i/>
                <w:iCs/>
                <w:color w:val="0D0D0D"/>
                <w:sz w:val="26"/>
              </w:rPr>
            </w:pPr>
            <w:r>
              <w:rPr>
                <w:bCs/>
                <w:i/>
                <w:iCs/>
                <w:color w:val="0D0D0D"/>
                <w:sz w:val="26"/>
                <w:lang w:val="en-SG"/>
              </w:rPr>
              <w:t>a. Xác định được yêu cầu của kiểu bài</w:t>
            </w:r>
          </w:p>
          <w:p w:rsidR="00E0360C" w:rsidRDefault="00E0360C">
            <w:pPr>
              <w:spacing w:after="0" w:line="276" w:lineRule="auto"/>
              <w:ind w:right="57"/>
              <w:jc w:val="both"/>
              <w:rPr>
                <w:sz w:val="26"/>
              </w:rPr>
            </w:pPr>
            <w:r>
              <w:rPr>
                <w:iCs/>
                <w:color w:val="0D0D0D"/>
                <w:sz w:val="26"/>
              </w:rPr>
              <w:t>Xác định được yêu cầu của kiểu bài: nghị luận xã hội</w:t>
            </w:r>
            <w:r>
              <w:rPr>
                <w:i/>
                <w:iCs/>
                <w:color w:val="0D0D0D"/>
                <w:sz w:val="26"/>
              </w:rPr>
              <w:t>.</w:t>
            </w:r>
          </w:p>
        </w:tc>
        <w:tc>
          <w:tcPr>
            <w:tcW w:w="492"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center"/>
              <w:rPr>
                <w:color w:val="0D0D0D"/>
                <w:sz w:val="26"/>
              </w:rPr>
            </w:pPr>
            <w:r>
              <w:rPr>
                <w:bCs/>
                <w:sz w:val="26"/>
                <w:lang w:val="en-SG"/>
              </w:rPr>
              <w:t>0,25</w:t>
            </w:r>
          </w:p>
        </w:tc>
      </w:tr>
      <w:tr w:rsidR="00E0360C" w:rsidTr="00E0360C">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rPr>
                <w:i/>
                <w:iCs/>
                <w:color w:val="0D0D0D"/>
                <w:sz w:val="26"/>
                <w:lang w:val="en-SG"/>
              </w:rPr>
            </w:pPr>
            <w:r>
              <w:rPr>
                <w:i/>
                <w:iCs/>
                <w:color w:val="0D0D0D"/>
                <w:sz w:val="26"/>
                <w:lang w:val="en-SG"/>
              </w:rPr>
              <w:t>b. Xác định đúng vấn đề cần nghị luận</w:t>
            </w:r>
          </w:p>
          <w:p w:rsidR="00E0360C" w:rsidRDefault="00E0360C">
            <w:pPr>
              <w:spacing w:after="0" w:line="276" w:lineRule="auto"/>
              <w:ind w:right="57"/>
              <w:jc w:val="both"/>
              <w:rPr>
                <w:bCs/>
                <w:i/>
                <w:iCs/>
                <w:color w:val="0D0D0D"/>
                <w:sz w:val="26"/>
              </w:rPr>
            </w:pPr>
            <w:r>
              <w:rPr>
                <w:sz w:val="26"/>
              </w:rPr>
              <w:t>Sự im lặng đáng sợ của những người tốt.</w:t>
            </w:r>
          </w:p>
        </w:tc>
        <w:tc>
          <w:tcPr>
            <w:tcW w:w="492"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center"/>
              <w:rPr>
                <w:bCs/>
                <w:sz w:val="26"/>
                <w:lang w:val="en-SG"/>
              </w:rPr>
            </w:pPr>
            <w:r>
              <w:rPr>
                <w:bCs/>
                <w:sz w:val="26"/>
                <w:lang w:val="en-SG"/>
              </w:rPr>
              <w:t>0,5</w:t>
            </w:r>
          </w:p>
        </w:tc>
      </w:tr>
      <w:tr w:rsidR="00E0360C" w:rsidTr="00E0360C">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both"/>
              <w:rPr>
                <w:color w:val="0D0D0D"/>
                <w:sz w:val="26"/>
              </w:rPr>
            </w:pPr>
            <w:r>
              <w:rPr>
                <w:i/>
                <w:color w:val="0D0D0D"/>
                <w:sz w:val="26"/>
              </w:rPr>
              <w:t xml:space="preserve">c. Đề xuất được hệ thống ý phù hợp để làm rõ vấn đề nghị luận: </w:t>
            </w:r>
          </w:p>
          <w:p w:rsidR="00E0360C" w:rsidRDefault="00E0360C">
            <w:pPr>
              <w:spacing w:after="0" w:line="276" w:lineRule="auto"/>
              <w:ind w:right="57"/>
              <w:jc w:val="both"/>
              <w:rPr>
                <w:color w:val="0D0D0D"/>
                <w:sz w:val="26"/>
              </w:rPr>
            </w:pPr>
            <w:r>
              <w:rPr>
                <w:color w:val="0D0D0D"/>
                <w:sz w:val="26"/>
              </w:rPr>
              <w:t>- Xác định được các ý chính của bài viết</w:t>
            </w:r>
          </w:p>
          <w:p w:rsidR="00E0360C" w:rsidRDefault="00E0360C">
            <w:pPr>
              <w:spacing w:after="0" w:line="276" w:lineRule="auto"/>
              <w:ind w:right="57"/>
              <w:jc w:val="both"/>
              <w:rPr>
                <w:color w:val="0D0D0D"/>
                <w:sz w:val="26"/>
              </w:rPr>
            </w:pPr>
            <w:r>
              <w:rPr>
                <w:color w:val="0D0D0D"/>
                <w:sz w:val="26"/>
              </w:rPr>
              <w:t>- Sắp xếp được các ý theo bố cục hợp lí ba phần của bài văn nghị luận.</w:t>
            </w:r>
          </w:p>
          <w:p w:rsidR="00E0360C" w:rsidRDefault="00E0360C">
            <w:pPr>
              <w:spacing w:after="0" w:line="276" w:lineRule="auto"/>
              <w:ind w:right="57"/>
              <w:rPr>
                <w:sz w:val="26"/>
              </w:rPr>
            </w:pPr>
            <w:r>
              <w:rPr>
                <w:sz w:val="26"/>
              </w:rPr>
              <w:t>* Giới thiệu vấn đề nghị luận và nêu khái quát quan điểm của cá nhân về vấn đề.</w:t>
            </w:r>
          </w:p>
          <w:p w:rsidR="00E0360C" w:rsidRDefault="00E0360C">
            <w:pPr>
              <w:spacing w:after="0" w:line="276" w:lineRule="auto"/>
              <w:ind w:right="57"/>
              <w:jc w:val="both"/>
              <w:rPr>
                <w:bCs/>
                <w:iCs/>
                <w:color w:val="0D0D0D"/>
                <w:sz w:val="26"/>
              </w:rPr>
            </w:pPr>
            <w:r>
              <w:rPr>
                <w:bCs/>
                <w:iCs/>
                <w:color w:val="0D0D0D"/>
                <w:sz w:val="26"/>
              </w:rPr>
              <w:t xml:space="preserve">* Triển khai vấn đề nghị luận: </w:t>
            </w:r>
          </w:p>
          <w:p w:rsidR="00E0360C" w:rsidRDefault="00E0360C">
            <w:pPr>
              <w:spacing w:after="0" w:line="276" w:lineRule="auto"/>
              <w:ind w:right="57"/>
              <w:jc w:val="both"/>
              <w:rPr>
                <w:noProof/>
                <w:sz w:val="26"/>
              </w:rPr>
            </w:pPr>
            <w:r>
              <w:rPr>
                <w:noProof/>
                <w:sz w:val="26"/>
              </w:rPr>
              <w:t>- Nêu bản chất của hiện tượng - giải thích hiện tượng:</w:t>
            </w:r>
          </w:p>
          <w:p w:rsidR="00E0360C" w:rsidRDefault="00E0360C">
            <w:pPr>
              <w:spacing w:after="0" w:line="276" w:lineRule="auto"/>
              <w:ind w:right="57"/>
              <w:jc w:val="both"/>
              <w:rPr>
                <w:noProof/>
                <w:sz w:val="26"/>
              </w:rPr>
            </w:pPr>
            <w:r>
              <w:rPr>
                <w:noProof/>
                <w:sz w:val="26"/>
              </w:rPr>
              <w:t xml:space="preserve">   + Cuộc sống luôn luôn tồn tại hai loại người: xấu và tốt. Hàng ngày, chúng ta vẫn chứng kiến những nói, những hành động độc ác của những kẻ xấu chà đạp lên những giá trị cao đẹp. Những điều đáng buồn đó khiến ta không khỏi đau lòng, xót xa.</w:t>
            </w:r>
          </w:p>
          <w:p w:rsidR="00E0360C" w:rsidRDefault="00E0360C">
            <w:pPr>
              <w:spacing w:after="0" w:line="276" w:lineRule="auto"/>
              <w:ind w:right="57"/>
              <w:jc w:val="both"/>
              <w:rPr>
                <w:noProof/>
                <w:sz w:val="26"/>
              </w:rPr>
            </w:pPr>
            <w:r>
              <w:rPr>
                <w:noProof/>
                <w:sz w:val="26"/>
              </w:rPr>
              <w:t xml:space="preserve">   + </w:t>
            </w:r>
            <w:r>
              <w:rPr>
                <w:i/>
                <w:noProof/>
                <w:sz w:val="26"/>
              </w:rPr>
              <w:t>Sự im lặng đáng sợ của người tốt</w:t>
            </w:r>
            <w:r>
              <w:rPr>
                <w:noProof/>
                <w:sz w:val="26"/>
              </w:rPr>
              <w:t xml:space="preserve"> có thể hiểu là sự không lên tiếng, không phản ứng, không dám đấu tranh của những người trước nay ta vẫn coi trọng  trước những lời nói, hành vi xấu trong xã hội. phản ứng là sự im lặng đáng sợ vì đó là phản ứng bất bình thường của người người mà từ trước đến nay ta trân trọng -&gt; bệnh vô cảm</w:t>
            </w:r>
          </w:p>
          <w:p w:rsidR="00E0360C" w:rsidRDefault="00E0360C">
            <w:pPr>
              <w:spacing w:after="0" w:line="276" w:lineRule="auto"/>
              <w:ind w:right="57"/>
              <w:jc w:val="both"/>
              <w:rPr>
                <w:noProof/>
                <w:sz w:val="26"/>
              </w:rPr>
            </w:pPr>
            <w:r>
              <w:rPr>
                <w:noProof/>
                <w:sz w:val="26"/>
              </w:rPr>
              <w:t xml:space="preserve">=&gt; Câu nói của Martin Luther King đã khái quát một hiện tượng đáng buồn đã và đang diễn ra trong đời sống xã hội: Bên cạnh những hành động, lời nói của những kẻ xấu là sự </w:t>
            </w:r>
            <w:r>
              <w:rPr>
                <w:noProof/>
                <w:sz w:val="26"/>
              </w:rPr>
              <w:lastRenderedPageBreak/>
              <w:t xml:space="preserve">hèn nhát, vô cảm, không dám đấu tranh của những người tốt trước những hành vi tiêu cực, những hành động xấu xa trong xã hội. Đây là hiện tượng thể hiện sự băng hoại các giá trị đạo đức trong xã hội hiện nay. </w:t>
            </w:r>
          </w:p>
          <w:p w:rsidR="00E0360C" w:rsidRDefault="00E0360C">
            <w:pPr>
              <w:spacing w:after="0" w:line="276" w:lineRule="auto"/>
              <w:ind w:right="57"/>
              <w:jc w:val="both"/>
              <w:rPr>
                <w:noProof/>
                <w:sz w:val="26"/>
              </w:rPr>
            </w:pPr>
            <w:r>
              <w:rPr>
                <w:noProof/>
                <w:sz w:val="26"/>
              </w:rPr>
              <w:t>- Bàn luận thực trạng, nguyên nhân của hiện tượng bằng các thao tác phân tích, chứng minh:</w:t>
            </w:r>
          </w:p>
          <w:p w:rsidR="00E0360C" w:rsidRDefault="00E0360C">
            <w:pPr>
              <w:spacing w:after="0" w:line="276" w:lineRule="auto"/>
              <w:ind w:right="57"/>
              <w:jc w:val="both"/>
              <w:rPr>
                <w:noProof/>
                <w:sz w:val="26"/>
              </w:rPr>
            </w:pPr>
            <w:r>
              <w:rPr>
                <w:noProof/>
                <w:sz w:val="26"/>
              </w:rPr>
              <w:t>+ Thực trạng: Đây là hiện tượng khá phổ biến trong xã hội.</w:t>
            </w:r>
          </w:p>
          <w:p w:rsidR="00E0360C" w:rsidRDefault="00E0360C">
            <w:pPr>
              <w:spacing w:after="0" w:line="276" w:lineRule="auto"/>
              <w:ind w:right="57"/>
              <w:jc w:val="both"/>
              <w:rPr>
                <w:noProof/>
                <w:sz w:val="26"/>
              </w:rPr>
            </w:pPr>
            <w:r>
              <w:rPr>
                <w:noProof/>
                <w:sz w:val="26"/>
              </w:rPr>
              <w:t>+ Nguyên nhân của hiện tượng:</w:t>
            </w:r>
          </w:p>
          <w:p w:rsidR="00E0360C" w:rsidRDefault="00E0360C">
            <w:pPr>
              <w:spacing w:after="0" w:line="276" w:lineRule="auto"/>
              <w:ind w:right="57"/>
              <w:jc w:val="both"/>
              <w:rPr>
                <w:noProof/>
                <w:sz w:val="26"/>
              </w:rPr>
            </w:pPr>
            <w:r>
              <w:rPr>
                <w:noProof/>
                <w:sz w:val="26"/>
              </w:rPr>
              <w:t xml:space="preserve">    ++ Những kẻ xấu, những kẻ kém đạo đức làm nhiều việc trái với chuẩn mực đạo đức xã hội vì mong vụ lợi cho bản thân nên không nghĩ đến người khác, không quan tâm tới tập thể.</w:t>
            </w:r>
          </w:p>
          <w:p w:rsidR="00E0360C" w:rsidRDefault="00E0360C">
            <w:pPr>
              <w:spacing w:after="0" w:line="276" w:lineRule="auto"/>
              <w:ind w:right="57"/>
              <w:jc w:val="both"/>
              <w:rPr>
                <w:noProof/>
                <w:sz w:val="26"/>
              </w:rPr>
            </w:pPr>
            <w:r>
              <w:rPr>
                <w:noProof/>
                <w:sz w:val="26"/>
              </w:rPr>
              <w:t xml:space="preserve">    ++ Những người tốt không dám lên tiếng trước cái xấu, cái ác vì họ thấy bất lực, cô độc, mất niềm tin vào công lí, lẽ phải.</w:t>
            </w:r>
          </w:p>
          <w:p w:rsidR="00E0360C" w:rsidRDefault="00E0360C">
            <w:pPr>
              <w:spacing w:after="0" w:line="276" w:lineRule="auto"/>
              <w:ind w:right="57"/>
              <w:jc w:val="both"/>
              <w:rPr>
                <w:noProof/>
                <w:sz w:val="26"/>
              </w:rPr>
            </w:pPr>
            <w:r>
              <w:rPr>
                <w:noProof/>
                <w:sz w:val="26"/>
              </w:rPr>
              <w:t xml:space="preserve">    ++ Thái độ im lặng trước cái xấu còn xuất phát từ thái độ thờ ơ, vô cảm với cuộc sống xung quanh, tâm lí ngại liên lụy hay phiền phức, rắc rối, “việc ai người nấy làm”, “đèn nhà ai nhà nấy rạng”,...</w:t>
            </w:r>
          </w:p>
          <w:p w:rsidR="00E0360C" w:rsidRDefault="00E0360C">
            <w:pPr>
              <w:spacing w:after="0" w:line="276" w:lineRule="auto"/>
              <w:ind w:right="57"/>
              <w:jc w:val="both"/>
              <w:rPr>
                <w:noProof/>
                <w:sz w:val="26"/>
              </w:rPr>
            </w:pPr>
            <w:r>
              <w:rPr>
                <w:noProof/>
                <w:sz w:val="26"/>
              </w:rPr>
              <w:t>+ Hậu quả của hiện tượng:</w:t>
            </w:r>
          </w:p>
          <w:p w:rsidR="00E0360C" w:rsidRDefault="00E0360C">
            <w:pPr>
              <w:spacing w:after="0" w:line="276" w:lineRule="auto"/>
              <w:ind w:right="57"/>
              <w:jc w:val="both"/>
              <w:rPr>
                <w:noProof/>
                <w:sz w:val="26"/>
              </w:rPr>
            </w:pPr>
            <w:r>
              <w:rPr>
                <w:noProof/>
                <w:sz w:val="26"/>
              </w:rPr>
              <w:t xml:space="preserve">     ++ Lời nói, hành động của kẻ xấu làm cho xã hội ngày càng trở nên bất ổn, mất an toàn xã hội.</w:t>
            </w:r>
          </w:p>
          <w:p w:rsidR="00E0360C" w:rsidRDefault="00E0360C">
            <w:pPr>
              <w:spacing w:after="0" w:line="276" w:lineRule="auto"/>
              <w:ind w:right="57"/>
              <w:jc w:val="both"/>
              <w:rPr>
                <w:noProof/>
                <w:sz w:val="26"/>
              </w:rPr>
            </w:pPr>
            <w:r>
              <w:rPr>
                <w:noProof/>
                <w:sz w:val="26"/>
              </w:rPr>
              <w:t xml:space="preserve">     ++ Sự im lặng,  thờ ơ của những người tốt trước những hành động xấu vô tình tiếp tay cho cái ác mọc lan, khiến cho cái xấu ngày càng lan rộng; đến một lúc nào đó chính những người tốt đó lại trở thành nạn nhân của cái xấu mà họ đã không dám lên tiếng đấu tranh để loại bỏ.</w:t>
            </w:r>
          </w:p>
          <w:p w:rsidR="00E0360C" w:rsidRDefault="00E0360C">
            <w:pPr>
              <w:spacing w:after="0" w:line="276" w:lineRule="auto"/>
              <w:ind w:right="57"/>
              <w:jc w:val="both"/>
              <w:rPr>
                <w:noProof/>
                <w:sz w:val="26"/>
              </w:rPr>
            </w:pPr>
            <w:r>
              <w:rPr>
                <w:noProof/>
                <w:sz w:val="26"/>
              </w:rPr>
              <w:t xml:space="preserve">    ++ Những người tốt im lặng, không dám đấu tranh đểbảo vệ những người yếu thế trước cái xấu, cái ác khiến cho những người yếu thế trong xã hội ngày càng trở nên đơn độc trong chính cộng đồng của mình, mất niềm tin vào những điều tốt đẹp trong xã hội.</w:t>
            </w:r>
          </w:p>
          <w:p w:rsidR="00E0360C" w:rsidRDefault="00E0360C">
            <w:pPr>
              <w:spacing w:after="0" w:line="276" w:lineRule="auto"/>
              <w:ind w:right="57"/>
              <w:jc w:val="both"/>
              <w:rPr>
                <w:noProof/>
                <w:sz w:val="26"/>
              </w:rPr>
            </w:pPr>
            <w:r>
              <w:rPr>
                <w:noProof/>
                <w:sz w:val="26"/>
              </w:rPr>
              <w:t xml:space="preserve">    ++ Tất cả những điều trên đều khiến cho những giá trị đạo đức tốt đẹp của xã hội có bị xói mòn, băng hoại, khiến cho “cơ thể xã hội” sẽ không đủ sức đề kháng để chống đỡ.</w:t>
            </w:r>
          </w:p>
          <w:p w:rsidR="00E0360C" w:rsidRDefault="00E0360C">
            <w:pPr>
              <w:spacing w:after="0" w:line="276" w:lineRule="auto"/>
              <w:ind w:right="57"/>
              <w:jc w:val="both"/>
              <w:rPr>
                <w:noProof/>
                <w:sz w:val="26"/>
              </w:rPr>
            </w:pPr>
            <w:r>
              <w:rPr>
                <w:noProof/>
                <w:sz w:val="26"/>
              </w:rPr>
              <w:t xml:space="preserve">      ...</w:t>
            </w:r>
          </w:p>
          <w:p w:rsidR="00E0360C" w:rsidRDefault="00E0360C">
            <w:pPr>
              <w:spacing w:after="0" w:line="276" w:lineRule="auto"/>
              <w:ind w:right="57"/>
              <w:jc w:val="both"/>
              <w:rPr>
                <w:noProof/>
                <w:sz w:val="26"/>
              </w:rPr>
            </w:pPr>
            <w:r>
              <w:rPr>
                <w:noProof/>
                <w:sz w:val="26"/>
              </w:rPr>
              <w:t>+ Giải pháp khắc phục:</w:t>
            </w:r>
          </w:p>
          <w:p w:rsidR="00E0360C" w:rsidRDefault="00E0360C">
            <w:pPr>
              <w:spacing w:after="0" w:line="276" w:lineRule="auto"/>
              <w:ind w:right="57"/>
              <w:jc w:val="both"/>
              <w:rPr>
                <w:noProof/>
                <w:sz w:val="26"/>
              </w:rPr>
            </w:pPr>
            <w:r>
              <w:rPr>
                <w:noProof/>
                <w:sz w:val="26"/>
              </w:rPr>
              <w:t xml:space="preserve">   ++ Cần tuyên truyền, nâng cao nhận thức cho giới trẻ về lối </w:t>
            </w:r>
            <w:r>
              <w:rPr>
                <w:noProof/>
                <w:sz w:val="26"/>
              </w:rPr>
              <w:lastRenderedPageBreak/>
              <w:t>sống đẹp, tinh thần dũng cảm đấu tranh chống lại những cái xấu, cái ác trong xã hội.</w:t>
            </w:r>
          </w:p>
          <w:p w:rsidR="00E0360C" w:rsidRDefault="00E0360C">
            <w:pPr>
              <w:spacing w:after="0" w:line="276" w:lineRule="auto"/>
              <w:ind w:right="57"/>
              <w:jc w:val="both"/>
              <w:rPr>
                <w:noProof/>
                <w:sz w:val="26"/>
              </w:rPr>
            </w:pPr>
            <w:r>
              <w:rPr>
                <w:noProof/>
                <w:sz w:val="26"/>
              </w:rPr>
              <w:t xml:space="preserve">  ++ Tuyên dương, nêu gương những người tốt, việc tốt trong cộng đồng để lan tỏa những điều tốt đẹp, tích cực.</w:t>
            </w:r>
          </w:p>
          <w:p w:rsidR="00E0360C" w:rsidRDefault="00E0360C">
            <w:pPr>
              <w:spacing w:after="0" w:line="276" w:lineRule="auto"/>
              <w:ind w:right="57"/>
              <w:jc w:val="both"/>
              <w:rPr>
                <w:noProof/>
                <w:sz w:val="26"/>
              </w:rPr>
            </w:pPr>
            <w:r>
              <w:rPr>
                <w:noProof/>
                <w:sz w:val="26"/>
              </w:rPr>
              <w:t xml:space="preserve">  ++ Pháp luật của nhà nước cần có chế tài xử phạt nghiêm những hành vi xấu chà đạp lên những giá trị tốt đẹp; trừng phạt nghiêm khắc những cá nhân có hành vi xấu, vô cảm.</w:t>
            </w:r>
          </w:p>
          <w:p w:rsidR="00E0360C" w:rsidRDefault="00E0360C">
            <w:pPr>
              <w:spacing w:after="0" w:line="276" w:lineRule="auto"/>
              <w:ind w:right="57"/>
              <w:jc w:val="both"/>
              <w:rPr>
                <w:noProof/>
                <w:sz w:val="26"/>
              </w:rPr>
            </w:pPr>
            <w:r>
              <w:rPr>
                <w:noProof/>
                <w:sz w:val="26"/>
              </w:rPr>
              <w:t xml:space="preserve">  ++ Bản thân mỗi người cần ý thức được trách nhiệm của bản thân với cộng đồng, không chỉ có những hành động đẹp mà còn phải biết lên tiếng, đấu tranh đến cùng chống lại cái xấu, cái ác để bảo vệ những người lương thiện.</w:t>
            </w:r>
          </w:p>
          <w:p w:rsidR="00E0360C" w:rsidRDefault="00E0360C">
            <w:pPr>
              <w:spacing w:after="0" w:line="276" w:lineRule="auto"/>
              <w:ind w:right="57"/>
              <w:jc w:val="both"/>
              <w:rPr>
                <w:noProof/>
                <w:sz w:val="26"/>
              </w:rPr>
            </w:pPr>
            <w:r>
              <w:rPr>
                <w:noProof/>
                <w:sz w:val="26"/>
              </w:rPr>
              <w:t>...</w:t>
            </w:r>
          </w:p>
          <w:p w:rsidR="00E0360C" w:rsidRDefault="00E0360C">
            <w:pPr>
              <w:spacing w:after="0" w:line="276" w:lineRule="auto"/>
              <w:ind w:right="57"/>
              <w:jc w:val="both"/>
              <w:rPr>
                <w:sz w:val="26"/>
              </w:rPr>
            </w:pPr>
            <w:r>
              <w:rPr>
                <w:color w:val="0D0D0D"/>
                <w:sz w:val="26"/>
              </w:rPr>
              <w:t>* Khẳng định lại quan điểm cá nhân đã trình bày và rút ra bài học cho bản thân.</w:t>
            </w:r>
          </w:p>
        </w:tc>
        <w:tc>
          <w:tcPr>
            <w:tcW w:w="492"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center"/>
              <w:rPr>
                <w:bCs/>
                <w:sz w:val="26"/>
                <w:lang w:val="en-SG"/>
              </w:rPr>
            </w:pPr>
            <w:r>
              <w:rPr>
                <w:bCs/>
                <w:sz w:val="26"/>
                <w:lang w:val="en-SG"/>
              </w:rPr>
              <w:lastRenderedPageBreak/>
              <w:t>1,0</w:t>
            </w:r>
          </w:p>
        </w:tc>
      </w:tr>
      <w:tr w:rsidR="00E0360C" w:rsidTr="00E0360C">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both"/>
              <w:rPr>
                <w:i/>
                <w:color w:val="0D0D0D"/>
                <w:sz w:val="26"/>
              </w:rPr>
            </w:pPr>
            <w:r>
              <w:rPr>
                <w:i/>
                <w:color w:val="0D0D0D"/>
                <w:sz w:val="26"/>
              </w:rPr>
              <w:t>d. Viết bài văn đảm bảo các yêu cầu sau:</w:t>
            </w:r>
          </w:p>
          <w:p w:rsidR="00E0360C" w:rsidRDefault="00E0360C">
            <w:pPr>
              <w:spacing w:after="0" w:line="276" w:lineRule="auto"/>
              <w:ind w:right="57"/>
              <w:jc w:val="both"/>
              <w:rPr>
                <w:color w:val="0D0D0D"/>
                <w:sz w:val="26"/>
              </w:rPr>
            </w:pPr>
            <w:r>
              <w:rPr>
                <w:color w:val="0D0D0D"/>
                <w:sz w:val="26"/>
              </w:rPr>
              <w:t>- Triển khai ít nhất được hai luận điểm để làm rõ quan điểm của cá nhân.</w:t>
            </w:r>
          </w:p>
          <w:p w:rsidR="00E0360C" w:rsidRDefault="00E0360C">
            <w:pPr>
              <w:spacing w:after="0" w:line="276" w:lineRule="auto"/>
              <w:ind w:right="57"/>
              <w:jc w:val="both"/>
              <w:rPr>
                <w:color w:val="0D0D0D"/>
                <w:sz w:val="26"/>
              </w:rPr>
            </w:pPr>
            <w:r>
              <w:rPr>
                <w:color w:val="0D0D0D"/>
                <w:sz w:val="26"/>
              </w:rPr>
              <w:t>- Lựa chọn được các thao tác lập luận, phương thức biểu đạt phù hợp để triển khai vấn đề nghị luận.</w:t>
            </w:r>
          </w:p>
          <w:p w:rsidR="00E0360C" w:rsidRDefault="00E0360C">
            <w:pPr>
              <w:spacing w:after="0" w:line="276" w:lineRule="auto"/>
              <w:ind w:right="57"/>
              <w:jc w:val="both"/>
              <w:rPr>
                <w:color w:val="0D0D0D"/>
                <w:sz w:val="26"/>
              </w:rPr>
            </w:pPr>
            <w:r>
              <w:rPr>
                <w:color w:val="0D0D0D"/>
                <w:sz w:val="26"/>
              </w:rPr>
              <w:t>- Lập luận chặt chẽ, thuyết phục: lí lẽ xác đáng; bằng chứng tiêu biểu, phù hợp; kết hợp nhuần nhuyễn giữa lí lẽ và bằng chứng.</w:t>
            </w:r>
          </w:p>
          <w:p w:rsidR="00E0360C" w:rsidRDefault="00E0360C">
            <w:pPr>
              <w:spacing w:after="0" w:line="276" w:lineRule="auto"/>
              <w:ind w:right="57"/>
              <w:jc w:val="both"/>
              <w:rPr>
                <w:i/>
                <w:color w:val="0D0D0D"/>
                <w:sz w:val="26"/>
              </w:rPr>
            </w:pPr>
            <w:r>
              <w:rPr>
                <w:b/>
                <w:i/>
                <w:color w:val="0D0D0D"/>
                <w:sz w:val="26"/>
              </w:rPr>
              <w:t>Lưu ý:</w:t>
            </w:r>
            <w:r>
              <w:rPr>
                <w:color w:val="0D0D0D"/>
                <w:sz w:val="26"/>
              </w:rPr>
              <w:t xml:space="preserve"> </w:t>
            </w:r>
            <w:r>
              <w:rPr>
                <w:i/>
                <w:color w:val="0D0D0D"/>
                <w:sz w:val="26"/>
              </w:rPr>
              <w:t>HS có thể trình bày suy nghĩ, quan điểm riêng nhưng phải phù hợp với chuẩn mực đạo đức và pháp luật.</w:t>
            </w:r>
          </w:p>
        </w:tc>
        <w:tc>
          <w:tcPr>
            <w:tcW w:w="492"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both"/>
              <w:rPr>
                <w:bCs/>
                <w:sz w:val="26"/>
                <w:lang w:val="en-SG"/>
              </w:rPr>
            </w:pPr>
            <w:r>
              <w:rPr>
                <w:bCs/>
                <w:sz w:val="26"/>
                <w:lang w:val="en-SG"/>
              </w:rPr>
              <w:t>1,5</w:t>
            </w:r>
          </w:p>
        </w:tc>
      </w:tr>
      <w:tr w:rsidR="00E0360C" w:rsidTr="00E0360C">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rPr>
                <w:i/>
                <w:iCs/>
                <w:color w:val="0D0D0D"/>
                <w:sz w:val="26"/>
                <w:lang w:val="en-SG"/>
              </w:rPr>
            </w:pPr>
            <w:r>
              <w:rPr>
                <w:i/>
                <w:iCs/>
                <w:color w:val="0D0D0D"/>
                <w:sz w:val="26"/>
                <w:lang w:val="en-SG"/>
              </w:rPr>
              <w:t>đ. Diễn đạt</w:t>
            </w:r>
          </w:p>
          <w:p w:rsidR="00E0360C" w:rsidRDefault="00E0360C">
            <w:pPr>
              <w:spacing w:after="0" w:line="276" w:lineRule="auto"/>
              <w:ind w:right="57"/>
              <w:jc w:val="both"/>
              <w:rPr>
                <w:i/>
                <w:color w:val="0D0D0D"/>
                <w:sz w:val="26"/>
              </w:rPr>
            </w:pPr>
            <w:r>
              <w:rPr>
                <w:color w:val="0D0D0D"/>
                <w:sz w:val="26"/>
              </w:rPr>
              <w:t>Đảm bảo chuẩn chính tả, dùng từ, ngữ pháp tiếng Việt, liên kết văn bản</w:t>
            </w:r>
            <w:r>
              <w:rPr>
                <w:color w:val="0D0D0D"/>
                <w:sz w:val="26"/>
                <w:lang w:val="en-SG"/>
              </w:rPr>
              <w:t>.</w:t>
            </w:r>
          </w:p>
        </w:tc>
        <w:tc>
          <w:tcPr>
            <w:tcW w:w="492"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both"/>
              <w:rPr>
                <w:bCs/>
                <w:sz w:val="26"/>
                <w:lang w:val="en-SG"/>
              </w:rPr>
            </w:pPr>
            <w:r>
              <w:rPr>
                <w:bCs/>
                <w:sz w:val="26"/>
                <w:lang w:val="en-SG"/>
              </w:rPr>
              <w:t>0,25</w:t>
            </w:r>
          </w:p>
        </w:tc>
      </w:tr>
      <w:tr w:rsidR="00E0360C" w:rsidTr="00E0360C">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0360C" w:rsidRDefault="00E0360C">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both"/>
              <w:rPr>
                <w:i/>
                <w:iCs/>
                <w:color w:val="0D0D0D"/>
                <w:sz w:val="26"/>
              </w:rPr>
            </w:pPr>
            <w:r>
              <w:rPr>
                <w:i/>
                <w:iCs/>
                <w:color w:val="0D0D0D"/>
                <w:sz w:val="26"/>
              </w:rPr>
              <w:t>e. Sáng tạo</w:t>
            </w:r>
          </w:p>
          <w:p w:rsidR="00E0360C" w:rsidRDefault="00E0360C">
            <w:pPr>
              <w:spacing w:after="0" w:line="276" w:lineRule="auto"/>
              <w:ind w:right="57"/>
              <w:jc w:val="both"/>
              <w:rPr>
                <w:i/>
                <w:color w:val="0D0D0D"/>
                <w:sz w:val="26"/>
              </w:rPr>
            </w:pPr>
            <w:r>
              <w:rPr>
                <w:color w:val="0D0D0D"/>
                <w:sz w:val="26"/>
              </w:rPr>
              <w:t>Thể hiện suy nghĩ sâu sắc về vấn đề nghị luận; có cách diễn đạt mới mẻ.</w:t>
            </w:r>
          </w:p>
        </w:tc>
        <w:tc>
          <w:tcPr>
            <w:tcW w:w="492"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both"/>
              <w:rPr>
                <w:bCs/>
                <w:sz w:val="26"/>
                <w:lang w:val="en-SG"/>
              </w:rPr>
            </w:pPr>
            <w:r>
              <w:rPr>
                <w:bCs/>
                <w:sz w:val="26"/>
                <w:lang w:val="en-SG"/>
              </w:rPr>
              <w:t>0,5</w:t>
            </w:r>
          </w:p>
        </w:tc>
      </w:tr>
      <w:tr w:rsidR="00E0360C" w:rsidTr="00E0360C">
        <w:trPr>
          <w:trHeight w:val="20"/>
        </w:trPr>
        <w:tc>
          <w:tcPr>
            <w:tcW w:w="4508" w:type="pct"/>
            <w:gridSpan w:val="3"/>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both"/>
              <w:rPr>
                <w:b/>
                <w:bCs/>
                <w:sz w:val="26"/>
              </w:rPr>
            </w:pPr>
            <w:r>
              <w:rPr>
                <w:b/>
                <w:bCs/>
                <w:sz w:val="26"/>
              </w:rPr>
              <w:t>Tổng điểm</w:t>
            </w:r>
          </w:p>
        </w:tc>
        <w:tc>
          <w:tcPr>
            <w:tcW w:w="492" w:type="pct"/>
            <w:tcBorders>
              <w:top w:val="single" w:sz="4" w:space="0" w:color="auto"/>
              <w:left w:val="single" w:sz="4" w:space="0" w:color="auto"/>
              <w:bottom w:val="single" w:sz="4" w:space="0" w:color="auto"/>
              <w:right w:val="single" w:sz="4" w:space="0" w:color="auto"/>
            </w:tcBorders>
            <w:hideMark/>
          </w:tcPr>
          <w:p w:rsidR="00E0360C" w:rsidRDefault="00E0360C">
            <w:pPr>
              <w:spacing w:after="0" w:line="276" w:lineRule="auto"/>
              <w:ind w:right="57"/>
              <w:jc w:val="both"/>
              <w:rPr>
                <w:b/>
                <w:bCs/>
                <w:sz w:val="26"/>
                <w:lang w:val="en-SG"/>
              </w:rPr>
            </w:pPr>
            <w:r>
              <w:rPr>
                <w:b/>
                <w:bCs/>
                <w:sz w:val="26"/>
              </w:rPr>
              <w:t>10,0</w:t>
            </w:r>
          </w:p>
        </w:tc>
      </w:tr>
    </w:tbl>
    <w:p w:rsidR="00F56B0A" w:rsidRDefault="00F56B0A"/>
    <w:sectPr w:rsidR="00F56B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360C"/>
    <w:rsid w:val="00E0360C"/>
    <w:rsid w:val="00F5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360C"/>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21">
    <w:name w:val="Table Grid521"/>
    <w:basedOn w:val="TableNormal"/>
    <w:uiPriority w:val="99"/>
    <w:rsid w:val="00E0360C"/>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360C"/>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21">
    <w:name w:val="Table Grid521"/>
    <w:basedOn w:val="TableNormal"/>
    <w:uiPriority w:val="99"/>
    <w:rsid w:val="00E0360C"/>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0547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1434</Words>
  <Characters>8179</Characters>
  <Application>Microsoft Office Word</Application>
  <DocSecurity>0</DocSecurity>
  <Lines>68</Lines>
  <Paragraphs>19</Paragraphs>
  <ScaleCrop>false</ScaleCrop>
  <Company/>
  <LinksUpToDate>false</LinksUpToDate>
  <CharactersWithSpaces>9594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2026-03-28T05:41:00Z</dcterms:created>
  <dcterms:modified xsi:type="dcterms:W3CDTF">2026-03-28T05:41:00Z</dcterms:modified>
</cp:coreProperties>
</file>