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2593" w:rsidRPr="00855281" w:rsidRDefault="00F92593" w:rsidP="00F92593">
      <w:pPr>
        <w:shd w:val="clear" w:color="auto" w:fill="FFFFFF"/>
        <w:spacing w:after="0" w:line="360" w:lineRule="auto"/>
        <w:jc w:val="center"/>
        <w:rPr>
          <w:rFonts w:eastAsia="Times New Roman" w:cs="Times New Roman"/>
          <w:b/>
          <w:bCs/>
          <w:color w:val="7030A0"/>
          <w:szCs w:val="28"/>
        </w:rPr>
      </w:pPr>
      <w:r w:rsidRPr="00855281">
        <w:rPr>
          <w:rFonts w:eastAsia="Times New Roman" w:cs="Times New Roman"/>
          <w:b/>
          <w:bCs/>
          <w:color w:val="7030A0"/>
          <w:szCs w:val="28"/>
        </w:rPr>
        <w:t>ĐỀ 05</w:t>
      </w:r>
    </w:p>
    <w:p w:rsidR="00F92593" w:rsidRPr="00855281" w:rsidRDefault="00F92593" w:rsidP="00F92593">
      <w:pPr>
        <w:shd w:val="clear" w:color="auto" w:fill="FFFFFF"/>
        <w:spacing w:after="0" w:line="360" w:lineRule="auto"/>
        <w:jc w:val="center"/>
        <w:rPr>
          <w:rFonts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F92593"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center"/>
              <w:rPr>
                <w:rFonts w:eastAsia="Times New Roman" w:cs="Times New Roman"/>
                <w:b/>
                <w:szCs w:val="28"/>
              </w:rPr>
            </w:pPr>
            <w:r w:rsidRPr="00855281">
              <w:rPr>
                <w:rFonts w:eastAsia="Times New Roman"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F92593" w:rsidRPr="00855281" w:rsidRDefault="00F92593" w:rsidP="004F0B3F">
            <w:pPr>
              <w:spacing w:after="0" w:line="360" w:lineRule="auto"/>
              <w:jc w:val="center"/>
              <w:rPr>
                <w:rFonts w:eastAsia="Times New Roman" w:cs="Times New Roman"/>
                <w:b/>
                <w:szCs w:val="28"/>
              </w:rPr>
            </w:pPr>
            <w:r w:rsidRPr="00855281">
              <w:rPr>
                <w:rFonts w:eastAsia="Times New Roman"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center"/>
              <w:rPr>
                <w:rFonts w:eastAsia="Times New Roman" w:cs="Times New Roman"/>
                <w:b/>
                <w:szCs w:val="28"/>
              </w:rPr>
            </w:pPr>
            <w:r w:rsidRPr="00855281">
              <w:rPr>
                <w:rFonts w:eastAsia="Times New Roman" w:cs="Times New Roman"/>
                <w:b/>
                <w:szCs w:val="28"/>
              </w:rPr>
              <w:t>Nội dung</w:t>
            </w:r>
          </w:p>
        </w:tc>
      </w:tr>
      <w:tr w:rsidR="00F92593" w:rsidRPr="00855281" w:rsidTr="004F0B3F">
        <w:tc>
          <w:tcPr>
            <w:tcW w:w="993" w:type="dxa"/>
            <w:vMerge w:val="restart"/>
            <w:tcBorders>
              <w:left w:val="single" w:sz="4" w:space="0" w:color="auto"/>
              <w:right w:val="single" w:sz="4" w:space="0" w:color="auto"/>
            </w:tcBorders>
            <w:hideMark/>
          </w:tcPr>
          <w:p w:rsidR="00F92593" w:rsidRPr="00855281" w:rsidRDefault="00F92593" w:rsidP="004F0B3F">
            <w:pPr>
              <w:spacing w:after="0" w:line="360" w:lineRule="auto"/>
              <w:jc w:val="center"/>
              <w:rPr>
                <w:rFonts w:eastAsia="Times New Roman" w:cs="Times New Roman"/>
                <w:b/>
                <w:szCs w:val="28"/>
                <w:lang w:val="it-IT"/>
              </w:rPr>
            </w:pPr>
          </w:p>
          <w:p w:rsidR="00F92593" w:rsidRPr="00855281" w:rsidRDefault="00F92593" w:rsidP="004F0B3F">
            <w:pPr>
              <w:spacing w:after="0" w:line="360" w:lineRule="auto"/>
              <w:jc w:val="center"/>
              <w:rPr>
                <w:rFonts w:eastAsia="Times New Roman" w:cs="Times New Roman"/>
                <w:b/>
                <w:szCs w:val="28"/>
                <w:lang w:val="it-IT"/>
              </w:rPr>
            </w:pPr>
          </w:p>
          <w:p w:rsidR="00F92593" w:rsidRPr="00855281" w:rsidRDefault="00F92593" w:rsidP="004F0B3F">
            <w:pPr>
              <w:spacing w:after="0" w:line="360" w:lineRule="auto"/>
              <w:jc w:val="center"/>
              <w:rPr>
                <w:rFonts w:eastAsia="Times New Roman" w:cs="Times New Roman"/>
                <w:b/>
                <w:szCs w:val="28"/>
                <w:lang w:val="it-IT"/>
              </w:rPr>
            </w:pPr>
          </w:p>
          <w:p w:rsidR="00F92593" w:rsidRPr="00855281" w:rsidRDefault="00F92593" w:rsidP="004F0B3F">
            <w:pPr>
              <w:spacing w:after="0" w:line="360" w:lineRule="auto"/>
              <w:jc w:val="center"/>
              <w:rPr>
                <w:rFonts w:eastAsia="Times New Roman" w:cs="Times New Roman"/>
                <w:b/>
                <w:szCs w:val="28"/>
                <w:lang w:val="it-IT"/>
              </w:rPr>
            </w:pPr>
          </w:p>
          <w:p w:rsidR="00F92593" w:rsidRPr="00855281" w:rsidRDefault="00F92593" w:rsidP="004F0B3F">
            <w:pPr>
              <w:spacing w:after="0" w:line="360" w:lineRule="auto"/>
              <w:jc w:val="center"/>
              <w:rPr>
                <w:rFonts w:eastAsia="Times New Roman" w:cs="Times New Roman"/>
                <w:b/>
                <w:szCs w:val="28"/>
                <w:lang w:val="it-IT"/>
              </w:rPr>
            </w:pPr>
          </w:p>
          <w:p w:rsidR="00F92593" w:rsidRPr="00855281" w:rsidRDefault="00F92593" w:rsidP="004F0B3F">
            <w:pPr>
              <w:spacing w:after="0" w:line="360" w:lineRule="auto"/>
              <w:jc w:val="center"/>
              <w:rPr>
                <w:rFonts w:eastAsia="Times New Roman" w:cs="Times New Roman"/>
                <w:b/>
                <w:szCs w:val="28"/>
                <w:lang w:val="it-IT"/>
              </w:rPr>
            </w:pPr>
          </w:p>
          <w:p w:rsidR="00F92593" w:rsidRPr="00855281" w:rsidRDefault="00F92593" w:rsidP="004F0B3F">
            <w:pPr>
              <w:spacing w:after="0" w:line="360" w:lineRule="auto"/>
              <w:jc w:val="center"/>
              <w:rPr>
                <w:rFonts w:eastAsia="Times New Roman" w:cs="Times New Roman"/>
                <w:b/>
                <w:szCs w:val="28"/>
                <w:lang w:val="it-IT"/>
              </w:rPr>
            </w:pPr>
          </w:p>
          <w:p w:rsidR="00F92593" w:rsidRPr="00855281" w:rsidRDefault="00F92593" w:rsidP="004F0B3F">
            <w:pPr>
              <w:spacing w:after="0" w:line="360" w:lineRule="auto"/>
              <w:jc w:val="center"/>
              <w:rPr>
                <w:rFonts w:eastAsia="Times New Roman" w:cs="Times New Roman"/>
                <w:b/>
                <w:szCs w:val="28"/>
                <w:lang w:val="it-IT"/>
              </w:rPr>
            </w:pPr>
            <w:r w:rsidRPr="00855281">
              <w:rPr>
                <w:rFonts w:eastAsia="Times New Roman"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F92593" w:rsidRPr="00855281" w:rsidRDefault="00F92593"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cs="Times New Roman"/>
                <w:b/>
                <w:bCs/>
                <w:szCs w:val="28"/>
              </w:rPr>
            </w:pPr>
            <w:r w:rsidRPr="00855281">
              <w:rPr>
                <w:rStyle w:val="Strong"/>
                <w:rFonts w:cs="Times New Roman"/>
                <w:szCs w:val="28"/>
              </w:rPr>
              <w:t xml:space="preserve"> </w:t>
            </w:r>
            <w:r w:rsidRPr="00855281">
              <w:rPr>
                <w:rFonts w:cs="Times New Roman"/>
                <w:b/>
                <w:bCs/>
                <w:szCs w:val="28"/>
              </w:rPr>
              <w:t>Xác định bối cảnh lịch sử của văn bản.</w:t>
            </w:r>
          </w:p>
        </w:tc>
      </w:tr>
      <w:tr w:rsidR="00F92593" w:rsidRPr="00855281" w:rsidTr="004F0B3F">
        <w:trPr>
          <w:trHeight w:val="278"/>
        </w:trPr>
        <w:tc>
          <w:tcPr>
            <w:tcW w:w="993" w:type="dxa"/>
            <w:vMerge/>
            <w:tcBorders>
              <w:left w:val="single" w:sz="4" w:space="0" w:color="auto"/>
              <w:right w:val="single" w:sz="4" w:space="0" w:color="auto"/>
            </w:tcBorders>
            <w:vAlign w:val="center"/>
            <w:hideMark/>
          </w:tcPr>
          <w:p w:rsidR="00F92593" w:rsidRPr="00855281" w:rsidRDefault="00F92593"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F92593" w:rsidRPr="00855281" w:rsidRDefault="00F92593"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cs="Times New Roman"/>
                <w:bCs/>
                <w:szCs w:val="28"/>
              </w:rPr>
            </w:pPr>
            <w:r w:rsidRPr="00855281">
              <w:rPr>
                <w:rFonts w:cs="Times New Roman"/>
                <w:bCs/>
                <w:szCs w:val="28"/>
              </w:rPr>
              <w:t>Bối cảnh lịch sử của văn bản: Cuộc nổi dậy chống bắt phu, giảm sưu thuế của bà con nông dân Thừa Thiên Huế và Nguyễn Tất Thành – một học sinh đang theo học tại trường Quốc học Huế đã tham gia cuộc nổi dậy này.</w:t>
            </w:r>
          </w:p>
        </w:tc>
      </w:tr>
      <w:tr w:rsidR="00F92593" w:rsidRPr="00855281" w:rsidTr="004F0B3F">
        <w:trPr>
          <w:trHeight w:val="240"/>
        </w:trPr>
        <w:tc>
          <w:tcPr>
            <w:tcW w:w="993" w:type="dxa"/>
            <w:vMerge/>
            <w:tcBorders>
              <w:left w:val="single" w:sz="4" w:space="0" w:color="auto"/>
              <w:right w:val="single" w:sz="4" w:space="0" w:color="auto"/>
            </w:tcBorders>
            <w:hideMark/>
          </w:tcPr>
          <w:p w:rsidR="00F92593" w:rsidRPr="00855281" w:rsidRDefault="00F92593"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F92593" w:rsidRPr="00855281" w:rsidRDefault="00F92593" w:rsidP="004F0B3F">
            <w:pPr>
              <w:spacing w:after="0" w:line="360" w:lineRule="auto"/>
              <w:jc w:val="center"/>
              <w:rPr>
                <w:rFonts w:eastAsia="Times New Roman" w:cs="Times New Roman"/>
                <w:b/>
                <w:szCs w:val="28"/>
              </w:rPr>
            </w:pPr>
            <w:r w:rsidRPr="00855281">
              <w:rPr>
                <w:rFonts w:eastAsia="Times New Roman"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rPr>
                <w:rFonts w:cs="Times New Roman"/>
                <w:b/>
                <w:bCs/>
                <w:i/>
                <w:iCs/>
                <w:szCs w:val="28"/>
              </w:rPr>
            </w:pPr>
            <w:r w:rsidRPr="00855281">
              <w:rPr>
                <w:rFonts w:cs="Times New Roman"/>
                <w:b/>
                <w:bCs/>
                <w:szCs w:val="28"/>
              </w:rPr>
              <w:t>Các câu văn sau: “</w:t>
            </w:r>
            <w:r w:rsidRPr="00855281">
              <w:rPr>
                <w:rFonts w:eastAsia="Times New Roman" w:cs="Times New Roman"/>
                <w:b/>
                <w:bCs/>
                <w:szCs w:val="28"/>
              </w:rPr>
              <w:t>Con đừng nói thêm một lời nào nữa!”, “Con hãy đi... đi theo tiếng gọi của lòng con...” thuộc kiểu câu nào xét theo mục đích giao tiếp?</w:t>
            </w:r>
          </w:p>
        </w:tc>
      </w:tr>
      <w:tr w:rsidR="00F92593" w:rsidRPr="00855281" w:rsidTr="004F0B3F">
        <w:trPr>
          <w:trHeight w:val="512"/>
        </w:trPr>
        <w:tc>
          <w:tcPr>
            <w:tcW w:w="993" w:type="dxa"/>
            <w:vMerge/>
            <w:tcBorders>
              <w:left w:val="single" w:sz="4" w:space="0" w:color="auto"/>
              <w:right w:val="single" w:sz="4" w:space="0" w:color="auto"/>
            </w:tcBorders>
            <w:vAlign w:val="center"/>
            <w:hideMark/>
          </w:tcPr>
          <w:p w:rsidR="00F92593" w:rsidRPr="00855281" w:rsidRDefault="00F92593"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F92593" w:rsidRPr="00855281" w:rsidRDefault="00F92593"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ind w:firstLine="9"/>
              <w:jc w:val="both"/>
              <w:rPr>
                <w:rFonts w:cs="Times New Roman"/>
                <w:szCs w:val="28"/>
              </w:rPr>
            </w:pPr>
            <w:r w:rsidRPr="00855281">
              <w:rPr>
                <w:rFonts w:cs="Times New Roman"/>
                <w:iCs/>
                <w:szCs w:val="28"/>
              </w:rPr>
              <w:t>Các câu văn thuộc kiểu câu cầu khiến.</w:t>
            </w:r>
          </w:p>
        </w:tc>
      </w:tr>
      <w:tr w:rsidR="00F92593" w:rsidRPr="00855281" w:rsidTr="004F0B3F">
        <w:trPr>
          <w:trHeight w:val="643"/>
        </w:trPr>
        <w:tc>
          <w:tcPr>
            <w:tcW w:w="993" w:type="dxa"/>
            <w:vMerge/>
            <w:tcBorders>
              <w:left w:val="single" w:sz="4" w:space="0" w:color="auto"/>
              <w:right w:val="single" w:sz="4" w:space="0" w:color="auto"/>
            </w:tcBorders>
            <w:hideMark/>
          </w:tcPr>
          <w:p w:rsidR="00F92593" w:rsidRPr="00855281" w:rsidRDefault="00F92593"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F92593" w:rsidRPr="00855281" w:rsidRDefault="00F92593"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cs="Times New Roman"/>
                <w:b/>
                <w:bCs/>
                <w:szCs w:val="28"/>
              </w:rPr>
            </w:pPr>
            <w:r w:rsidRPr="00855281">
              <w:rPr>
                <w:rFonts w:cs="Times New Roman"/>
                <w:b/>
                <w:bCs/>
                <w:szCs w:val="28"/>
              </w:rPr>
              <w:t>Qua cuộc đối thoại của Nguyễn Tất Thành và thầy Lê Văn Miến, chúng ta thấy được những nét tính cách nổi bật nào của Nguyễn Tất Thành?</w:t>
            </w:r>
          </w:p>
        </w:tc>
      </w:tr>
      <w:tr w:rsidR="00F92593" w:rsidRPr="00855281" w:rsidTr="004F0B3F">
        <w:tc>
          <w:tcPr>
            <w:tcW w:w="993" w:type="dxa"/>
            <w:vMerge/>
            <w:tcBorders>
              <w:left w:val="single" w:sz="4" w:space="0" w:color="auto"/>
              <w:right w:val="single" w:sz="4" w:space="0" w:color="auto"/>
            </w:tcBorders>
            <w:vAlign w:val="center"/>
            <w:hideMark/>
          </w:tcPr>
          <w:p w:rsidR="00F92593" w:rsidRPr="00855281" w:rsidRDefault="00F92593"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F92593" w:rsidRPr="00855281" w:rsidRDefault="00F92593" w:rsidP="004F0B3F">
            <w:pPr>
              <w:shd w:val="clear" w:color="auto" w:fill="FFFFFF"/>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cs="Times New Roman"/>
                <w:szCs w:val="28"/>
              </w:rPr>
            </w:pPr>
            <w:r w:rsidRPr="00855281">
              <w:rPr>
                <w:rFonts w:cs="Times New Roman"/>
                <w:szCs w:val="28"/>
              </w:rPr>
              <w:t>Qua cuộc đối thoại của Nguyễn Tất Thành và thầy Lê Văn Miến, chúng ta thấy được những nét tính cách nổi bật của Nguyễn Tất Thành:</w:t>
            </w:r>
          </w:p>
          <w:p w:rsidR="00F92593" w:rsidRPr="00855281" w:rsidRDefault="00F92593" w:rsidP="004F0B3F">
            <w:pPr>
              <w:spacing w:after="0" w:line="360" w:lineRule="auto"/>
              <w:jc w:val="both"/>
              <w:rPr>
                <w:rFonts w:cs="Times New Roman"/>
                <w:szCs w:val="28"/>
              </w:rPr>
            </w:pPr>
            <w:r w:rsidRPr="00855281">
              <w:rPr>
                <w:rFonts w:cs="Times New Roman"/>
                <w:szCs w:val="28"/>
              </w:rPr>
              <w:t xml:space="preserve">- Là một thanh niên có lòng yêu nước sâu sắc: Ngay từ khi còn là học sinh, Nguyễn Tất Thành đã thể hiện tinh thần yêu nước rõ rệt. Anh không thể “thờ ơ trước việc đồng bào mình bị chà đạp”, nên đã dũng cảm tham gia vào cuộc biểu tình chống chế độ thực dân áp bức. </w:t>
            </w:r>
            <w:r w:rsidRPr="00855281">
              <w:rPr>
                <w:rFonts w:cs="Times New Roman"/>
                <w:i/>
                <w:iCs/>
                <w:szCs w:val="28"/>
              </w:rPr>
              <w:t>“Con không thể thờ ơ trước việc đồng bào mình bị chà đạp, phải đứng dậy đòi được quyền sống.”</w:t>
            </w:r>
          </w:p>
          <w:p w:rsidR="00F92593" w:rsidRPr="00855281" w:rsidRDefault="00F92593" w:rsidP="004F0B3F">
            <w:pPr>
              <w:spacing w:after="0" w:line="360" w:lineRule="auto"/>
              <w:jc w:val="both"/>
              <w:rPr>
                <w:rFonts w:cs="Times New Roman"/>
                <w:szCs w:val="28"/>
              </w:rPr>
            </w:pPr>
            <w:r w:rsidRPr="00855281">
              <w:rPr>
                <w:rFonts w:cs="Times New Roman"/>
                <w:szCs w:val="28"/>
              </w:rPr>
              <w:t xml:space="preserve">- Là người ngay thẳng, cương trực, </w:t>
            </w:r>
            <w:proofErr w:type="gramStart"/>
            <w:r w:rsidRPr="00855281">
              <w:rPr>
                <w:rFonts w:cs="Times New Roman"/>
                <w:szCs w:val="28"/>
              </w:rPr>
              <w:t>bản</w:t>
            </w:r>
            <w:proofErr w:type="gramEnd"/>
            <w:r w:rsidRPr="00855281">
              <w:rPr>
                <w:rFonts w:cs="Times New Roman"/>
                <w:szCs w:val="28"/>
              </w:rPr>
              <w:t xml:space="preserve"> lĩnh kiên cường, không chịu khuất phục: Nguyễn Tất Thành sẵn sàng chấp nhận bị đuổi </w:t>
            </w:r>
            <w:r w:rsidRPr="00855281">
              <w:rPr>
                <w:rFonts w:cs="Times New Roman"/>
                <w:szCs w:val="28"/>
              </w:rPr>
              <w:lastRenderedPageBreak/>
              <w:t>học thay vì ký vào “giấy tự thú” – một hành động tượng trưng cho sự đầu hàng. Điều đó thể hiện bản lĩnh kiên cường, dám đương đầu với bất công, không vì lợi ích cá nhân mà đánh mất khí tiết.</w:t>
            </w:r>
          </w:p>
          <w:p w:rsidR="00F92593" w:rsidRPr="00855281" w:rsidRDefault="00F92593" w:rsidP="004F0B3F">
            <w:pPr>
              <w:spacing w:after="0" w:line="360" w:lineRule="auto"/>
              <w:jc w:val="both"/>
              <w:rPr>
                <w:rFonts w:cs="Times New Roman"/>
                <w:szCs w:val="28"/>
              </w:rPr>
            </w:pPr>
            <w:r w:rsidRPr="00855281">
              <w:rPr>
                <w:rFonts w:cs="Times New Roman"/>
                <w:i/>
                <w:iCs/>
                <w:szCs w:val="28"/>
              </w:rPr>
              <w:t>“Con cam chịu bị đuổi ra khỏi trường chứ không thể tự trói mình nộp mạng cho tòa khâm!”</w:t>
            </w:r>
          </w:p>
          <w:p w:rsidR="00F92593" w:rsidRPr="00855281" w:rsidRDefault="00F92593" w:rsidP="004F0B3F">
            <w:pPr>
              <w:spacing w:after="0" w:line="360" w:lineRule="auto"/>
              <w:jc w:val="both"/>
              <w:rPr>
                <w:rFonts w:cs="Times New Roman"/>
                <w:szCs w:val="28"/>
              </w:rPr>
            </w:pPr>
            <w:r w:rsidRPr="00855281">
              <w:rPr>
                <w:rFonts w:cs="Times New Roman"/>
                <w:szCs w:val="28"/>
              </w:rPr>
              <w:t xml:space="preserve"> - Là người có lí tưởng sống cao đẹp: Dù còn trẻ, nhưng Nguyễn Tất Thành đã có tư tưởng độc lập, lý tưởng sống rõ ràng: sống là để phụng sự dân tộc, không chấp nhận sống cúi đầu. Anh sẵn sàng từ bỏ “cái ghế học trò” để giữ lấy khí phách và tự do tư tưởng của mình.</w:t>
            </w:r>
          </w:p>
          <w:p w:rsidR="00F92593" w:rsidRPr="00855281" w:rsidRDefault="00F92593" w:rsidP="004F0B3F">
            <w:pPr>
              <w:spacing w:after="0" w:line="360" w:lineRule="auto"/>
              <w:jc w:val="both"/>
              <w:rPr>
                <w:rFonts w:cs="Times New Roman"/>
                <w:szCs w:val="28"/>
              </w:rPr>
            </w:pPr>
            <w:r w:rsidRPr="00855281">
              <w:rPr>
                <w:rFonts w:cs="Times New Roman"/>
                <w:i/>
                <w:iCs/>
                <w:szCs w:val="28"/>
              </w:rPr>
              <w:t>“Con yêu nó như yêu cái thềm nhà in dấu vết con tập bò, tập đi. Nhưng con không thể chịu nhục ôm cái ghế để có mảnh bằng thành chung.</w:t>
            </w:r>
            <w:proofErr w:type="gramStart"/>
            <w:r w:rsidRPr="00855281">
              <w:rPr>
                <w:rFonts w:cs="Times New Roman"/>
                <w:i/>
                <w:iCs/>
                <w:szCs w:val="28"/>
              </w:rPr>
              <w:t>”</w:t>
            </w:r>
            <w:r w:rsidRPr="00855281">
              <w:rPr>
                <w:rFonts w:cs="Times New Roman"/>
                <w:szCs w:val="28"/>
              </w:rPr>
              <w:t>.</w:t>
            </w:r>
            <w:proofErr w:type="gramEnd"/>
          </w:p>
          <w:p w:rsidR="00F92593" w:rsidRPr="00855281" w:rsidRDefault="00F92593" w:rsidP="004F0B3F">
            <w:pPr>
              <w:spacing w:after="0" w:line="360" w:lineRule="auto"/>
              <w:jc w:val="both"/>
              <w:rPr>
                <w:rFonts w:cs="Times New Roman"/>
                <w:szCs w:val="28"/>
              </w:rPr>
            </w:pPr>
            <w:r w:rsidRPr="00855281">
              <w:rPr>
                <w:rFonts w:cs="Times New Roman"/>
                <w:szCs w:val="28"/>
              </w:rPr>
              <w:t>- Là người có suy nghĩ chín chắn, trưởng thành trước tuổi: Ở tuổi 18, Nguyễn Tất Thành đã có suy nghĩ sâu sắc, hành động quyết đoán và dám chịu trách nhiệm. Những lời nói của anh không chỉ khiến thầy Miến cảm động mà còn cho thấy một tầm vóc tư tưởng vượt xa tuổi học trò.</w:t>
            </w:r>
          </w:p>
          <w:p w:rsidR="00F92593" w:rsidRPr="00855281" w:rsidRDefault="00F92593" w:rsidP="004F0B3F">
            <w:pPr>
              <w:spacing w:after="0" w:line="360" w:lineRule="auto"/>
              <w:jc w:val="both"/>
              <w:rPr>
                <w:rFonts w:cs="Times New Roman"/>
                <w:szCs w:val="28"/>
              </w:rPr>
            </w:pPr>
            <w:r w:rsidRPr="00855281">
              <w:rPr>
                <w:rFonts w:cs="Times New Roman"/>
                <w:i/>
                <w:iCs/>
                <w:szCs w:val="28"/>
              </w:rPr>
              <w:t>“Thành nói từ tốn – con không lỗi đạo thầy trò. Vừa qua, con hành động đúng.”</w:t>
            </w:r>
          </w:p>
          <w:p w:rsidR="00F92593" w:rsidRPr="00855281" w:rsidRDefault="00F92593" w:rsidP="004F0B3F">
            <w:pPr>
              <w:shd w:val="clear" w:color="auto" w:fill="FFFFFF"/>
              <w:spacing w:after="0" w:line="360" w:lineRule="auto"/>
              <w:jc w:val="both"/>
              <w:rPr>
                <w:rFonts w:eastAsia="Times New Roman" w:cs="Times New Roman"/>
                <w:szCs w:val="28"/>
              </w:rPr>
            </w:pPr>
          </w:p>
        </w:tc>
      </w:tr>
      <w:tr w:rsidR="00F92593" w:rsidRPr="00855281" w:rsidTr="004F0B3F">
        <w:tc>
          <w:tcPr>
            <w:tcW w:w="993" w:type="dxa"/>
            <w:vMerge/>
            <w:tcBorders>
              <w:left w:val="single" w:sz="4" w:space="0" w:color="auto"/>
              <w:right w:val="single" w:sz="4" w:space="0" w:color="auto"/>
            </w:tcBorders>
          </w:tcPr>
          <w:p w:rsidR="00F92593" w:rsidRPr="00855281" w:rsidRDefault="00F92593"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F92593" w:rsidRPr="00855281" w:rsidRDefault="00F92593"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hd w:val="clear" w:color="auto" w:fill="FFFFFF"/>
              <w:spacing w:after="0" w:line="360" w:lineRule="auto"/>
              <w:jc w:val="both"/>
              <w:rPr>
                <w:rFonts w:eastAsia="Times New Roman" w:cs="Times New Roman"/>
                <w:b/>
                <w:bCs/>
                <w:szCs w:val="28"/>
              </w:rPr>
            </w:pPr>
            <w:r w:rsidRPr="00855281">
              <w:rPr>
                <w:rFonts w:cs="Times New Roman"/>
                <w:b/>
                <w:bCs/>
                <w:szCs w:val="28"/>
              </w:rPr>
              <w:t xml:space="preserve">Sau quyết định của Nguyễn Tất Thành </w:t>
            </w:r>
            <w:r w:rsidRPr="00855281">
              <w:rPr>
                <w:rFonts w:cs="Times New Roman"/>
                <w:b/>
                <w:bCs/>
                <w:i/>
                <w:iCs/>
                <w:szCs w:val="28"/>
              </w:rPr>
              <w:t>“</w:t>
            </w:r>
            <w:r w:rsidRPr="00855281">
              <w:rPr>
                <w:rFonts w:eastAsia="Times New Roman" w:cs="Times New Roman"/>
                <w:b/>
                <w:bCs/>
                <w:i/>
                <w:iCs/>
                <w:szCs w:val="28"/>
              </w:rPr>
              <w:t>Nhưng con không thể chịu nhục ôm cái ghế để có mảnh bằng thành chung. Thầy hiểu cho lòng con...</w:t>
            </w:r>
            <w:proofErr w:type="gramStart"/>
            <w:r w:rsidRPr="00855281">
              <w:rPr>
                <w:rFonts w:eastAsia="Times New Roman" w:cs="Times New Roman"/>
                <w:b/>
                <w:bCs/>
                <w:i/>
                <w:iCs/>
                <w:szCs w:val="28"/>
              </w:rPr>
              <w:t>”</w:t>
            </w:r>
            <w:r w:rsidRPr="00855281">
              <w:rPr>
                <w:rFonts w:eastAsia="Times New Roman" w:cs="Times New Roman"/>
                <w:b/>
                <w:bCs/>
                <w:szCs w:val="28"/>
              </w:rPr>
              <w:t>,</w:t>
            </w:r>
            <w:proofErr w:type="gramEnd"/>
            <w:r w:rsidRPr="00855281">
              <w:rPr>
                <w:rFonts w:eastAsia="Times New Roman" w:cs="Times New Roman"/>
                <w:b/>
                <w:bCs/>
                <w:szCs w:val="28"/>
              </w:rPr>
              <w:t xml:space="preserve"> tâm trạng, cảm xúc của thầy Miến ra sao?</w:t>
            </w:r>
          </w:p>
        </w:tc>
      </w:tr>
      <w:tr w:rsidR="00F92593" w:rsidRPr="00855281" w:rsidTr="004F0B3F">
        <w:trPr>
          <w:trHeight w:val="418"/>
        </w:trPr>
        <w:tc>
          <w:tcPr>
            <w:tcW w:w="993" w:type="dxa"/>
            <w:vMerge/>
            <w:tcBorders>
              <w:left w:val="single" w:sz="4" w:space="0" w:color="auto"/>
              <w:right w:val="single" w:sz="4" w:space="0" w:color="auto"/>
            </w:tcBorders>
            <w:vAlign w:val="center"/>
            <w:hideMark/>
          </w:tcPr>
          <w:p w:rsidR="00F92593" w:rsidRPr="00855281" w:rsidRDefault="00F92593"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F92593" w:rsidRPr="00855281" w:rsidRDefault="00F92593" w:rsidP="004F0B3F">
            <w:pPr>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eastAsia="Times New Roman" w:cs="Times New Roman"/>
                <w:szCs w:val="28"/>
              </w:rPr>
            </w:pPr>
            <w:r w:rsidRPr="00855281">
              <w:rPr>
                <w:rFonts w:cs="Times New Roman"/>
                <w:szCs w:val="28"/>
              </w:rPr>
              <w:t xml:space="preserve">Sau quyết định của Nguyễn Tất Thành </w:t>
            </w:r>
            <w:r w:rsidRPr="00855281">
              <w:rPr>
                <w:rFonts w:cs="Times New Roman"/>
                <w:i/>
                <w:iCs/>
                <w:szCs w:val="28"/>
              </w:rPr>
              <w:t>“</w:t>
            </w:r>
            <w:r w:rsidRPr="00855281">
              <w:rPr>
                <w:rFonts w:eastAsia="Times New Roman" w:cs="Times New Roman"/>
                <w:i/>
                <w:iCs/>
                <w:szCs w:val="28"/>
              </w:rPr>
              <w:t>Nhưng con không thể chịu nhục ôm cái ghế để có mảnh bằng thành chung. Thầy hiểu cho lòng con...”</w:t>
            </w:r>
            <w:r w:rsidRPr="00855281">
              <w:rPr>
                <w:rFonts w:eastAsia="Times New Roman" w:cs="Times New Roman"/>
                <w:szCs w:val="28"/>
              </w:rPr>
              <w:t xml:space="preserve">, thầy Miến có tâm trạng, cảm xúc: </w:t>
            </w:r>
          </w:p>
          <w:p w:rsidR="00F92593" w:rsidRPr="00855281" w:rsidRDefault="00F92593" w:rsidP="004F0B3F">
            <w:pPr>
              <w:spacing w:after="0" w:line="360" w:lineRule="auto"/>
              <w:jc w:val="both"/>
              <w:rPr>
                <w:rFonts w:cs="Times New Roman"/>
                <w:szCs w:val="28"/>
              </w:rPr>
            </w:pPr>
            <w:r w:rsidRPr="00855281">
              <w:rPr>
                <w:rFonts w:cs="Times New Roman"/>
                <w:szCs w:val="28"/>
              </w:rPr>
              <w:t>- Xúc động mạnh, nghẹn ngào: Việc thầy hai tay bưng lấy mặt là một hình ảnh biểu cảm mãnh liệt, cho thấy thầy đang kìm nén cảm xúc, nghẹn ngào đến mức không thể cầm lòng được. Đây là cảm giác của một người vừa thương học trò, vừa đau lòng vì không thể ngăn cản một quyết định đầy hiểm nguy nhưng chính nghĩa.</w:t>
            </w:r>
          </w:p>
          <w:p w:rsidR="00F92593" w:rsidRPr="00855281" w:rsidRDefault="00F92593" w:rsidP="004F0B3F">
            <w:pPr>
              <w:spacing w:after="0" w:line="360" w:lineRule="auto"/>
              <w:jc w:val="both"/>
              <w:rPr>
                <w:rFonts w:cs="Times New Roman"/>
                <w:szCs w:val="28"/>
              </w:rPr>
            </w:pPr>
            <w:r w:rsidRPr="00855281">
              <w:rPr>
                <w:rFonts w:cs="Times New Roman"/>
                <w:szCs w:val="28"/>
              </w:rPr>
              <w:t>- Tôn trọng và đồng cảm sâu sắc: Câu nói “Con hãy đi... đi theo tiếng gọi của lòng con...” thể hiện thầy không còn can ngăn Thành nữa, mà đã chấp nhận và tôn trọng con đường mà Thành chọn. Thầy hiểu, dù đau lòng, đây là lựa chọn cao cả của một người thanh niên có chí lớn, và thầy ngưỡng mộ điều đó.</w:t>
            </w:r>
          </w:p>
          <w:p w:rsidR="00F92593" w:rsidRPr="00855281" w:rsidRDefault="00F92593" w:rsidP="004F0B3F">
            <w:pPr>
              <w:spacing w:after="0" w:line="360" w:lineRule="auto"/>
              <w:jc w:val="both"/>
              <w:rPr>
                <w:rFonts w:cs="Times New Roman"/>
                <w:szCs w:val="28"/>
              </w:rPr>
            </w:pPr>
            <w:r w:rsidRPr="00855281">
              <w:rPr>
                <w:rFonts w:cs="Times New Roman"/>
                <w:szCs w:val="28"/>
              </w:rPr>
              <w:t>- Tự hào và khâm phục: Câu cuối cùng: “Người học trò đã để lại trong tâm trí ông cái ấn tượng như con số 1 đứng ở đầu hàng số dài vô tận...” là đỉnh cao của cảm xúc, người học trò ấy với chí lớn mà người thầy không thể nào có được.</w:t>
            </w:r>
          </w:p>
        </w:tc>
      </w:tr>
      <w:tr w:rsidR="00F92593" w:rsidRPr="00855281" w:rsidTr="004F0B3F">
        <w:trPr>
          <w:trHeight w:val="36"/>
        </w:trPr>
        <w:tc>
          <w:tcPr>
            <w:tcW w:w="993" w:type="dxa"/>
            <w:vMerge/>
            <w:tcBorders>
              <w:left w:val="single" w:sz="4" w:space="0" w:color="auto"/>
              <w:right w:val="single" w:sz="4" w:space="0" w:color="auto"/>
            </w:tcBorders>
            <w:hideMark/>
          </w:tcPr>
          <w:p w:rsidR="00F92593" w:rsidRPr="00855281" w:rsidRDefault="00F92593"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F92593" w:rsidRPr="00855281" w:rsidRDefault="00F92593"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hd w:val="clear" w:color="auto" w:fill="FFFFFF"/>
              <w:spacing w:after="0" w:line="360" w:lineRule="auto"/>
              <w:jc w:val="both"/>
              <w:rPr>
                <w:rFonts w:eastAsia="Times New Roman" w:cs="Times New Roman"/>
                <w:b/>
                <w:bCs/>
                <w:szCs w:val="28"/>
              </w:rPr>
            </w:pPr>
            <w:r w:rsidRPr="00855281">
              <w:rPr>
                <w:rFonts w:eastAsia="Times New Roman" w:cs="Times New Roman"/>
                <w:b/>
                <w:bCs/>
                <w:szCs w:val="28"/>
              </w:rPr>
              <w:t>Trong văn bản, Nguyễn Tất Thành đã lựa chọn bị đuổi học thay vì nhẫn nhục, đầu thú để được học tiếp. Theo em, lựa chọn này của Nguyễn Tất Thành có thể hiện sự bồng bột của tuổi trẻ không? Vì sao?</w:t>
            </w:r>
          </w:p>
        </w:tc>
      </w:tr>
      <w:tr w:rsidR="00F92593"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F92593" w:rsidRPr="00855281" w:rsidRDefault="00F92593" w:rsidP="004F0B3F">
            <w:pPr>
              <w:spacing w:after="0" w:line="360" w:lineRule="auto"/>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F92593" w:rsidRPr="00855281" w:rsidRDefault="00F92593"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bCs/>
                <w:szCs w:val="28"/>
              </w:rPr>
              <w:t>-</w:t>
            </w:r>
            <w:r w:rsidRPr="00855281">
              <w:rPr>
                <w:rFonts w:eastAsia="Times New Roman" w:cs="Times New Roman"/>
                <w:bCs/>
                <w:szCs w:val="28"/>
                <w:lang w:val="vi-VN"/>
              </w:rPr>
              <w:t xml:space="preserve"> </w:t>
            </w:r>
            <w:r w:rsidRPr="00855281">
              <w:rPr>
                <w:rFonts w:eastAsia="Times New Roman" w:cs="Times New Roman"/>
                <w:szCs w:val="28"/>
              </w:rPr>
              <w:t>HS bày tỏ quan điểm của bản thân.</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 HS lí giải hợp lí</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Chẳng hạn:</w:t>
            </w:r>
          </w:p>
          <w:p w:rsidR="00F92593" w:rsidRPr="00855281" w:rsidRDefault="00F92593" w:rsidP="004F0B3F">
            <w:pPr>
              <w:spacing w:after="0" w:line="360" w:lineRule="auto"/>
              <w:jc w:val="both"/>
              <w:rPr>
                <w:rFonts w:cs="Times New Roman"/>
                <w:szCs w:val="28"/>
              </w:rPr>
            </w:pPr>
            <w:r w:rsidRPr="00855281">
              <w:rPr>
                <w:rFonts w:eastAsia="Times New Roman" w:cs="Times New Roman"/>
                <w:szCs w:val="28"/>
              </w:rPr>
              <w:t xml:space="preserve">- Theo em, lựa chọn của Nguyễn Tất Thành không thể hiện sự </w:t>
            </w:r>
            <w:r w:rsidRPr="00855281">
              <w:rPr>
                <w:rFonts w:eastAsia="Times New Roman" w:cs="Times New Roman"/>
                <w:szCs w:val="28"/>
              </w:rPr>
              <w:lastRenderedPageBreak/>
              <w:t>bồng bột mà thể hiện lựa chọn của một người có suy nghĩ chín chắn, có bản lĩnh, có lí tưởng sống cao đẹp. Nguyễn Tất Thành biết rõ những việc mình làm và không hối hận về những việc làm đó. Chàng thành niên ấy tham gia cuộc nổi dậy vì “</w:t>
            </w:r>
            <w:r w:rsidRPr="00855281">
              <w:rPr>
                <w:rFonts w:cs="Times New Roman"/>
                <w:i/>
                <w:iCs/>
                <w:szCs w:val="28"/>
              </w:rPr>
              <w:t xml:space="preserve">không thể thờ ơ trước việc đồng bào mình bị chà đạp, phải đứng dậy đòi được quyền sống.” và </w:t>
            </w:r>
            <w:r w:rsidRPr="00855281">
              <w:rPr>
                <w:rFonts w:cs="Times New Roman"/>
                <w:szCs w:val="28"/>
              </w:rPr>
              <w:t>lựa chọn rời khỏi trường vì thấy hành động của mình là đúng và “</w:t>
            </w:r>
            <w:r w:rsidRPr="00855281">
              <w:rPr>
                <w:rFonts w:cs="Times New Roman"/>
                <w:i/>
                <w:iCs/>
                <w:szCs w:val="28"/>
              </w:rPr>
              <w:t xml:space="preserve">cam chịu bị đuổi ra khỏi trường chứ không thể không thể tự trói mình nộp mạng cho tòa khâm!”. </w:t>
            </w:r>
            <w:r w:rsidRPr="00855281">
              <w:rPr>
                <w:rFonts w:cs="Times New Roman"/>
                <w:szCs w:val="28"/>
              </w:rPr>
              <w:t>Nguyễn Tất Thành hiểu rõ con đường đi tiếp theo của mình là cần phải ra đi, tìm con đường cứu nước, cứu đồng bào chứ không phải đi vì lo sợ hay tức giận. Hành động ấy của Nguyễn Tất Thành đã khiến người thầy của mình đồng cảm và nể phục.</w:t>
            </w:r>
          </w:p>
        </w:tc>
      </w:tr>
      <w:tr w:rsidR="00F92593"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F92593" w:rsidRPr="00855281" w:rsidRDefault="00F92593" w:rsidP="004F0B3F">
            <w:pPr>
              <w:spacing w:after="0" w:line="360" w:lineRule="auto"/>
              <w:jc w:val="center"/>
              <w:rPr>
                <w:rFonts w:eastAsia="Times New Roman" w:cs="Times New Roman"/>
                <w:b/>
                <w:szCs w:val="28"/>
                <w:lang w:val="it-IT"/>
              </w:rPr>
            </w:pPr>
            <w:r w:rsidRPr="00855281">
              <w:rPr>
                <w:rFonts w:eastAsia="Times New Roman" w:cs="Times New Roman"/>
                <w:b/>
                <w:szCs w:val="28"/>
              </w:rPr>
              <w:lastRenderedPageBreak/>
              <w:t>VIẾT</w:t>
            </w:r>
          </w:p>
          <w:p w:rsidR="00F92593" w:rsidRPr="00855281" w:rsidRDefault="00F92593" w:rsidP="004F0B3F">
            <w:pPr>
              <w:shd w:val="clear" w:color="auto" w:fill="FFFFFF"/>
              <w:spacing w:after="0" w:line="360" w:lineRule="auto"/>
              <w:jc w:val="center"/>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hd w:val="clear" w:color="auto" w:fill="FFFFFF"/>
              <w:spacing w:after="0" w:line="360" w:lineRule="auto"/>
              <w:jc w:val="both"/>
              <w:rPr>
                <w:rFonts w:cs="Times New Roman"/>
                <w:b/>
                <w:bCs/>
                <w:szCs w:val="28"/>
              </w:rPr>
            </w:pPr>
            <w:r w:rsidRPr="00855281">
              <w:rPr>
                <w:rFonts w:cs="Times New Roman"/>
                <w:b/>
                <w:bCs/>
                <w:szCs w:val="28"/>
              </w:rPr>
              <w:t xml:space="preserve">     Viết bài văn kể lại một chuyến đi đã để lại cho em nhiều suy nghĩ và tình cảm sâu sắc (bài viết có sử dụng yếu tố miêu tả hay biểu cảm hoặc kết hợp cả hai yếu tố ấy).</w:t>
            </w:r>
          </w:p>
        </w:tc>
      </w:tr>
      <w:tr w:rsidR="00F92593" w:rsidRPr="00855281" w:rsidTr="004F0B3F">
        <w:trPr>
          <w:trHeight w:val="983"/>
        </w:trPr>
        <w:tc>
          <w:tcPr>
            <w:tcW w:w="1843" w:type="dxa"/>
            <w:gridSpan w:val="2"/>
            <w:vMerge/>
            <w:tcBorders>
              <w:left w:val="single" w:sz="4" w:space="0" w:color="auto"/>
              <w:right w:val="single" w:sz="4" w:space="0" w:color="auto"/>
            </w:tcBorders>
            <w:vAlign w:val="center"/>
            <w:hideMark/>
          </w:tcPr>
          <w:p w:rsidR="00F92593" w:rsidRPr="00855281" w:rsidRDefault="00F92593" w:rsidP="004F0B3F">
            <w:pPr>
              <w:shd w:val="clear" w:color="auto" w:fill="FFFFFF"/>
              <w:spacing w:after="0" w:line="360" w:lineRule="auto"/>
              <w:jc w:val="both"/>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cs="Times New Roman"/>
                <w:szCs w:val="28"/>
              </w:rPr>
            </w:pPr>
            <w:r w:rsidRPr="00855281">
              <w:rPr>
                <w:rFonts w:cs="Times New Roman"/>
                <w:b/>
                <w:iCs/>
                <w:szCs w:val="28"/>
                <w:lang w:val="en-SG"/>
              </w:rPr>
              <w:t xml:space="preserve">1. </w:t>
            </w:r>
            <w:r w:rsidRPr="00855281">
              <w:rPr>
                <w:rFonts w:cs="Times New Roman"/>
                <w:b/>
                <w:szCs w:val="28"/>
              </w:rPr>
              <w:t>Mở bài:</w:t>
            </w:r>
            <w:r w:rsidRPr="00855281">
              <w:rPr>
                <w:rFonts w:cs="Times New Roman"/>
                <w:szCs w:val="28"/>
              </w:rPr>
              <w:t xml:space="preserve"> </w:t>
            </w:r>
          </w:p>
          <w:p w:rsidR="00F92593" w:rsidRPr="00855281" w:rsidRDefault="00F92593" w:rsidP="004F0B3F">
            <w:pPr>
              <w:spacing w:after="0" w:line="360" w:lineRule="auto"/>
              <w:rPr>
                <w:rFonts w:eastAsia="Calibri" w:cs="Times New Roman"/>
                <w:szCs w:val="28"/>
                <w:lang w:val="vi-VN"/>
              </w:rPr>
            </w:pPr>
            <w:r w:rsidRPr="00855281">
              <w:rPr>
                <w:rFonts w:eastAsia="Calibri" w:cs="Times New Roman"/>
                <w:szCs w:val="28"/>
                <w:lang w:val="vi-VN"/>
              </w:rPr>
              <w:t>+ Giới thiệu về chuyến đi.</w:t>
            </w:r>
          </w:p>
          <w:p w:rsidR="00F92593" w:rsidRPr="00855281" w:rsidRDefault="00F92593" w:rsidP="004F0B3F">
            <w:pPr>
              <w:spacing w:after="0" w:line="360" w:lineRule="auto"/>
              <w:rPr>
                <w:rFonts w:eastAsia="Calibri" w:cs="Times New Roman"/>
                <w:szCs w:val="28"/>
                <w:lang w:val="vi-VN"/>
              </w:rPr>
            </w:pPr>
            <w:r w:rsidRPr="00855281">
              <w:rPr>
                <w:rFonts w:eastAsia="Calibri" w:cs="Times New Roman"/>
                <w:szCs w:val="28"/>
                <w:lang w:val="vi-VN"/>
              </w:rPr>
              <w:t>+ Nêu ấn tượng ban đầu về chuyến đi</w:t>
            </w:r>
          </w:p>
          <w:p w:rsidR="00F92593" w:rsidRPr="00855281" w:rsidRDefault="00F92593" w:rsidP="004F0B3F">
            <w:pPr>
              <w:spacing w:after="0" w:line="360" w:lineRule="auto"/>
              <w:ind w:right="-1"/>
              <w:rPr>
                <w:rFonts w:cs="Times New Roman"/>
                <w:b/>
                <w:noProof/>
                <w:szCs w:val="28"/>
              </w:rPr>
            </w:pPr>
            <w:r w:rsidRPr="00855281">
              <w:rPr>
                <w:rFonts w:cs="Times New Roman"/>
                <w:b/>
                <w:noProof/>
                <w:szCs w:val="28"/>
              </w:rPr>
              <w:t>Tham khảo:</w:t>
            </w:r>
          </w:p>
          <w:p w:rsidR="00F92593" w:rsidRPr="00855281" w:rsidRDefault="00F92593" w:rsidP="004F0B3F">
            <w:pPr>
              <w:spacing w:after="0" w:line="360" w:lineRule="auto"/>
              <w:ind w:left="1806" w:right="-1" w:firstLine="360"/>
              <w:rPr>
                <w:rFonts w:cs="Times New Roman"/>
                <w:noProof/>
                <w:szCs w:val="28"/>
              </w:rPr>
            </w:pPr>
            <w:r w:rsidRPr="00855281">
              <w:rPr>
                <w:rFonts w:cs="Times New Roman"/>
                <w:noProof/>
                <w:szCs w:val="28"/>
              </w:rPr>
              <w:t xml:space="preserve">       “Dân ta phải biết sử ta,</w:t>
            </w:r>
            <w:r w:rsidRPr="00855281">
              <w:rPr>
                <w:rFonts w:cs="Times New Roman"/>
                <w:noProof/>
                <w:szCs w:val="28"/>
              </w:rPr>
              <w:br/>
              <w:t>Cho tường gốc tích nước nhà Việt Nam.”</w:t>
            </w:r>
          </w:p>
          <w:p w:rsidR="00F92593" w:rsidRPr="00855281" w:rsidRDefault="00F92593" w:rsidP="004F0B3F">
            <w:pPr>
              <w:spacing w:after="0" w:line="360" w:lineRule="auto"/>
              <w:ind w:right="-1"/>
              <w:jc w:val="both"/>
              <w:rPr>
                <w:rFonts w:cs="Times New Roman"/>
                <w:noProof/>
                <w:szCs w:val="28"/>
              </w:rPr>
            </w:pPr>
            <w:r w:rsidRPr="00855281">
              <w:rPr>
                <w:rFonts w:cs="Times New Roman"/>
                <w:noProof/>
                <w:szCs w:val="28"/>
              </w:rPr>
              <w:t xml:space="preserve">       Lời Bác Hồ dạy năm xưa vẫn vang vọng trong lòng em như một lời nhắc nhở về đạo lý uống nước nhớ nguồn. Với em, được một lần về thăm quê hương của Bác – làng Sen, xã Kim Liên, huyện Nam Đàn, tỉnh Nghệ An – không chỉ là một chuyến đi học tập ngoại khóa, mà còn là hành trình trở về với cội nguồn </w:t>
            </w:r>
            <w:r w:rsidRPr="00855281">
              <w:rPr>
                <w:rFonts w:cs="Times New Roman"/>
                <w:noProof/>
                <w:szCs w:val="28"/>
              </w:rPr>
              <w:lastRenderedPageBreak/>
              <w:t>dân tộc, trở về nơi đã sinh ra một con người vĩ đại. Chuyến đi ấy đã để lại trong em nhiều cảm xúc lắng đọng và suy nghĩ sâu sắc về cuộc đời, nhân cách và tấm lòng yêu nước thiết tha của vị Cha già dân tộc.</w:t>
            </w:r>
          </w:p>
        </w:tc>
      </w:tr>
      <w:tr w:rsidR="00F92593" w:rsidRPr="00855281" w:rsidTr="004F0B3F">
        <w:tc>
          <w:tcPr>
            <w:tcW w:w="1843" w:type="dxa"/>
            <w:gridSpan w:val="2"/>
            <w:vMerge/>
            <w:tcBorders>
              <w:left w:val="single" w:sz="4" w:space="0" w:color="auto"/>
              <w:right w:val="single" w:sz="4" w:space="0" w:color="auto"/>
            </w:tcBorders>
            <w:vAlign w:val="center"/>
            <w:hideMark/>
          </w:tcPr>
          <w:p w:rsidR="00F92593" w:rsidRPr="00855281" w:rsidRDefault="00F92593" w:rsidP="004F0B3F">
            <w:pPr>
              <w:spacing w:after="0" w:line="360" w:lineRule="auto"/>
              <w:rPr>
                <w:rFonts w:eastAsia="Times New Roman"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eastAsia="Times New Roman" w:cs="Times New Roman"/>
                <w:b/>
                <w:szCs w:val="28"/>
                <w:lang w:val="vi-VN"/>
              </w:rPr>
            </w:pPr>
            <w:r w:rsidRPr="00855281">
              <w:rPr>
                <w:rFonts w:eastAsia="Times New Roman" w:cs="Times New Roman"/>
                <w:b/>
                <w:szCs w:val="28"/>
              </w:rPr>
              <w:t>2. Thân bài:</w:t>
            </w:r>
            <w:r w:rsidRPr="00855281">
              <w:rPr>
                <w:rFonts w:eastAsia="Times New Roman" w:cs="Times New Roman"/>
                <w:b/>
                <w:szCs w:val="28"/>
                <w:lang w:val="vi-VN"/>
              </w:rPr>
              <w:t xml:space="preserve"> </w:t>
            </w:r>
          </w:p>
          <w:p w:rsidR="00F92593" w:rsidRPr="00855281" w:rsidRDefault="00F92593" w:rsidP="004F0B3F">
            <w:pPr>
              <w:spacing w:after="0" w:line="360" w:lineRule="auto"/>
              <w:jc w:val="both"/>
              <w:rPr>
                <w:rFonts w:eastAsia="Calibri" w:cs="Times New Roman"/>
                <w:szCs w:val="28"/>
                <w:lang w:val="vi-VN"/>
              </w:rPr>
            </w:pPr>
            <w:r w:rsidRPr="00855281">
              <w:rPr>
                <w:rFonts w:eastAsia="Calibri" w:cs="Times New Roman"/>
                <w:szCs w:val="28"/>
                <w:lang w:val="vi-VN"/>
              </w:rPr>
              <w:t>+ Nêu những thông tin cơ bản về chuyến đi.</w:t>
            </w:r>
          </w:p>
          <w:p w:rsidR="00F92593" w:rsidRPr="00855281" w:rsidRDefault="00F92593" w:rsidP="004F0B3F">
            <w:pPr>
              <w:spacing w:after="0" w:line="360" w:lineRule="auto"/>
              <w:jc w:val="both"/>
              <w:rPr>
                <w:rFonts w:eastAsia="Calibri" w:cs="Times New Roman"/>
                <w:szCs w:val="28"/>
                <w:lang w:val="vi-VN"/>
              </w:rPr>
            </w:pPr>
            <w:r w:rsidRPr="00855281">
              <w:rPr>
                <w:rFonts w:eastAsia="Calibri" w:cs="Times New Roman"/>
                <w:szCs w:val="28"/>
                <w:lang w:val="vi-VN"/>
              </w:rPr>
              <w:t>+ Thuật lại chuyến đi (thời gian, địa điểm, sự kiện, cảm xúc,...); kết hợp kể với miêu tả</w:t>
            </w:r>
          </w:p>
          <w:p w:rsidR="00F92593" w:rsidRPr="00855281" w:rsidRDefault="00F92593" w:rsidP="004F0B3F">
            <w:pPr>
              <w:spacing w:after="0" w:line="360" w:lineRule="auto"/>
              <w:jc w:val="both"/>
              <w:rPr>
                <w:rFonts w:eastAsia="Calibri" w:cs="Times New Roman"/>
                <w:szCs w:val="28"/>
                <w:lang w:val="vi-VN"/>
              </w:rPr>
            </w:pPr>
            <w:r w:rsidRPr="00855281">
              <w:rPr>
                <w:rFonts w:eastAsia="Calibri" w:cs="Times New Roman"/>
                <w:szCs w:val="28"/>
                <w:lang w:val="vi-VN"/>
              </w:rPr>
              <w:t>+ Nêu ấn tượng đặc biệt của người viết khi tham gia chuyến đi</w:t>
            </w:r>
          </w:p>
          <w:p w:rsidR="00F92593" w:rsidRPr="00855281" w:rsidRDefault="00F92593" w:rsidP="004F0B3F">
            <w:pPr>
              <w:spacing w:after="0" w:line="360" w:lineRule="auto"/>
              <w:jc w:val="both"/>
              <w:rPr>
                <w:rFonts w:cs="Times New Roman"/>
                <w:b/>
                <w:szCs w:val="28"/>
              </w:rPr>
            </w:pPr>
            <w:r w:rsidRPr="00855281">
              <w:rPr>
                <w:rFonts w:cs="Times New Roman"/>
                <w:b/>
                <w:szCs w:val="28"/>
              </w:rPr>
              <w:t>Tham khảo:</w:t>
            </w:r>
          </w:p>
          <w:p w:rsidR="00F92593" w:rsidRPr="00855281" w:rsidRDefault="00F92593" w:rsidP="004F0B3F">
            <w:pPr>
              <w:pStyle w:val="Heading3"/>
              <w:spacing w:before="0" w:line="360" w:lineRule="auto"/>
              <w:jc w:val="both"/>
              <w:rPr>
                <w:rFonts w:ascii="Times New Roman" w:eastAsia="Times New Roman" w:hAnsi="Times New Roman" w:cs="Times New Roman"/>
                <w:b/>
                <w:bCs/>
                <w:color w:val="auto"/>
                <w:sz w:val="28"/>
                <w:szCs w:val="28"/>
              </w:rPr>
            </w:pPr>
            <w:r w:rsidRPr="00855281">
              <w:rPr>
                <w:rFonts w:ascii="Times New Roman" w:hAnsi="Times New Roman" w:cs="Times New Roman"/>
                <w:b/>
                <w:color w:val="auto"/>
                <w:sz w:val="28"/>
                <w:szCs w:val="28"/>
              </w:rPr>
              <w:t xml:space="preserve"> a.</w:t>
            </w:r>
            <w:r w:rsidRPr="00855281">
              <w:rPr>
                <w:rFonts w:ascii="Times New Roman" w:eastAsia="Times New Roman" w:hAnsi="Times New Roman" w:cs="Times New Roman"/>
                <w:b/>
                <w:bCs/>
                <w:color w:val="auto"/>
                <w:sz w:val="28"/>
                <w:szCs w:val="28"/>
              </w:rPr>
              <w:t xml:space="preserve"> Thông tin cơ bản về chuyến đi</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 xml:space="preserve">     Chuyến đi được tổ chức vào đầu tháng Năm, nhân dịp kỷ niệm 130 năm ngày sinh Chủ tịch Hồ Chí Minh. Khu di tích Kim Liên có quy mô trên 205 ha, gồm các cụm di tích: Làng Sen (quê nội), Làng Hoàng Trù (quê ngoại), khu mộ mẹ Bác — bà Hoàng Thị Loan, và nhà tưởng niệm, trưng bày hiện vật </w:t>
            </w:r>
          </w:p>
          <w:p w:rsidR="00F92593" w:rsidRPr="00855281" w:rsidRDefault="00F92593" w:rsidP="004F0B3F">
            <w:pPr>
              <w:spacing w:after="0" w:line="360" w:lineRule="auto"/>
              <w:jc w:val="both"/>
              <w:outlineLvl w:val="2"/>
              <w:rPr>
                <w:rFonts w:eastAsia="Times New Roman" w:cs="Times New Roman"/>
                <w:b/>
                <w:bCs/>
                <w:szCs w:val="28"/>
              </w:rPr>
            </w:pPr>
            <w:r w:rsidRPr="00855281">
              <w:rPr>
                <w:rFonts w:eastAsia="Times New Roman" w:cs="Times New Roman"/>
                <w:b/>
                <w:bCs/>
                <w:szCs w:val="28"/>
              </w:rPr>
              <w:t>b. Kể lại chuyến đi kết hợp miêu tả chi tiết</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 xml:space="preserve">     Cả đoàn dạo bước trên con đường rợp bóng xà cừ dẫn vào làng Sen. Mùi hương sen và cảm giác </w:t>
            </w:r>
            <w:proofErr w:type="gramStart"/>
            <w:r w:rsidRPr="00855281">
              <w:rPr>
                <w:rFonts w:eastAsia="Times New Roman" w:cs="Times New Roman"/>
                <w:szCs w:val="28"/>
              </w:rPr>
              <w:t>an</w:t>
            </w:r>
            <w:proofErr w:type="gramEnd"/>
            <w:r w:rsidRPr="00855281">
              <w:rPr>
                <w:rFonts w:eastAsia="Times New Roman" w:cs="Times New Roman"/>
                <w:szCs w:val="28"/>
              </w:rPr>
              <w:t xml:space="preserve"> yên nhẹ nhàng theo từng bước chân. Xuất hiện trước mắt em là ngôi nhà tranh năm gian đơn sơ của gia đình cụ Phó Bảng Nguyễn Sinh Sắc — nơi Bác Hồ sống từ năm 1901 đến 1906, với phản gỗ, rương, khung cửi được giữ gìn nguyên vẹn. Không gian ấy chất chứa tình yêu thương, trí tuệ và giản dị đạm bạc, như đưa em trở về với những năm tháng tuổi thơ của Người.</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 xml:space="preserve">   Tiếp tục hành trình, em ghé qua giếng Cốc - nơi Bác từng gánh </w:t>
            </w:r>
            <w:r w:rsidRPr="00855281">
              <w:rPr>
                <w:rFonts w:eastAsia="Times New Roman" w:cs="Times New Roman"/>
                <w:szCs w:val="28"/>
              </w:rPr>
              <w:lastRenderedPageBreak/>
              <w:t>nước ngày bé - và lò rèn Cố Điền - nơi Bác hay đến chơi, giúp thổi bễ đập đe. Từng hiện vật cùng câu chuyện thuyết minh vang lên, khiến lòng em dâng trào cảm xúc về một thời thơ ấu bình dị nhưng sâu đậm.</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 xml:space="preserve">  Chúng em còn thăm Làng Hoàng Trù - quê ngoại Bác - với ngôi nhà tranh năm gian của cụ Hoàng Xuân Đường (ông ngoại), chứa đựng nhiều kỷ vật: chiếc khung cửi, phản gỗ, gian học tập, nơi sinh hoạt gia đình... Tất cả tạo nên một lớp ký ức sáng ngời về nguồn cội.</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 xml:space="preserve">    Ngay tại phần mộ bà Hoàng Thị Loan, em lặng yên giữa khung cảnh trang nghiêm và thiết kế khéo, mô phỏng như khung cửi - biểu tượng cho đức hy sinh và tần tảo của mẹ Bác. Từng bước đi khiến em thêm kính trọng và biết ơn những đóng góp thầm lặng của người mẹ vĩ đại ấy.</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 xml:space="preserve">   Cuối cùng, khu nhà trưng bày - nhà tưởng niệm Bác chứa đựng vô vàn hình ảnh, tư liệu về cuộc đời và sự nghiệp của Người. Đứng giữa không gian trang nghiêm, em cảm nhận sâu sắc niềm tự hào dân tộc và khao khát phấn đấu để xứng đáng với di sản vĩ đại đó.</w:t>
            </w:r>
          </w:p>
          <w:p w:rsidR="00F92593" w:rsidRPr="00855281" w:rsidRDefault="00F92593" w:rsidP="004F0B3F">
            <w:pPr>
              <w:spacing w:after="0" w:line="360" w:lineRule="auto"/>
              <w:jc w:val="both"/>
              <w:outlineLvl w:val="2"/>
              <w:rPr>
                <w:rFonts w:eastAsia="Times New Roman" w:cs="Times New Roman"/>
                <w:b/>
                <w:bCs/>
                <w:szCs w:val="28"/>
              </w:rPr>
            </w:pPr>
            <w:r w:rsidRPr="00855281">
              <w:rPr>
                <w:rFonts w:eastAsia="Times New Roman" w:cs="Times New Roman"/>
                <w:b/>
                <w:bCs/>
                <w:szCs w:val="28"/>
              </w:rPr>
              <w:t>c. Ấn tượng đặc biệt</w:t>
            </w:r>
          </w:p>
          <w:p w:rsidR="00F92593" w:rsidRPr="00855281" w:rsidRDefault="00F92593" w:rsidP="004F0B3F">
            <w:pPr>
              <w:spacing w:after="0" w:line="360" w:lineRule="auto"/>
              <w:jc w:val="both"/>
              <w:rPr>
                <w:rFonts w:eastAsia="Times New Roman" w:cs="Times New Roman"/>
                <w:szCs w:val="28"/>
              </w:rPr>
            </w:pPr>
            <w:r w:rsidRPr="00855281">
              <w:rPr>
                <w:rFonts w:eastAsia="Times New Roman" w:cs="Times New Roman"/>
                <w:szCs w:val="28"/>
              </w:rPr>
              <w:t xml:space="preserve">      Ấn tượng khắc sâu nhất đối với em là được chứng kiến những cảm xúc của du khách khi đứng trước ngôi nhà tranh thân thương của gia đình Bác. Nhiều người không khỏi “gần gũi và xúc động vô cùng” khi lần đầu được đặt chân về quê Người. Một du khách đến từ Vĩnh Phúc chia sẻ đầy xúc động: “Bước vào không gian này, ai cũng cảm nhận được những kỷ niệm gắn bó </w:t>
            </w:r>
            <w:r w:rsidRPr="00855281">
              <w:rPr>
                <w:rFonts w:eastAsia="Times New Roman" w:cs="Times New Roman"/>
                <w:szCs w:val="28"/>
              </w:rPr>
              <w:lastRenderedPageBreak/>
              <w:t xml:space="preserve">với tuổi ấu thơ của Bác... Xúc động vì không gian và các hiện vật vẫn còn được lưu giữ nguyên vẹn” </w:t>
            </w:r>
          </w:p>
        </w:tc>
      </w:tr>
      <w:tr w:rsidR="00F92593" w:rsidRPr="00855281" w:rsidTr="004F0B3F">
        <w:trPr>
          <w:trHeight w:val="346"/>
        </w:trPr>
        <w:tc>
          <w:tcPr>
            <w:tcW w:w="1843" w:type="dxa"/>
            <w:gridSpan w:val="2"/>
            <w:vMerge/>
            <w:tcBorders>
              <w:left w:val="single" w:sz="4" w:space="0" w:color="auto"/>
              <w:bottom w:val="single" w:sz="4" w:space="0" w:color="auto"/>
              <w:right w:val="single" w:sz="4" w:space="0" w:color="auto"/>
            </w:tcBorders>
            <w:vAlign w:val="center"/>
            <w:hideMark/>
          </w:tcPr>
          <w:p w:rsidR="00F92593" w:rsidRPr="00855281" w:rsidRDefault="00F92593" w:rsidP="004F0B3F">
            <w:pPr>
              <w:spacing w:after="0" w:line="360" w:lineRule="auto"/>
              <w:rPr>
                <w:rFonts w:eastAsia="Times New Roman"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F92593" w:rsidRPr="00855281" w:rsidRDefault="00F92593" w:rsidP="004F0B3F">
            <w:pPr>
              <w:spacing w:after="0" w:line="360" w:lineRule="auto"/>
              <w:jc w:val="both"/>
              <w:rPr>
                <w:rFonts w:eastAsia="Times New Roman" w:cs="Times New Roman"/>
                <w:szCs w:val="28"/>
              </w:rPr>
            </w:pPr>
            <w:r w:rsidRPr="00855281">
              <w:rPr>
                <w:rFonts w:cs="Times New Roman"/>
                <w:b/>
                <w:szCs w:val="28"/>
              </w:rPr>
              <w:t xml:space="preserve">3. </w:t>
            </w:r>
            <w:r w:rsidRPr="00855281">
              <w:rPr>
                <w:rFonts w:cs="Times New Roman"/>
                <w:b/>
                <w:szCs w:val="28"/>
                <w:lang w:val="it-IT"/>
              </w:rPr>
              <w:t xml:space="preserve">Kết bài: </w:t>
            </w:r>
          </w:p>
          <w:p w:rsidR="00F92593" w:rsidRPr="00855281" w:rsidRDefault="00F92593" w:rsidP="004F0B3F">
            <w:pPr>
              <w:spacing w:after="0" w:line="360" w:lineRule="auto"/>
              <w:jc w:val="both"/>
              <w:rPr>
                <w:rFonts w:eastAsia="Calibri" w:cs="Times New Roman"/>
                <w:szCs w:val="28"/>
                <w:lang w:val="vi-VN"/>
              </w:rPr>
            </w:pPr>
            <w:r w:rsidRPr="00855281">
              <w:rPr>
                <w:rFonts w:eastAsia="Calibri" w:cs="Times New Roman"/>
                <w:szCs w:val="28"/>
                <w:lang w:val="vi-VN"/>
              </w:rPr>
              <w:t>+ Khẳng định lại tình cảm hay suy nghĩ sâu sắc của bản thân qua chuyến đi.</w:t>
            </w:r>
          </w:p>
          <w:p w:rsidR="00F92593" w:rsidRPr="00855281" w:rsidRDefault="00F92593" w:rsidP="004F0B3F">
            <w:pPr>
              <w:spacing w:after="0" w:line="360" w:lineRule="auto"/>
              <w:jc w:val="both"/>
              <w:rPr>
                <w:rFonts w:eastAsia="Calibri" w:cs="Times New Roman"/>
                <w:szCs w:val="28"/>
              </w:rPr>
            </w:pPr>
            <w:r w:rsidRPr="00855281">
              <w:rPr>
                <w:rFonts w:eastAsia="Calibri" w:cs="Times New Roman"/>
                <w:szCs w:val="28"/>
                <w:lang w:val="vi-VN"/>
              </w:rPr>
              <w:t>+ Nêu cảm nhận chung hay bài học về chuyến đi.</w:t>
            </w:r>
          </w:p>
          <w:p w:rsidR="00F92593" w:rsidRPr="00855281" w:rsidRDefault="00F92593" w:rsidP="004F0B3F">
            <w:pPr>
              <w:spacing w:after="0" w:line="360" w:lineRule="auto"/>
              <w:jc w:val="both"/>
              <w:rPr>
                <w:rFonts w:eastAsia="Times New Roman" w:cs="Times New Roman"/>
                <w:b/>
                <w:szCs w:val="28"/>
              </w:rPr>
            </w:pPr>
            <w:r w:rsidRPr="00855281">
              <w:rPr>
                <w:rFonts w:eastAsia="Times New Roman" w:cs="Times New Roman"/>
                <w:b/>
                <w:szCs w:val="28"/>
              </w:rPr>
              <w:t xml:space="preserve">Tham khảo: </w:t>
            </w:r>
          </w:p>
          <w:p w:rsidR="00F92593" w:rsidRPr="00855281" w:rsidRDefault="00F92593" w:rsidP="004F0B3F">
            <w:pPr>
              <w:spacing w:after="0" w:line="360" w:lineRule="auto"/>
              <w:jc w:val="both"/>
              <w:rPr>
                <w:rFonts w:eastAsia="Times New Roman" w:cs="Times New Roman"/>
                <w:bCs/>
                <w:szCs w:val="28"/>
              </w:rPr>
            </w:pPr>
            <w:r w:rsidRPr="00855281">
              <w:rPr>
                <w:rFonts w:eastAsia="Times New Roman" w:cs="Times New Roman"/>
                <w:bCs/>
                <w:szCs w:val="28"/>
              </w:rPr>
              <w:t xml:space="preserve">     Chuyến đi về thăm quê Bác Hồ đã để lại trong em những suy nghĩ và tình cảm thật sâu sắc: lòng kính trọng, tự hào và lòng biết ơn đối với Người và nguồn cội. Em khẳng định sẽ nuôi dưỡng tình yêu quê hương, học tập tinh thần giản dị, tầm nhìn rộng và lòng hy sinh cao cả để mình xứng đáng là người trẻ tiếp nối lý tưởng, dựng xây đất nước ngày thêm thịnh vượng.</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593"/>
    <w:rsid w:val="00A67C96"/>
    <w:rsid w:val="00F9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2593"/>
    <w:pPr>
      <w:spacing w:after="160" w:line="259" w:lineRule="auto"/>
    </w:pPr>
    <w:rPr>
      <w:rFonts w:ascii="Times New Roman" w:hAnsi="Times New Roman"/>
      <w:sz w:val="28"/>
    </w:rPr>
  </w:style>
  <w:style w:type="paragraph" w:styleId="Heading3">
    <w:name w:val="heading 3"/>
    <w:basedOn w:val="Normal"/>
    <w:next w:val="Normal"/>
    <w:link w:val="Heading3Char"/>
    <w:uiPriority w:val="9"/>
    <w:semiHidden/>
    <w:unhideWhenUsed/>
    <w:qFormat/>
    <w:rsid w:val="00F925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925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F9259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2593"/>
    <w:pPr>
      <w:spacing w:after="160" w:line="259" w:lineRule="auto"/>
    </w:pPr>
    <w:rPr>
      <w:rFonts w:ascii="Times New Roman" w:hAnsi="Times New Roman"/>
      <w:sz w:val="28"/>
    </w:rPr>
  </w:style>
  <w:style w:type="paragraph" w:styleId="Heading3">
    <w:name w:val="heading 3"/>
    <w:basedOn w:val="Normal"/>
    <w:next w:val="Normal"/>
    <w:link w:val="Heading3Char"/>
    <w:uiPriority w:val="9"/>
    <w:semiHidden/>
    <w:unhideWhenUsed/>
    <w:qFormat/>
    <w:rsid w:val="00F925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925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F925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1264</Words>
  <Characters>7208</Characters>
  <Application>Microsoft Office Word</Application>
  <DocSecurity>0</DocSecurity>
  <Lines>60</Lines>
  <Paragraphs>16</Paragraphs>
  <ScaleCrop>false</ScaleCrop>
  <Company/>
  <LinksUpToDate>false</LinksUpToDate>
  <CharactersWithSpaces>8456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2026-03-27T10:02:00Z</dcterms:created>
  <dcterms:modified xsi:type="dcterms:W3CDTF">2026-03-27T10:02:00Z</dcterms:modified>
</cp:coreProperties>
</file>