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4"/>
        </w:rPr>
        <w:t>TÀI LIỆU ĐẶC TẢ USE CASE</w:t>
      </w:r>
    </w:p>
    <w:p>
      <w:pPr>
        <w:spacing w:after="360"/>
      </w:pPr>
      <w:r>
        <w:rPr>
          <w:rFonts w:ascii="Arial" w:hAnsi="Arial"/>
          <w:i/>
          <w:color w:val="4A777A"/>
          <w:sz w:val="26"/>
        </w:rPr>
        <w:t>Dự án: Smart Ops Engine - Luồng Dữ Liệu &amp; Luồng Vận Hành</w:t>
      </w:r>
    </w:p>
    <w:p>
      <w:pPr>
        <w:spacing w:after="360"/>
        <w:pBdr>
          <w:bottom w:val="single" w:sz="12" w:space="1" w:color="1B365D"/>
        </w:pBdr>
      </w:pPr>
    </w:p>
    <w:tbl>
      <w:tblPr>
        <w:tblW w:type="auto" w:w="0"/>
        <w:jc w:val="center"/>
        <w:tblLayout w:type="fixed"/>
        <w:tblLook w:firstColumn="1" w:firstRow="1" w:lastColumn="0" w:lastRow="0" w:noHBand="0" w:noVBand="1" w:val="04A0"/>
      </w:tblPr>
      <w:tblGrid>
        <w:gridCol w:w="864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80"/>
            </w:pPr>
            <w:r>
              <w:rPr>
                <w:b/>
                <w:color w:val="1B365D"/>
              </w:rPr>
              <w:t>Tổng Quan Hệ Thống:</w:t>
            </w:r>
          </w:p>
          <w:p>
            <w:pPr>
              <w:spacing w:after="0"/>
            </w:pPr>
            <w:r>
              <w:t>Smart Ops Engine là hệ thống giám sát sức khỏe máy chủ tự động và phát cảnh báo đa kênh. Hệ thống đang trong giai đoạn chuyển đổi kiến trúc từ Java Legacy Monolith (Spring Boot, SSH/JSch, SQL Server) sang .NET 8 Microservices kết hợp với React 19 Frontend.</w:t>
            </w:r>
          </w:p>
        </w:tc>
      </w:tr>
    </w:tbl>
    <w:p>
      <w:pPr>
        <w:spacing w:after="240"/>
      </w:pPr>
    </w:p>
    <w:p>
      <w:pPr>
        <w:pStyle w:val="Heading1"/>
        <w:spacing w:before="360" w:after="160"/>
      </w:pPr>
      <w:r>
        <w:rPr>
          <w:rFonts w:ascii="Arial" w:hAnsi="Arial"/>
          <w:b/>
          <w:color w:val="1B365D"/>
          <w:sz w:val="30"/>
        </w:rPr>
        <w:t>1. Luồng Dữ Liệu (Data Flow Use Cases)</w:t>
      </w:r>
    </w:p>
    <w:p>
      <w:r>
        <w:t>Các Use Case thuộc luồng dữ liệu mô tả quá trình thu thập chỉ số máy chủ (CPU, RAM, Disk), mã hóa/giải mã thông tin kết nối, đánh giá ngưỡng cảnh báo và gửi báo cáo tự động.</w:t>
      </w:r>
    </w:p>
    <w:p>
      <w:pPr>
        <w:pStyle w:val="Heading2"/>
        <w:spacing w:before="280" w:after="80"/>
      </w:pPr>
      <w:r>
        <w:rPr>
          <w:rFonts w:ascii="Arial" w:hAnsi="Arial"/>
          <w:b/>
          <w:color w:val="4A777A"/>
          <w:sz w:val="24"/>
        </w:rPr>
        <w:t>UC-01: Thu thập chỉ số máy chủ cục bộ (Local Node Health Check)</w:t>
      </w:r>
    </w:p>
    <w:tbl>
      <w:tblPr>
        <w:tblW w:type="auto" w:w="0"/>
        <w:jc w:val="center"/>
        <w:tblLayout w:type="fixed"/>
        <w:tblLook w:firstColumn="1" w:firstRow="1" w:lastColumn="0" w:lastRow="0" w:noHBand="0" w:noVBand="1" w:val="04A0"/>
      </w:tblPr>
      <w:tblGrid>
        <w:gridCol w:w="4320"/>
        <w:gridCol w:w="4320"/>
      </w:tblGrid>
      <w:tr>
        <w:tc>
          <w:tcPr>
            <w:tcW w:type="dxa" w:w="2592"/>
            <w:shd w:fill="F0F4F8"/>
            <w:tcMar>
              <w:top w:w="80" w:type="dxa"/>
              <w:bottom w:w="80" w:type="dxa"/>
              <w:left w:w="100" w:type="dxa"/>
              <w:right w:w="100" w:type="dxa"/>
            </w:tcMar>
          </w:tcPr>
          <w:p>
            <w:pPr>
              <w:spacing w:after="0"/>
            </w:pPr>
            <w:r>
              <w:rPr>
                <w:b/>
                <w:color w:val="1B365D"/>
                <w:sz w:val="19"/>
              </w:rPr>
              <w:t>Tác nhân (Actor):</w:t>
            </w:r>
          </w:p>
        </w:tc>
        <w:tc>
          <w:tcPr>
            <w:tcW w:type="dxa" w:w="6768"/>
            <w:tcMar>
              <w:top w:w="80" w:type="dxa"/>
              <w:bottom w:w="80" w:type="dxa"/>
              <w:left w:w="100" w:type="dxa"/>
              <w:right w:w="100" w:type="dxa"/>
            </w:tcMar>
          </w:tcPr>
          <w:p>
            <w:pPr>
              <w:spacing w:after="0"/>
            </w:pPr>
            <w:r>
              <w:rPr>
                <w:sz w:val="19"/>
              </w:rPr>
              <w:t>System Scheduler (HealthCheckScheduler)</w:t>
            </w:r>
          </w:p>
        </w:tc>
      </w:tr>
      <w:tr>
        <w:tc>
          <w:tcPr>
            <w:tcW w:type="dxa" w:w="2592"/>
            <w:shd w:fill="F0F4F8"/>
            <w:tcMar>
              <w:top w:w="80" w:type="dxa"/>
              <w:bottom w:w="80" w:type="dxa"/>
              <w:left w:w="100" w:type="dxa"/>
              <w:right w:w="100" w:type="dxa"/>
            </w:tcMar>
          </w:tcPr>
          <w:p>
            <w:pPr>
              <w:spacing w:after="0"/>
            </w:pPr>
            <w:r>
              <w:rPr>
                <w:b/>
                <w:color w:val="1B365D"/>
                <w:sz w:val="19"/>
              </w:rPr>
              <w:t>Sự kiện kích hoạt:</w:t>
            </w:r>
          </w:p>
        </w:tc>
        <w:tc>
          <w:tcPr>
            <w:tcW w:type="dxa" w:w="6768"/>
            <w:tcMar>
              <w:top w:w="80" w:type="dxa"/>
              <w:bottom w:w="80" w:type="dxa"/>
              <w:left w:w="100" w:type="dxa"/>
              <w:right w:w="100" w:type="dxa"/>
            </w:tcMar>
          </w:tcPr>
          <w:p>
            <w:pPr>
              <w:spacing w:after="0"/>
            </w:pPr>
            <w:r>
              <w:rPr>
                <w:sz w:val="19"/>
              </w:rPr>
              <w:t>Định kỳ (~5 phút) hoặc theo yêu cầu kiểm tra tức thì (check-now)</w:t>
            </w:r>
          </w:p>
        </w:tc>
      </w:tr>
      <w:tr>
        <w:tc>
          <w:tcPr>
            <w:tcW w:type="dxa" w:w="2592"/>
            <w:shd w:fill="F0F4F8"/>
            <w:tcMar>
              <w:top w:w="80" w:type="dxa"/>
              <w:bottom w:w="80" w:type="dxa"/>
              <w:left w:w="100" w:type="dxa"/>
              <w:right w:w="100" w:type="dxa"/>
            </w:tcMar>
          </w:tcPr>
          <w:p>
            <w:pPr>
              <w:spacing w:after="0"/>
            </w:pPr>
            <w:r>
              <w:rPr>
                <w:b/>
                <w:color w:val="1B365D"/>
                <w:sz w:val="19"/>
              </w:rPr>
              <w:t>Luồng xử lý chính:</w:t>
            </w:r>
          </w:p>
        </w:tc>
        <w:tc>
          <w:tcPr>
            <w:tcW w:type="dxa" w:w="6768"/>
            <w:tcMar>
              <w:top w:w="80" w:type="dxa"/>
              <w:bottom w:w="80" w:type="dxa"/>
              <w:left w:w="100" w:type="dxa"/>
              <w:right w:w="100" w:type="dxa"/>
            </w:tcMar>
          </w:tcPr>
          <w:p>
            <w:pPr>
              <w:spacing w:after="0"/>
            </w:pPr>
            <w:r>
              <w:rPr>
                <w:sz w:val="19"/>
              </w:rPr>
              <w:t>1. HealthCheckScheduler kích hoạt tiến trình kiểm tra định kỳ.</w:t>
              <w:br/>
              <w:t>2. NodeMetricsService gọi LocalMetricsService để truy xuất chỉ số tài nguyên hệ thống qua Java MX beans.</w:t>
              <w:br/>
              <w:t>3. Hệ thống đọc các thông số CPU usage, RAM utilization và Disk space của host chạy ứng dụng.</w:t>
              <w:br/>
              <w:t>4. Đóng gói dữ liệu thành entity NodeMetric và ghi nhận vào cơ sở dữ liệu SQL Server.</w:t>
            </w:r>
          </w:p>
        </w:tc>
      </w:tr>
      <w:tr>
        <w:tc>
          <w:tcPr>
            <w:tcW w:type="dxa" w:w="2592"/>
            <w:shd w:fill="F0F4F8"/>
            <w:tcMar>
              <w:top w:w="80" w:type="dxa"/>
              <w:bottom w:w="80" w:type="dxa"/>
              <w:left w:w="100" w:type="dxa"/>
              <w:right w:w="100" w:type="dxa"/>
            </w:tcMar>
          </w:tcPr>
          <w:p>
            <w:pPr>
              <w:spacing w:after="0"/>
            </w:pPr>
            <w:r>
              <w:rPr>
                <w:b/>
                <w:color w:val="1B365D"/>
                <w:sz w:val="19"/>
              </w:rPr>
              <w:t>Kết quả đầu ra:</w:t>
            </w:r>
          </w:p>
        </w:tc>
        <w:tc>
          <w:tcPr>
            <w:tcW w:type="dxa" w:w="6768"/>
            <w:tcMar>
              <w:top w:w="80" w:type="dxa"/>
              <w:bottom w:w="80" w:type="dxa"/>
              <w:left w:w="100" w:type="dxa"/>
              <w:right w:w="100" w:type="dxa"/>
            </w:tcMar>
          </w:tcPr>
          <w:p>
            <w:pPr>
              <w:spacing w:after="0"/>
            </w:pPr>
            <w:r>
              <w:rPr>
                <w:sz w:val="19"/>
              </w:rPr>
              <w:t>Dữ liệu chỉ số máy chủ cục bộ được lưu trữ thành công vào CSDL.</w:t>
            </w:r>
          </w:p>
        </w:tc>
      </w:tr>
    </w:tbl>
    <w:p>
      <w:pPr>
        <w:spacing w:after="120"/>
      </w:pPr>
    </w:p>
    <w:p>
      <w:pPr>
        <w:pStyle w:val="Heading2"/>
        <w:spacing w:before="280" w:after="80"/>
      </w:pPr>
      <w:r>
        <w:rPr>
          <w:rFonts w:ascii="Arial" w:hAnsi="Arial"/>
          <w:b/>
          <w:color w:val="4A777A"/>
          <w:sz w:val="24"/>
        </w:rPr>
        <w:t>UC-02: Thu thập chỉ số máy chủ từ xa qua SSH (Remote Node Health Check via SSH)</w:t>
      </w:r>
    </w:p>
    <w:tbl>
      <w:tblPr>
        <w:tblW w:type="auto" w:w="0"/>
        <w:jc w:val="center"/>
        <w:tblLayout w:type="fixed"/>
        <w:tblLook w:firstColumn="1" w:firstRow="1" w:lastColumn="0" w:lastRow="0" w:noHBand="0" w:noVBand="1" w:val="04A0"/>
      </w:tblPr>
      <w:tblGrid>
        <w:gridCol w:w="4320"/>
        <w:gridCol w:w="4320"/>
      </w:tblGrid>
      <w:tr>
        <w:tc>
          <w:tcPr>
            <w:tcW w:type="dxa" w:w="2592"/>
            <w:shd w:fill="F0F4F8"/>
            <w:tcMar>
              <w:top w:w="80" w:type="dxa"/>
              <w:bottom w:w="80" w:type="dxa"/>
              <w:left w:w="100" w:type="dxa"/>
              <w:right w:w="100" w:type="dxa"/>
            </w:tcMar>
          </w:tcPr>
          <w:p>
            <w:pPr>
              <w:spacing w:after="0"/>
            </w:pPr>
            <w:r>
              <w:rPr>
                <w:b/>
                <w:color w:val="1B365D"/>
                <w:sz w:val="19"/>
              </w:rPr>
              <w:t>Tác nhân (Actor):</w:t>
            </w:r>
          </w:p>
        </w:tc>
        <w:tc>
          <w:tcPr>
            <w:tcW w:type="dxa" w:w="6768"/>
            <w:tcMar>
              <w:top w:w="80" w:type="dxa"/>
              <w:bottom w:w="80" w:type="dxa"/>
              <w:left w:w="100" w:type="dxa"/>
              <w:right w:w="100" w:type="dxa"/>
            </w:tcMar>
          </w:tcPr>
          <w:p>
            <w:pPr>
              <w:spacing w:after="0"/>
            </w:pPr>
            <w:r>
              <w:rPr>
                <w:sz w:val="19"/>
              </w:rPr>
              <w:t>System Scheduler / SshService</w:t>
            </w:r>
          </w:p>
        </w:tc>
      </w:tr>
      <w:tr>
        <w:tc>
          <w:tcPr>
            <w:tcW w:type="dxa" w:w="2592"/>
            <w:shd w:fill="F0F4F8"/>
            <w:tcMar>
              <w:top w:w="80" w:type="dxa"/>
              <w:bottom w:w="80" w:type="dxa"/>
              <w:left w:w="100" w:type="dxa"/>
              <w:right w:w="100" w:type="dxa"/>
            </w:tcMar>
          </w:tcPr>
          <w:p>
            <w:pPr>
              <w:spacing w:after="0"/>
            </w:pPr>
            <w:r>
              <w:rPr>
                <w:b/>
                <w:color w:val="1B365D"/>
                <w:sz w:val="19"/>
              </w:rPr>
              <w:t>Sự kiện kích hoạt:</w:t>
            </w:r>
          </w:p>
        </w:tc>
        <w:tc>
          <w:tcPr>
            <w:tcW w:type="dxa" w:w="6768"/>
            <w:tcMar>
              <w:top w:w="80" w:type="dxa"/>
              <w:bottom w:w="80" w:type="dxa"/>
              <w:left w:w="100" w:type="dxa"/>
              <w:right w:w="100" w:type="dxa"/>
            </w:tcMar>
          </w:tcPr>
          <w:p>
            <w:pPr>
              <w:spacing w:after="0"/>
            </w:pPr>
            <w:r>
              <w:rPr>
                <w:sz w:val="19"/>
              </w:rPr>
              <w:t>Lịch giám sát định kỳ hoặc khi người dùng bấm kích hoạt trên UI</w:t>
            </w:r>
          </w:p>
        </w:tc>
      </w:tr>
      <w:tr>
        <w:tc>
          <w:tcPr>
            <w:tcW w:type="dxa" w:w="2592"/>
            <w:shd w:fill="F0F4F8"/>
            <w:tcMar>
              <w:top w:w="80" w:type="dxa"/>
              <w:bottom w:w="80" w:type="dxa"/>
              <w:left w:w="100" w:type="dxa"/>
              <w:right w:w="100" w:type="dxa"/>
            </w:tcMar>
          </w:tcPr>
          <w:p>
            <w:pPr>
              <w:spacing w:after="0"/>
            </w:pPr>
            <w:r>
              <w:rPr>
                <w:b/>
                <w:color w:val="1B365D"/>
                <w:sz w:val="19"/>
              </w:rPr>
              <w:t>Luồng xử lý chính:</w:t>
            </w:r>
          </w:p>
        </w:tc>
        <w:tc>
          <w:tcPr>
            <w:tcW w:type="dxa" w:w="6768"/>
            <w:tcMar>
              <w:top w:w="80" w:type="dxa"/>
              <w:bottom w:w="80" w:type="dxa"/>
              <w:left w:w="100" w:type="dxa"/>
              <w:right w:w="100" w:type="dxa"/>
            </w:tcMar>
          </w:tcPr>
          <w:p>
            <w:pPr>
              <w:spacing w:after="0"/>
            </w:pPr>
            <w:r>
              <w:rPr>
                <w:sz w:val="19"/>
              </w:rPr>
              <w:t>1. NodeMetricsService truy xuất thông tin cấu hình Node (IP, Port, Username, SSH Key / Encrypted Password).</w:t>
              <w:br/>
              <w:t>2. CryptoConverter / AesEncryptionUtil tiến hành giải mã mật khẩu / private key đã mã hóa AES.</w:t>
              <w:br/>
              <w:t>3. SshService khởi tạo kết nối SSH tới máy chủ từ xa (sử dụng thư viện JSch).</w:t>
              <w:br/>
              <w:t>4. Thực thi các câu lệnh shell giám sát để trích xuất chỉ số CPU, RAM, Disk.</w:t>
              <w:br/>
              <w:t>5. Parse kết quả trả về từ lệnh shell và lưu bản ghi mới vào bảng NodeMetric trong SQL Server.</w:t>
            </w:r>
          </w:p>
        </w:tc>
      </w:tr>
      <w:tr>
        <w:tc>
          <w:tcPr>
            <w:tcW w:type="dxa" w:w="2592"/>
            <w:shd w:fill="F0F4F8"/>
            <w:tcMar>
              <w:top w:w="80" w:type="dxa"/>
              <w:bottom w:w="80" w:type="dxa"/>
              <w:left w:w="100" w:type="dxa"/>
              <w:right w:w="100" w:type="dxa"/>
            </w:tcMar>
          </w:tcPr>
          <w:p>
            <w:pPr>
              <w:spacing w:after="0"/>
            </w:pPr>
            <w:r>
              <w:rPr>
                <w:b/>
                <w:color w:val="1B365D"/>
                <w:sz w:val="19"/>
              </w:rPr>
              <w:t>Kết quả đầu ra:</w:t>
            </w:r>
          </w:p>
        </w:tc>
        <w:tc>
          <w:tcPr>
            <w:tcW w:type="dxa" w:w="6768"/>
            <w:tcMar>
              <w:top w:w="80" w:type="dxa"/>
              <w:bottom w:w="80" w:type="dxa"/>
              <w:left w:w="100" w:type="dxa"/>
              <w:right w:w="100" w:type="dxa"/>
            </w:tcMar>
          </w:tcPr>
          <w:p>
            <w:pPr>
              <w:spacing w:after="0"/>
            </w:pPr>
            <w:r>
              <w:rPr>
                <w:sz w:val="19"/>
              </w:rPr>
              <w:t>Cập nhật chỉ số tài nguyên của máy chủ từ xa vào CSDL an toàn.</w:t>
            </w:r>
          </w:p>
        </w:tc>
      </w:tr>
    </w:tbl>
    <w:p>
      <w:pPr>
        <w:spacing w:after="120"/>
      </w:pPr>
    </w:p>
    <w:p>
      <w:pPr>
        <w:pStyle w:val="Heading2"/>
        <w:spacing w:before="280" w:after="80"/>
      </w:pPr>
      <w:r>
        <w:rPr>
          <w:rFonts w:ascii="Arial" w:hAnsi="Arial"/>
          <w:b/>
          <w:color w:val="4A777A"/>
          <w:sz w:val="24"/>
        </w:rPr>
        <w:t>UC-03: Đánh giá ngưỡng &amp; Phát hiện sự cố (Metric Evaluation &amp; Incident Logging)</w:t>
      </w:r>
    </w:p>
    <w:tbl>
      <w:tblPr>
        <w:tblW w:type="auto" w:w="0"/>
        <w:jc w:val="center"/>
        <w:tblLayout w:type="fixed"/>
        <w:tblLook w:firstColumn="1" w:firstRow="1" w:lastColumn="0" w:lastRow="0" w:noHBand="0" w:noVBand="1" w:val="04A0"/>
      </w:tblPr>
      <w:tblGrid>
        <w:gridCol w:w="4320"/>
        <w:gridCol w:w="4320"/>
      </w:tblGrid>
      <w:tr>
        <w:tc>
          <w:tcPr>
            <w:tcW w:type="dxa" w:w="2592"/>
            <w:shd w:fill="F0F4F8"/>
            <w:tcMar>
              <w:top w:w="80" w:type="dxa"/>
              <w:bottom w:w="80" w:type="dxa"/>
              <w:left w:w="100" w:type="dxa"/>
              <w:right w:w="100" w:type="dxa"/>
            </w:tcMar>
          </w:tcPr>
          <w:p>
            <w:pPr>
              <w:spacing w:after="0"/>
            </w:pPr>
            <w:r>
              <w:rPr>
                <w:b/>
                <w:color w:val="1B365D"/>
                <w:sz w:val="19"/>
              </w:rPr>
              <w:t>Tác nhân (Actor):</w:t>
            </w:r>
          </w:p>
        </w:tc>
        <w:tc>
          <w:tcPr>
            <w:tcW w:type="dxa" w:w="6768"/>
            <w:tcMar>
              <w:top w:w="80" w:type="dxa"/>
              <w:bottom w:w="80" w:type="dxa"/>
              <w:left w:w="100" w:type="dxa"/>
              <w:right w:w="100" w:type="dxa"/>
            </w:tcMar>
          </w:tcPr>
          <w:p>
            <w:pPr>
              <w:spacing w:after="0"/>
            </w:pPr>
            <w:r>
              <w:rPr>
                <w:sz w:val="19"/>
              </w:rPr>
              <w:t>System Metrics Processor</w:t>
            </w:r>
          </w:p>
        </w:tc>
      </w:tr>
      <w:tr>
        <w:tc>
          <w:tcPr>
            <w:tcW w:type="dxa" w:w="2592"/>
            <w:shd w:fill="F0F4F8"/>
            <w:tcMar>
              <w:top w:w="80" w:type="dxa"/>
              <w:bottom w:w="80" w:type="dxa"/>
              <w:left w:w="100" w:type="dxa"/>
              <w:right w:w="100" w:type="dxa"/>
            </w:tcMar>
          </w:tcPr>
          <w:p>
            <w:pPr>
              <w:spacing w:after="0"/>
            </w:pPr>
            <w:r>
              <w:rPr>
                <w:b/>
                <w:color w:val="1B365D"/>
                <w:sz w:val="19"/>
              </w:rPr>
              <w:t>Sự kiện kích hoạt:</w:t>
            </w:r>
          </w:p>
        </w:tc>
        <w:tc>
          <w:tcPr>
            <w:tcW w:type="dxa" w:w="6768"/>
            <w:tcMar>
              <w:top w:w="80" w:type="dxa"/>
              <w:bottom w:w="80" w:type="dxa"/>
              <w:left w:w="100" w:type="dxa"/>
              <w:right w:w="100" w:type="dxa"/>
            </w:tcMar>
          </w:tcPr>
          <w:p>
            <w:pPr>
              <w:spacing w:after="0"/>
            </w:pPr>
            <w:r>
              <w:rPr>
                <w:sz w:val="19"/>
              </w:rPr>
              <w:t>Mỗi khi có bản ghi NodeMetric mới được tạo</w:t>
            </w:r>
          </w:p>
        </w:tc>
      </w:tr>
      <w:tr>
        <w:tc>
          <w:tcPr>
            <w:tcW w:type="dxa" w:w="2592"/>
            <w:shd w:fill="F0F4F8"/>
            <w:tcMar>
              <w:top w:w="80" w:type="dxa"/>
              <w:bottom w:w="80" w:type="dxa"/>
              <w:left w:w="100" w:type="dxa"/>
              <w:right w:w="100" w:type="dxa"/>
            </w:tcMar>
          </w:tcPr>
          <w:p>
            <w:pPr>
              <w:spacing w:after="0"/>
            </w:pPr>
            <w:r>
              <w:rPr>
                <w:b/>
                <w:color w:val="1B365D"/>
                <w:sz w:val="19"/>
              </w:rPr>
              <w:t>Luồng xử lý chính:</w:t>
            </w:r>
          </w:p>
        </w:tc>
        <w:tc>
          <w:tcPr>
            <w:tcW w:type="dxa" w:w="6768"/>
            <w:tcMar>
              <w:top w:w="80" w:type="dxa"/>
              <w:bottom w:w="80" w:type="dxa"/>
              <w:left w:w="100" w:type="dxa"/>
              <w:right w:w="100" w:type="dxa"/>
            </w:tcMar>
          </w:tcPr>
          <w:p>
            <w:pPr>
              <w:spacing w:after="0"/>
            </w:pPr>
            <w:r>
              <w:rPr>
                <w:sz w:val="19"/>
              </w:rPr>
              <w:t>1. Hệ thống tiếp nhận bản ghi NodeMetric mới thu thập.</w:t>
              <w:br/>
              <w:t>2. Đọc cấu hình ngưỡng hệ thống (Mặc định: Disk warning 80% / critical 90%, CPU 85%, Memory 90%).</w:t>
              <w:br/>
              <w:t>3. So sánh chỉ số thực tế với ngưỡng vi phạm.</w:t>
              <w:br/>
              <w:t>4. Nếu chỉ số vượt ngưỡng, hệ thống tự động khởi tạo bản ghi sự cố trong IncidentLog với mức độ tương ứng (Warning/Critical).</w:t>
            </w:r>
          </w:p>
        </w:tc>
      </w:tr>
      <w:tr>
        <w:tc>
          <w:tcPr>
            <w:tcW w:type="dxa" w:w="2592"/>
            <w:shd w:fill="F0F4F8"/>
            <w:tcMar>
              <w:top w:w="80" w:type="dxa"/>
              <w:bottom w:w="80" w:type="dxa"/>
              <w:left w:w="100" w:type="dxa"/>
              <w:right w:w="100" w:type="dxa"/>
            </w:tcMar>
          </w:tcPr>
          <w:p>
            <w:pPr>
              <w:spacing w:after="0"/>
            </w:pPr>
            <w:r>
              <w:rPr>
                <w:b/>
                <w:color w:val="1B365D"/>
                <w:sz w:val="19"/>
              </w:rPr>
              <w:t>Kết quả đầu ra:</w:t>
            </w:r>
          </w:p>
        </w:tc>
        <w:tc>
          <w:tcPr>
            <w:tcW w:type="dxa" w:w="6768"/>
            <w:tcMar>
              <w:top w:w="80" w:type="dxa"/>
              <w:bottom w:w="80" w:type="dxa"/>
              <w:left w:w="100" w:type="dxa"/>
              <w:right w:w="100" w:type="dxa"/>
            </w:tcMar>
          </w:tcPr>
          <w:p>
            <w:pPr>
              <w:spacing w:after="0"/>
            </w:pPr>
            <w:r>
              <w:rPr>
                <w:sz w:val="19"/>
              </w:rPr>
              <w:t>Sự cố vượt ngưỡng được phát hiện và ghi vết kịp thời vào hệ thống.</w:t>
            </w:r>
          </w:p>
        </w:tc>
      </w:tr>
    </w:tbl>
    <w:p>
      <w:pPr>
        <w:spacing w:after="120"/>
      </w:pPr>
    </w:p>
    <w:p>
      <w:pPr>
        <w:pStyle w:val="Heading2"/>
        <w:spacing w:before="280" w:after="80"/>
      </w:pPr>
      <w:r>
        <w:rPr>
          <w:rFonts w:ascii="Arial" w:hAnsi="Arial"/>
          <w:b/>
          <w:color w:val="4A777A"/>
          <w:sz w:val="24"/>
        </w:rPr>
        <w:t>UC-04: Phát cảnh báo tự động &amp; Báo cáo hàng ngày (Alerting &amp; Daily Reporting)</w:t>
      </w:r>
    </w:p>
    <w:tbl>
      <w:tblPr>
        <w:tblW w:type="auto" w:w="0"/>
        <w:jc w:val="center"/>
        <w:tblLayout w:type="fixed"/>
        <w:tblLook w:firstColumn="1" w:firstRow="1" w:lastColumn="0" w:lastRow="0" w:noHBand="0" w:noVBand="1" w:val="04A0"/>
      </w:tblPr>
      <w:tblGrid>
        <w:gridCol w:w="4320"/>
        <w:gridCol w:w="4320"/>
      </w:tblGrid>
      <w:tr>
        <w:tc>
          <w:tcPr>
            <w:tcW w:type="dxa" w:w="2592"/>
            <w:shd w:fill="F0F4F8"/>
            <w:tcMar>
              <w:top w:w="80" w:type="dxa"/>
              <w:bottom w:w="80" w:type="dxa"/>
              <w:left w:w="100" w:type="dxa"/>
              <w:right w:w="100" w:type="dxa"/>
            </w:tcMar>
          </w:tcPr>
          <w:p>
            <w:pPr>
              <w:spacing w:after="0"/>
            </w:pPr>
            <w:r>
              <w:rPr>
                <w:b/>
                <w:color w:val="1B365D"/>
                <w:sz w:val="19"/>
              </w:rPr>
              <w:t>Tác nhân (Actor):</w:t>
            </w:r>
          </w:p>
        </w:tc>
        <w:tc>
          <w:tcPr>
            <w:tcW w:type="dxa" w:w="6768"/>
            <w:tcMar>
              <w:top w:w="80" w:type="dxa"/>
              <w:bottom w:w="80" w:type="dxa"/>
              <w:left w:w="100" w:type="dxa"/>
              <w:right w:w="100" w:type="dxa"/>
            </w:tcMar>
          </w:tcPr>
          <w:p>
            <w:pPr>
              <w:spacing w:after="0"/>
            </w:pPr>
            <w:r>
              <w:rPr>
                <w:sz w:val="19"/>
              </w:rPr>
              <w:t>OutlookAlertService / Cron Scheduler</w:t>
            </w:r>
          </w:p>
        </w:tc>
      </w:tr>
      <w:tr>
        <w:tc>
          <w:tcPr>
            <w:tcW w:type="dxa" w:w="2592"/>
            <w:shd w:fill="F0F4F8"/>
            <w:tcMar>
              <w:top w:w="80" w:type="dxa"/>
              <w:bottom w:w="80" w:type="dxa"/>
              <w:left w:w="100" w:type="dxa"/>
              <w:right w:w="100" w:type="dxa"/>
            </w:tcMar>
          </w:tcPr>
          <w:p>
            <w:pPr>
              <w:spacing w:after="0"/>
            </w:pPr>
            <w:r>
              <w:rPr>
                <w:b/>
                <w:color w:val="1B365D"/>
                <w:sz w:val="19"/>
              </w:rPr>
              <w:t>Sự kiện kích hoạt:</w:t>
            </w:r>
          </w:p>
        </w:tc>
        <w:tc>
          <w:tcPr>
            <w:tcW w:type="dxa" w:w="6768"/>
            <w:tcMar>
              <w:top w:w="80" w:type="dxa"/>
              <w:bottom w:w="80" w:type="dxa"/>
              <w:left w:w="100" w:type="dxa"/>
              <w:right w:w="100" w:type="dxa"/>
            </w:tcMar>
          </w:tcPr>
          <w:p>
            <w:pPr>
              <w:spacing w:after="0"/>
            </w:pPr>
            <w:r>
              <w:rPr>
                <w:sz w:val="19"/>
              </w:rPr>
              <w:t>Khi phát sinh IncidentLog mới hoặc theo lịch Cron tổng hợp hàng ngày</w:t>
            </w:r>
          </w:p>
        </w:tc>
      </w:tr>
      <w:tr>
        <w:tc>
          <w:tcPr>
            <w:tcW w:type="dxa" w:w="2592"/>
            <w:shd w:fill="F0F4F8"/>
            <w:tcMar>
              <w:top w:w="80" w:type="dxa"/>
              <w:bottom w:w="80" w:type="dxa"/>
              <w:left w:w="100" w:type="dxa"/>
              <w:right w:w="100" w:type="dxa"/>
            </w:tcMar>
          </w:tcPr>
          <w:p>
            <w:pPr>
              <w:spacing w:after="0"/>
            </w:pPr>
            <w:r>
              <w:rPr>
                <w:b/>
                <w:color w:val="1B365D"/>
                <w:sz w:val="19"/>
              </w:rPr>
              <w:t>Luồng xử lý chính:</w:t>
            </w:r>
          </w:p>
        </w:tc>
        <w:tc>
          <w:tcPr>
            <w:tcW w:type="dxa" w:w="6768"/>
            <w:tcMar>
              <w:top w:w="80" w:type="dxa"/>
              <w:bottom w:w="80" w:type="dxa"/>
              <w:left w:w="100" w:type="dxa"/>
              <w:right w:w="100" w:type="dxa"/>
            </w:tcMar>
          </w:tcPr>
          <w:p>
            <w:pPr>
              <w:spacing w:after="0"/>
            </w:pPr>
            <w:r>
              <w:rPr>
                <w:sz w:val="19"/>
              </w:rPr>
              <w:t>1. Sự cố mới được phát hiện hoặc kích hoạt lịch Cron báo cáo hàng ngày.</w:t>
              <w:br/>
              <w:t>2. OutlookAlertService kết nối tới SMTP Server dựa trên cấu hình hệ thống.</w:t>
              <w:br/>
              <w:t>3. Tạo nội dung email chứa chi tiết sự cố (Node, chỉ số vi phạm, thời gian) hoặc báo cáo tổng hợp.</w:t>
              <w:br/>
              <w:t>4. Gửi email cảnh báo tới danh sách địa chỉ nhận tin trong AlertChannels.</w:t>
            </w:r>
          </w:p>
        </w:tc>
      </w:tr>
      <w:tr>
        <w:tc>
          <w:tcPr>
            <w:tcW w:type="dxa" w:w="2592"/>
            <w:shd w:fill="F0F4F8"/>
            <w:tcMar>
              <w:top w:w="80" w:type="dxa"/>
              <w:bottom w:w="80" w:type="dxa"/>
              <w:left w:w="100" w:type="dxa"/>
              <w:right w:w="100" w:type="dxa"/>
            </w:tcMar>
          </w:tcPr>
          <w:p>
            <w:pPr>
              <w:spacing w:after="0"/>
            </w:pPr>
            <w:r>
              <w:rPr>
                <w:b/>
                <w:color w:val="1B365D"/>
                <w:sz w:val="19"/>
              </w:rPr>
              <w:t>Kết quả đầu ra:</w:t>
            </w:r>
          </w:p>
        </w:tc>
        <w:tc>
          <w:tcPr>
            <w:tcW w:type="dxa" w:w="6768"/>
            <w:tcMar>
              <w:top w:w="80" w:type="dxa"/>
              <w:bottom w:w="80" w:type="dxa"/>
              <w:left w:w="100" w:type="dxa"/>
              <w:right w:w="100" w:type="dxa"/>
            </w:tcMar>
          </w:tcPr>
          <w:p>
            <w:pPr>
              <w:spacing w:after="0"/>
            </w:pPr>
            <w:r>
              <w:rPr>
                <w:sz w:val="19"/>
              </w:rPr>
              <w:t>Email cảnh báo/báo cáo được phát tới quản trị viên thành công.</w:t>
            </w:r>
          </w:p>
        </w:tc>
      </w:tr>
    </w:tbl>
    <w:p>
      <w:pPr>
        <w:spacing w:after="120"/>
      </w:pPr>
    </w:p>
    <w:p>
      <w:pPr>
        <w:pStyle w:val="Heading1"/>
        <w:spacing w:before="400" w:after="160"/>
      </w:pPr>
      <w:r>
        <w:rPr>
          <w:rFonts w:ascii="Arial" w:hAnsi="Arial"/>
          <w:b/>
          <w:color w:val="1B365D"/>
          <w:sz w:val="30"/>
        </w:rPr>
        <w:t>2. Luồng Vận Hành &amp; Quản Trị (Operations Use Cases)</w:t>
      </w:r>
    </w:p>
    <w:p>
      <w:r>
        <w:t>Các Use Case vận hành mô tả các tương tác trực tiếp của Quản trị viên (Administrator) trên giao diện người dùng Web (React 19) để quản lý hạ tầng, xem biểu đồ và cấu hình cảnh báo.</w:t>
      </w:r>
    </w:p>
    <w:p>
      <w:pPr>
        <w:pStyle w:val="Heading2"/>
        <w:spacing w:before="280" w:after="80"/>
      </w:pPr>
      <w:r>
        <w:rPr>
          <w:rFonts w:ascii="Arial" w:hAnsi="Arial"/>
          <w:b/>
          <w:color w:val="4A777A"/>
          <w:sz w:val="24"/>
        </w:rPr>
        <w:t>UC-05: Quản lý danh sách máy chủ (Node Management)</w:t>
      </w:r>
    </w:p>
    <w:tbl>
      <w:tblPr>
        <w:tblW w:type="auto" w:w="0"/>
        <w:jc w:val="center"/>
        <w:tblLayout w:type="fixed"/>
        <w:tblLook w:firstColumn="1" w:firstRow="1" w:lastColumn="0" w:lastRow="0" w:noHBand="0" w:noVBand="1" w:val="04A0"/>
      </w:tblPr>
      <w:tblGrid>
        <w:gridCol w:w="4320"/>
        <w:gridCol w:w="4320"/>
      </w:tblGrid>
      <w:tr>
        <w:tc>
          <w:tcPr>
            <w:tcW w:type="dxa" w:w="2592"/>
            <w:shd w:fill="F0F4F8"/>
            <w:tcMar>
              <w:top w:w="80" w:type="dxa"/>
              <w:bottom w:w="80" w:type="dxa"/>
              <w:left w:w="100" w:type="dxa"/>
              <w:right w:w="100" w:type="dxa"/>
            </w:tcMar>
          </w:tcPr>
          <w:p>
            <w:pPr>
              <w:spacing w:after="0"/>
            </w:pPr>
            <w:r>
              <w:rPr>
                <w:b/>
                <w:color w:val="1B365D"/>
                <w:sz w:val="19"/>
              </w:rPr>
              <w:t>Tác nhân (Actor):</w:t>
            </w:r>
          </w:p>
        </w:tc>
        <w:tc>
          <w:tcPr>
            <w:tcW w:type="dxa" w:w="6768"/>
            <w:tcMar>
              <w:top w:w="80" w:type="dxa"/>
              <w:bottom w:w="80" w:type="dxa"/>
              <w:left w:w="100" w:type="dxa"/>
              <w:right w:w="100" w:type="dxa"/>
            </w:tcMar>
          </w:tcPr>
          <w:p>
            <w:pPr>
              <w:spacing w:after="0"/>
            </w:pPr>
            <w:r>
              <w:rPr>
                <w:sz w:val="19"/>
              </w:rPr>
              <w:t>Quản trị viên (Administrator)</w:t>
            </w:r>
          </w:p>
        </w:tc>
      </w:tr>
      <w:tr>
        <w:tc>
          <w:tcPr>
            <w:tcW w:type="dxa" w:w="2592"/>
            <w:shd w:fill="F0F4F8"/>
            <w:tcMar>
              <w:top w:w="80" w:type="dxa"/>
              <w:bottom w:w="80" w:type="dxa"/>
              <w:left w:w="100" w:type="dxa"/>
              <w:right w:w="100" w:type="dxa"/>
            </w:tcMar>
          </w:tcPr>
          <w:p>
            <w:pPr>
              <w:spacing w:after="0"/>
            </w:pPr>
            <w:r>
              <w:rPr>
                <w:b/>
                <w:color w:val="1B365D"/>
                <w:sz w:val="19"/>
              </w:rPr>
              <w:t>Sự kiện kích hoạt:</w:t>
            </w:r>
          </w:p>
        </w:tc>
        <w:tc>
          <w:tcPr>
            <w:tcW w:type="dxa" w:w="6768"/>
            <w:tcMar>
              <w:top w:w="80" w:type="dxa"/>
              <w:bottom w:w="80" w:type="dxa"/>
              <w:left w:w="100" w:type="dxa"/>
              <w:right w:w="100" w:type="dxa"/>
            </w:tcMar>
          </w:tcPr>
          <w:p>
            <w:pPr>
              <w:spacing w:after="0"/>
            </w:pPr>
            <w:r>
              <w:rPr>
                <w:sz w:val="19"/>
              </w:rPr>
              <w:t>Người dùng truy cập trang Quản lý Nodes trên Web UI</w:t>
            </w:r>
          </w:p>
        </w:tc>
      </w:tr>
      <w:tr>
        <w:tc>
          <w:tcPr>
            <w:tcW w:type="dxa" w:w="2592"/>
            <w:shd w:fill="F0F4F8"/>
            <w:tcMar>
              <w:top w:w="80" w:type="dxa"/>
              <w:bottom w:w="80" w:type="dxa"/>
              <w:left w:w="100" w:type="dxa"/>
              <w:right w:w="100" w:type="dxa"/>
            </w:tcMar>
          </w:tcPr>
          <w:p>
            <w:pPr>
              <w:spacing w:after="0"/>
            </w:pPr>
            <w:r>
              <w:rPr>
                <w:b/>
                <w:color w:val="1B365D"/>
                <w:sz w:val="19"/>
              </w:rPr>
              <w:t>Luồng xử lý chính:</w:t>
            </w:r>
          </w:p>
        </w:tc>
        <w:tc>
          <w:tcPr>
            <w:tcW w:type="dxa" w:w="6768"/>
            <w:tcMar>
              <w:top w:w="80" w:type="dxa"/>
              <w:bottom w:w="80" w:type="dxa"/>
              <w:left w:w="100" w:type="dxa"/>
              <w:right w:w="100" w:type="dxa"/>
            </w:tcMar>
          </w:tcPr>
          <w:p>
            <w:pPr>
              <w:spacing w:after="0"/>
            </w:pPr>
            <w:r>
              <w:rPr>
                <w:sz w:val="19"/>
              </w:rPr>
              <w:t>1. Người dùng xem danh sách, thêm mới, sửa thông tin hoặc xóa Node.</w:t>
              <w:br/>
              <w:t>2. Người dùng nhập thông tin kết nối SSH (Host, Port, Username, Auth Type, Password/Key).</w:t>
              <w:br/>
              <w:t>3. Yêu cầu gửi tới NodeController.</w:t>
              <w:br/>
              <w:t>4. CryptoConverter tự động mã hóa AES thông tin nhạy cảm trước khi lưu vào CSDL.</w:t>
              <w:br/>
              <w:t>5. Người dùng có thể nhấn nút 'Check Now' để kích hoạt thu thập thông số ngay lập tức.</w:t>
            </w:r>
          </w:p>
        </w:tc>
      </w:tr>
      <w:tr>
        <w:tc>
          <w:tcPr>
            <w:tcW w:type="dxa" w:w="2592"/>
            <w:shd w:fill="F0F4F8"/>
            <w:tcMar>
              <w:top w:w="80" w:type="dxa"/>
              <w:bottom w:w="80" w:type="dxa"/>
              <w:left w:w="100" w:type="dxa"/>
              <w:right w:w="100" w:type="dxa"/>
            </w:tcMar>
          </w:tcPr>
          <w:p>
            <w:pPr>
              <w:spacing w:after="0"/>
            </w:pPr>
            <w:r>
              <w:rPr>
                <w:b/>
                <w:color w:val="1B365D"/>
                <w:sz w:val="19"/>
              </w:rPr>
              <w:t>Kết quả đầu ra:</w:t>
            </w:r>
          </w:p>
        </w:tc>
        <w:tc>
          <w:tcPr>
            <w:tcW w:type="dxa" w:w="6768"/>
            <w:tcMar>
              <w:top w:w="80" w:type="dxa"/>
              <w:bottom w:w="80" w:type="dxa"/>
              <w:left w:w="100" w:type="dxa"/>
              <w:right w:w="100" w:type="dxa"/>
            </w:tcMar>
          </w:tcPr>
          <w:p>
            <w:pPr>
              <w:spacing w:after="0"/>
            </w:pPr>
            <w:r>
              <w:rPr>
                <w:sz w:val="19"/>
              </w:rPr>
              <w:t>Danh sách máy chủ được cập nhật và lưu trữ an toàn.</w:t>
            </w:r>
          </w:p>
        </w:tc>
      </w:tr>
    </w:tbl>
    <w:p>
      <w:pPr>
        <w:spacing w:after="120"/>
      </w:pPr>
    </w:p>
    <w:p>
      <w:pPr>
        <w:pStyle w:val="Heading2"/>
        <w:spacing w:before="280" w:after="80"/>
      </w:pPr>
      <w:r>
        <w:rPr>
          <w:rFonts w:ascii="Arial" w:hAnsi="Arial"/>
          <w:b/>
          <w:color w:val="4A777A"/>
          <w:sz w:val="24"/>
        </w:rPr>
        <w:t>UC-06: Giám sát trực quan qua Dashboard &amp; Chi tiết Node (Dashboard &amp; Node Detail Monitoring)</w:t>
      </w:r>
    </w:p>
    <w:tbl>
      <w:tblPr>
        <w:tblW w:type="auto" w:w="0"/>
        <w:jc w:val="center"/>
        <w:tblLayout w:type="fixed"/>
        <w:tblLook w:firstColumn="1" w:firstRow="1" w:lastColumn="0" w:lastRow="0" w:noHBand="0" w:noVBand="1" w:val="04A0"/>
      </w:tblPr>
      <w:tblGrid>
        <w:gridCol w:w="4320"/>
        <w:gridCol w:w="4320"/>
      </w:tblGrid>
      <w:tr>
        <w:tc>
          <w:tcPr>
            <w:tcW w:type="dxa" w:w="2592"/>
            <w:shd w:fill="F0F4F8"/>
            <w:tcMar>
              <w:top w:w="80" w:type="dxa"/>
              <w:bottom w:w="80" w:type="dxa"/>
              <w:left w:w="100" w:type="dxa"/>
              <w:right w:w="100" w:type="dxa"/>
            </w:tcMar>
          </w:tcPr>
          <w:p>
            <w:pPr>
              <w:spacing w:after="0"/>
            </w:pPr>
            <w:r>
              <w:rPr>
                <w:b/>
                <w:color w:val="1B365D"/>
                <w:sz w:val="19"/>
              </w:rPr>
              <w:t>Tác nhân (Actor):</w:t>
            </w:r>
          </w:p>
        </w:tc>
        <w:tc>
          <w:tcPr>
            <w:tcW w:type="dxa" w:w="6768"/>
            <w:tcMar>
              <w:top w:w="80" w:type="dxa"/>
              <w:bottom w:w="80" w:type="dxa"/>
              <w:left w:w="100" w:type="dxa"/>
              <w:right w:w="100" w:type="dxa"/>
            </w:tcMar>
          </w:tcPr>
          <w:p>
            <w:pPr>
              <w:spacing w:after="0"/>
            </w:pPr>
            <w:r>
              <w:rPr>
                <w:sz w:val="19"/>
              </w:rPr>
              <w:t>Quản trị viên (Administrator) / Operator</w:t>
            </w:r>
          </w:p>
        </w:tc>
      </w:tr>
      <w:tr>
        <w:tc>
          <w:tcPr>
            <w:tcW w:type="dxa" w:w="2592"/>
            <w:shd w:fill="F0F4F8"/>
            <w:tcMar>
              <w:top w:w="80" w:type="dxa"/>
              <w:bottom w:w="80" w:type="dxa"/>
              <w:left w:w="100" w:type="dxa"/>
              <w:right w:w="100" w:type="dxa"/>
            </w:tcMar>
          </w:tcPr>
          <w:p>
            <w:pPr>
              <w:spacing w:after="0"/>
            </w:pPr>
            <w:r>
              <w:rPr>
                <w:b/>
                <w:color w:val="1B365D"/>
                <w:sz w:val="19"/>
              </w:rPr>
              <w:t>Sự kiện kích hoạt:</w:t>
            </w:r>
          </w:p>
        </w:tc>
        <w:tc>
          <w:tcPr>
            <w:tcW w:type="dxa" w:w="6768"/>
            <w:tcMar>
              <w:top w:w="80" w:type="dxa"/>
              <w:bottom w:w="80" w:type="dxa"/>
              <w:left w:w="100" w:type="dxa"/>
              <w:right w:w="100" w:type="dxa"/>
            </w:tcMar>
          </w:tcPr>
          <w:p>
            <w:pPr>
              <w:spacing w:after="0"/>
            </w:pPr>
            <w:r>
              <w:rPr>
                <w:sz w:val="19"/>
              </w:rPr>
              <w:t>Người dùng truy cập trang Dashboard hoặc NodeDetail</w:t>
            </w:r>
          </w:p>
        </w:tc>
      </w:tr>
      <w:tr>
        <w:tc>
          <w:tcPr>
            <w:tcW w:type="dxa" w:w="2592"/>
            <w:shd w:fill="F0F4F8"/>
            <w:tcMar>
              <w:top w:w="80" w:type="dxa"/>
              <w:bottom w:w="80" w:type="dxa"/>
              <w:left w:w="100" w:type="dxa"/>
              <w:right w:w="100" w:type="dxa"/>
            </w:tcMar>
          </w:tcPr>
          <w:p>
            <w:pPr>
              <w:spacing w:after="0"/>
            </w:pPr>
            <w:r>
              <w:rPr>
                <w:b/>
                <w:color w:val="1B365D"/>
                <w:sz w:val="19"/>
              </w:rPr>
              <w:t>Luồng xử lý chính:</w:t>
            </w:r>
          </w:p>
        </w:tc>
        <w:tc>
          <w:tcPr>
            <w:tcW w:type="dxa" w:w="6768"/>
            <w:tcMar>
              <w:top w:w="80" w:type="dxa"/>
              <w:bottom w:w="80" w:type="dxa"/>
              <w:left w:w="100" w:type="dxa"/>
              <w:right w:w="100" w:type="dxa"/>
            </w:tcMar>
          </w:tcPr>
          <w:p>
            <w:pPr>
              <w:spacing w:after="0"/>
            </w:pPr>
            <w:r>
              <w:rPr>
                <w:sz w:val="19"/>
              </w:rPr>
              <w:t>1. Màn hình Dashboard hiển thị biểu đồ tổng quan về trạng thái các Node và các sự cố gần đây.</w:t>
              <w:br/>
              <w:t>2. Màn hình NodeDetail hiển thị chi tiết lịch sử biến động tài nguyên (CPU, RAM, Disk) theo thời gian.</w:t>
              <w:br/>
              <w:t>3. Frontend gọi REST API để truy vấn dữ liệu từ NodeMetric và IncidentLog.</w:t>
            </w:r>
          </w:p>
        </w:tc>
      </w:tr>
      <w:tr>
        <w:tc>
          <w:tcPr>
            <w:tcW w:type="dxa" w:w="2592"/>
            <w:shd w:fill="F0F4F8"/>
            <w:tcMar>
              <w:top w:w="80" w:type="dxa"/>
              <w:bottom w:w="80" w:type="dxa"/>
              <w:left w:w="100" w:type="dxa"/>
              <w:right w:w="100" w:type="dxa"/>
            </w:tcMar>
          </w:tcPr>
          <w:p>
            <w:pPr>
              <w:spacing w:after="0"/>
            </w:pPr>
            <w:r>
              <w:rPr>
                <w:b/>
                <w:color w:val="1B365D"/>
                <w:sz w:val="19"/>
              </w:rPr>
              <w:t>Kết quả đầu ra:</w:t>
            </w:r>
          </w:p>
        </w:tc>
        <w:tc>
          <w:tcPr>
            <w:tcW w:type="dxa" w:w="6768"/>
            <w:tcMar>
              <w:top w:w="80" w:type="dxa"/>
              <w:bottom w:w="80" w:type="dxa"/>
              <w:left w:w="100" w:type="dxa"/>
              <w:right w:w="100" w:type="dxa"/>
            </w:tcMar>
          </w:tcPr>
          <w:p>
            <w:pPr>
              <w:spacing w:after="0"/>
            </w:pPr>
            <w:r>
              <w:rPr>
                <w:sz w:val="19"/>
              </w:rPr>
              <w:t>Cung cấp bức tranh toàn cảnh về sức khỏe hạ tầng thời gian thực.</w:t>
            </w:r>
          </w:p>
        </w:tc>
      </w:tr>
    </w:tbl>
    <w:p>
      <w:pPr>
        <w:spacing w:after="120"/>
      </w:pPr>
    </w:p>
    <w:p>
      <w:pPr>
        <w:pStyle w:val="Heading2"/>
        <w:spacing w:before="280" w:after="80"/>
      </w:pPr>
      <w:r>
        <w:rPr>
          <w:rFonts w:ascii="Arial" w:hAnsi="Arial"/>
          <w:b/>
          <w:color w:val="4A777A"/>
          <w:sz w:val="24"/>
        </w:rPr>
        <w:t>UC-07: Tra cứu sự cố &amp; Kiểm vết hệ thống (Incidents &amp; Audit Logs)</w:t>
      </w:r>
    </w:p>
    <w:tbl>
      <w:tblPr>
        <w:tblW w:type="auto" w:w="0"/>
        <w:jc w:val="center"/>
        <w:tblLayout w:type="fixed"/>
        <w:tblLook w:firstColumn="1" w:firstRow="1" w:lastColumn="0" w:lastRow="0" w:noHBand="0" w:noVBand="1" w:val="04A0"/>
      </w:tblPr>
      <w:tblGrid>
        <w:gridCol w:w="4320"/>
        <w:gridCol w:w="4320"/>
      </w:tblGrid>
      <w:tr>
        <w:tc>
          <w:tcPr>
            <w:tcW w:type="dxa" w:w="2592"/>
            <w:shd w:fill="F0F4F8"/>
            <w:tcMar>
              <w:top w:w="80" w:type="dxa"/>
              <w:bottom w:w="80" w:type="dxa"/>
              <w:left w:w="100" w:type="dxa"/>
              <w:right w:w="100" w:type="dxa"/>
            </w:tcMar>
          </w:tcPr>
          <w:p>
            <w:pPr>
              <w:spacing w:after="0"/>
            </w:pPr>
            <w:r>
              <w:rPr>
                <w:b/>
                <w:color w:val="1B365D"/>
                <w:sz w:val="19"/>
              </w:rPr>
              <w:t>Tác nhân (Actor):</w:t>
            </w:r>
          </w:p>
        </w:tc>
        <w:tc>
          <w:tcPr>
            <w:tcW w:type="dxa" w:w="6768"/>
            <w:tcMar>
              <w:top w:w="80" w:type="dxa"/>
              <w:bottom w:w="80" w:type="dxa"/>
              <w:left w:w="100" w:type="dxa"/>
              <w:right w:w="100" w:type="dxa"/>
            </w:tcMar>
          </w:tcPr>
          <w:p>
            <w:pPr>
              <w:spacing w:after="0"/>
            </w:pPr>
            <w:r>
              <w:rPr>
                <w:sz w:val="19"/>
              </w:rPr>
              <w:t>Quản trị viên (Administrator) / Auditor</w:t>
            </w:r>
          </w:p>
        </w:tc>
      </w:tr>
      <w:tr>
        <w:tc>
          <w:tcPr>
            <w:tcW w:type="dxa" w:w="2592"/>
            <w:shd w:fill="F0F4F8"/>
            <w:tcMar>
              <w:top w:w="80" w:type="dxa"/>
              <w:bottom w:w="80" w:type="dxa"/>
              <w:left w:w="100" w:type="dxa"/>
              <w:right w:w="100" w:type="dxa"/>
            </w:tcMar>
          </w:tcPr>
          <w:p>
            <w:pPr>
              <w:spacing w:after="0"/>
            </w:pPr>
            <w:r>
              <w:rPr>
                <w:b/>
                <w:color w:val="1B365D"/>
                <w:sz w:val="19"/>
              </w:rPr>
              <w:t>Sự kiện kích hoạt:</w:t>
            </w:r>
          </w:p>
        </w:tc>
        <w:tc>
          <w:tcPr>
            <w:tcW w:type="dxa" w:w="6768"/>
            <w:tcMar>
              <w:top w:w="80" w:type="dxa"/>
              <w:bottom w:w="80" w:type="dxa"/>
              <w:left w:w="100" w:type="dxa"/>
              <w:right w:w="100" w:type="dxa"/>
            </w:tcMar>
          </w:tcPr>
          <w:p>
            <w:pPr>
              <w:spacing w:after="0"/>
            </w:pPr>
            <w:r>
              <w:rPr>
                <w:sz w:val="19"/>
              </w:rPr>
              <w:t>Người dùng truy cập giao diện Incidents hoặc AuditLogs</w:t>
            </w:r>
          </w:p>
        </w:tc>
      </w:tr>
      <w:tr>
        <w:tc>
          <w:tcPr>
            <w:tcW w:type="dxa" w:w="2592"/>
            <w:shd w:fill="F0F4F8"/>
            <w:tcMar>
              <w:top w:w="80" w:type="dxa"/>
              <w:bottom w:w="80" w:type="dxa"/>
              <w:left w:w="100" w:type="dxa"/>
              <w:right w:w="100" w:type="dxa"/>
            </w:tcMar>
          </w:tcPr>
          <w:p>
            <w:pPr>
              <w:spacing w:after="0"/>
            </w:pPr>
            <w:r>
              <w:rPr>
                <w:b/>
                <w:color w:val="1B365D"/>
                <w:sz w:val="19"/>
              </w:rPr>
              <w:t>Luồng xử lý chính:</w:t>
            </w:r>
          </w:p>
        </w:tc>
        <w:tc>
          <w:tcPr>
            <w:tcW w:type="dxa" w:w="6768"/>
            <w:tcMar>
              <w:top w:w="80" w:type="dxa"/>
              <w:bottom w:w="80" w:type="dxa"/>
              <w:left w:w="100" w:type="dxa"/>
              <w:right w:w="100" w:type="dxa"/>
            </w:tcMar>
          </w:tcPr>
          <w:p>
            <w:pPr>
              <w:spacing w:after="0"/>
            </w:pPr>
            <w:r>
              <w:rPr>
                <w:sz w:val="19"/>
              </w:rPr>
              <w:t>1. Truy cập màn hình Incidents để xem danh sách các sự cố vi phạm ngưỡng, trạng thái và thời gian phát sinh.</w:t>
              <w:br/>
              <w:t>2. Truy cập màn hình AuditLogs để kiểm tra nhật ký thao tác của người dùng trong hệ thống (thêm/sửa Node, thay đổi cấu hình).</w:t>
            </w:r>
          </w:p>
        </w:tc>
      </w:tr>
      <w:tr>
        <w:tc>
          <w:tcPr>
            <w:tcW w:type="dxa" w:w="2592"/>
            <w:shd w:fill="F0F4F8"/>
            <w:tcMar>
              <w:top w:w="80" w:type="dxa"/>
              <w:bottom w:w="80" w:type="dxa"/>
              <w:left w:w="100" w:type="dxa"/>
              <w:right w:w="100" w:type="dxa"/>
            </w:tcMar>
          </w:tcPr>
          <w:p>
            <w:pPr>
              <w:spacing w:after="0"/>
            </w:pPr>
            <w:r>
              <w:rPr>
                <w:b/>
                <w:color w:val="1B365D"/>
                <w:sz w:val="19"/>
              </w:rPr>
              <w:t>Kết quả đầu ra:</w:t>
            </w:r>
          </w:p>
        </w:tc>
        <w:tc>
          <w:tcPr>
            <w:tcW w:type="dxa" w:w="6768"/>
            <w:tcMar>
              <w:top w:w="80" w:type="dxa"/>
              <w:bottom w:w="80" w:type="dxa"/>
              <w:left w:w="100" w:type="dxa"/>
              <w:right w:w="100" w:type="dxa"/>
            </w:tcMar>
          </w:tcPr>
          <w:p>
            <w:pPr>
              <w:spacing w:after="0"/>
            </w:pPr>
            <w:r>
              <w:rPr>
                <w:sz w:val="19"/>
              </w:rPr>
              <w:t>Đảm bảo tính minh bạch và khả năng truy vết sự cố.</w:t>
            </w:r>
          </w:p>
        </w:tc>
      </w:tr>
    </w:tbl>
    <w:p>
      <w:pPr>
        <w:spacing w:after="120"/>
      </w:pPr>
    </w:p>
    <w:p>
      <w:pPr>
        <w:pStyle w:val="Heading2"/>
        <w:spacing w:before="280" w:after="80"/>
      </w:pPr>
      <w:r>
        <w:rPr>
          <w:rFonts w:ascii="Arial" w:hAnsi="Arial"/>
          <w:b/>
          <w:color w:val="4A777A"/>
          <w:sz w:val="24"/>
        </w:rPr>
        <w:t>UC-08: Cấu hình hệ thống &amp; Kênh cảnh báo (System Config &amp; Alert Channels)</w:t>
      </w:r>
    </w:p>
    <w:tbl>
      <w:tblPr>
        <w:tblW w:type="auto" w:w="0"/>
        <w:jc w:val="center"/>
        <w:tblLayout w:type="fixed"/>
        <w:tblLook w:firstColumn="1" w:firstRow="1" w:lastColumn="0" w:lastRow="0" w:noHBand="0" w:noVBand="1" w:val="04A0"/>
      </w:tblPr>
      <w:tblGrid>
        <w:gridCol w:w="4320"/>
        <w:gridCol w:w="4320"/>
      </w:tblGrid>
      <w:tr>
        <w:tc>
          <w:tcPr>
            <w:tcW w:type="dxa" w:w="2592"/>
            <w:shd w:fill="F0F4F8"/>
            <w:tcMar>
              <w:top w:w="80" w:type="dxa"/>
              <w:bottom w:w="80" w:type="dxa"/>
              <w:left w:w="100" w:type="dxa"/>
              <w:right w:w="100" w:type="dxa"/>
            </w:tcMar>
          </w:tcPr>
          <w:p>
            <w:pPr>
              <w:spacing w:after="0"/>
            </w:pPr>
            <w:r>
              <w:rPr>
                <w:b/>
                <w:color w:val="1B365D"/>
                <w:sz w:val="19"/>
              </w:rPr>
              <w:t>Tác nhân (Actor):</w:t>
            </w:r>
          </w:p>
        </w:tc>
        <w:tc>
          <w:tcPr>
            <w:tcW w:type="dxa" w:w="6768"/>
            <w:tcMar>
              <w:top w:w="80" w:type="dxa"/>
              <w:bottom w:w="80" w:type="dxa"/>
              <w:left w:w="100" w:type="dxa"/>
              <w:right w:w="100" w:type="dxa"/>
            </w:tcMar>
          </w:tcPr>
          <w:p>
            <w:pPr>
              <w:spacing w:after="0"/>
            </w:pPr>
            <w:r>
              <w:rPr>
                <w:sz w:val="19"/>
              </w:rPr>
              <w:t>Quản trị viên (Administrator)</w:t>
            </w:r>
          </w:p>
        </w:tc>
      </w:tr>
      <w:tr>
        <w:tc>
          <w:tcPr>
            <w:tcW w:type="dxa" w:w="2592"/>
            <w:shd w:fill="F0F4F8"/>
            <w:tcMar>
              <w:top w:w="80" w:type="dxa"/>
              <w:bottom w:w="80" w:type="dxa"/>
              <w:left w:w="100" w:type="dxa"/>
              <w:right w:w="100" w:type="dxa"/>
            </w:tcMar>
          </w:tcPr>
          <w:p>
            <w:pPr>
              <w:spacing w:after="0"/>
            </w:pPr>
            <w:r>
              <w:rPr>
                <w:b/>
                <w:color w:val="1B365D"/>
                <w:sz w:val="19"/>
              </w:rPr>
              <w:t>Sự kiện kích hoạt:</w:t>
            </w:r>
          </w:p>
        </w:tc>
        <w:tc>
          <w:tcPr>
            <w:tcW w:type="dxa" w:w="6768"/>
            <w:tcMar>
              <w:top w:w="80" w:type="dxa"/>
              <w:bottom w:w="80" w:type="dxa"/>
              <w:left w:w="100" w:type="dxa"/>
              <w:right w:w="100" w:type="dxa"/>
            </w:tcMar>
          </w:tcPr>
          <w:p>
            <w:pPr>
              <w:spacing w:after="0"/>
            </w:pPr>
            <w:r>
              <w:rPr>
                <w:sz w:val="19"/>
              </w:rPr>
              <w:t>Người dùng truy cập màn hình SystemConfig hoặc AlertChannels</w:t>
            </w:r>
          </w:p>
        </w:tc>
      </w:tr>
      <w:tr>
        <w:tc>
          <w:tcPr>
            <w:tcW w:type="dxa" w:w="2592"/>
            <w:shd w:fill="F0F4F8"/>
            <w:tcMar>
              <w:top w:w="80" w:type="dxa"/>
              <w:bottom w:w="80" w:type="dxa"/>
              <w:left w:w="100" w:type="dxa"/>
              <w:right w:w="100" w:type="dxa"/>
            </w:tcMar>
          </w:tcPr>
          <w:p>
            <w:pPr>
              <w:spacing w:after="0"/>
            </w:pPr>
            <w:r>
              <w:rPr>
                <w:b/>
                <w:color w:val="1B365D"/>
                <w:sz w:val="19"/>
              </w:rPr>
              <w:t>Luồng xử lý chính:</w:t>
            </w:r>
          </w:p>
        </w:tc>
        <w:tc>
          <w:tcPr>
            <w:tcW w:type="dxa" w:w="6768"/>
            <w:tcMar>
              <w:top w:w="80" w:type="dxa"/>
              <w:bottom w:w="80" w:type="dxa"/>
              <w:left w:w="100" w:type="dxa"/>
              <w:right w:w="100" w:type="dxa"/>
            </w:tcMar>
          </w:tcPr>
          <w:p>
            <w:pPr>
              <w:spacing w:after="0"/>
            </w:pPr>
            <w:r>
              <w:rPr>
                <w:sz w:val="19"/>
              </w:rPr>
              <w:t>1. Người dùng điều chỉnh ngưỡng cảnh báo (Disk warning/critical %, CPU %, Memory %) tại màn hình SystemConfig.</w:t>
              <w:br/>
              <w:t>2. Cấu hình địa chỉ email nhận cảnh báo và thông số kết nối SMTP tại màn hình AlertChannels.</w:t>
              <w:br/>
              <w:t>3. Hệ thống lưu cấu hình mới và áp dụng ngay cho các chu kỳ kiểm tra tiếp theo.</w:t>
            </w:r>
          </w:p>
        </w:tc>
      </w:tr>
      <w:tr>
        <w:tc>
          <w:tcPr>
            <w:tcW w:type="dxa" w:w="2592"/>
            <w:shd w:fill="F0F4F8"/>
            <w:tcMar>
              <w:top w:w="80" w:type="dxa"/>
              <w:bottom w:w="80" w:type="dxa"/>
              <w:left w:w="100" w:type="dxa"/>
              <w:right w:w="100" w:type="dxa"/>
            </w:tcMar>
          </w:tcPr>
          <w:p>
            <w:pPr>
              <w:spacing w:after="0"/>
            </w:pPr>
            <w:r>
              <w:rPr>
                <w:b/>
                <w:color w:val="1B365D"/>
                <w:sz w:val="19"/>
              </w:rPr>
              <w:t>Kết quả đầu ra:</w:t>
            </w:r>
          </w:p>
        </w:tc>
        <w:tc>
          <w:tcPr>
            <w:tcW w:type="dxa" w:w="6768"/>
            <w:tcMar>
              <w:top w:w="80" w:type="dxa"/>
              <w:bottom w:w="80" w:type="dxa"/>
              <w:left w:w="100" w:type="dxa"/>
              <w:right w:w="100" w:type="dxa"/>
            </w:tcMar>
          </w:tcPr>
          <w:p>
            <w:pPr>
              <w:spacing w:after="0"/>
            </w:pPr>
            <w:r>
              <w:rPr>
                <w:sz w:val="19"/>
              </w:rPr>
              <w:t>Ngưỡng cảnh báo và kênh nhận tin được cập nhật linh hoạt.</w:t>
            </w:r>
          </w:p>
        </w:tc>
      </w:tr>
    </w:tbl>
    <w:p>
      <w:pPr>
        <w:spacing w:after="120"/>
      </w:pPr>
    </w:p>
    <w:p>
      <w:pPr>
        <w:pStyle w:val="Heading1"/>
        <w:spacing w:before="400" w:after="160"/>
      </w:pPr>
      <w:r>
        <w:rPr>
          <w:rFonts w:ascii="Arial" w:hAnsi="Arial"/>
          <w:b/>
          <w:color w:val="1B365D"/>
          <w:sz w:val="30"/>
        </w:rPr>
        <w:t>3. Ma Trận Tác Nhân &amp; Chức Năng (Actor vs Use Case Matrix)</w:t>
      </w:r>
    </w:p>
    <w:p>
      <w:r>
        <w:t>Bảng dưới đây tổng hợp quyền hạn tương tác của các Tác nhân đối với từng Use Case trong hệ thống:</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1440"/>
            <w:shd w:fill="1B365D"/>
            <w:tcMar>
              <w:top w:w="100" w:type="dxa"/>
              <w:bottom w:w="100" w:type="dxa"/>
              <w:left w:w="100" w:type="dxa"/>
              <w:right w:w="100" w:type="dxa"/>
            </w:tcMar>
          </w:tcPr>
          <w:p>
            <w:pPr>
              <w:jc w:val="left"/>
            </w:pPr>
            <w:r>
              <w:rPr>
                <w:b/>
                <w:color w:val="FFFFFF"/>
                <w:sz w:val="19"/>
              </w:rPr>
              <w:t>Mã UC</w:t>
            </w:r>
          </w:p>
        </w:tc>
        <w:tc>
          <w:tcPr>
            <w:tcW w:type="dxa" w:w="3888"/>
            <w:shd w:fill="1B365D"/>
            <w:tcMar>
              <w:top w:w="100" w:type="dxa"/>
              <w:bottom w:w="100" w:type="dxa"/>
              <w:left w:w="100" w:type="dxa"/>
              <w:right w:w="100" w:type="dxa"/>
            </w:tcMar>
          </w:tcPr>
          <w:p>
            <w:pPr>
              <w:jc w:val="left"/>
            </w:pPr>
            <w:r>
              <w:rPr>
                <w:b/>
                <w:color w:val="FFFFFF"/>
                <w:sz w:val="19"/>
              </w:rPr>
              <w:t>Tên Use Case</w:t>
            </w:r>
          </w:p>
        </w:tc>
        <w:tc>
          <w:tcPr>
            <w:tcW w:type="dxa" w:w="2016"/>
            <w:shd w:fill="1B365D"/>
            <w:tcMar>
              <w:top w:w="100" w:type="dxa"/>
              <w:bottom w:w="100" w:type="dxa"/>
              <w:left w:w="100" w:type="dxa"/>
              <w:right w:w="100" w:type="dxa"/>
            </w:tcMar>
          </w:tcPr>
          <w:p>
            <w:pPr>
              <w:jc w:val="center"/>
            </w:pPr>
            <w:r>
              <w:rPr>
                <w:b/>
                <w:color w:val="FFFFFF"/>
                <w:sz w:val="19"/>
              </w:rPr>
              <w:t>System / Scheduler</w:t>
            </w:r>
          </w:p>
        </w:tc>
        <w:tc>
          <w:tcPr>
            <w:tcW w:type="dxa" w:w="2016"/>
            <w:shd w:fill="1B365D"/>
            <w:tcMar>
              <w:top w:w="100" w:type="dxa"/>
              <w:bottom w:w="100" w:type="dxa"/>
              <w:left w:w="100" w:type="dxa"/>
              <w:right w:w="100" w:type="dxa"/>
            </w:tcMar>
          </w:tcPr>
          <w:p>
            <w:pPr>
              <w:jc w:val="center"/>
            </w:pPr>
            <w:r>
              <w:rPr>
                <w:b/>
                <w:color w:val="FFFFFF"/>
                <w:sz w:val="19"/>
              </w:rPr>
              <w:t>Administrator / User</w:t>
            </w:r>
          </w:p>
        </w:tc>
      </w:tr>
      <w:tr>
        <w:tc>
          <w:tcPr>
            <w:tcW w:type="dxa" w:w="1440"/>
            <w:shd w:fill="F9FAFC"/>
            <w:tcMar>
              <w:top w:w="80" w:type="dxa"/>
              <w:bottom w:w="80" w:type="dxa"/>
              <w:left w:w="100" w:type="dxa"/>
              <w:right w:w="100" w:type="dxa"/>
            </w:tcMar>
          </w:tcPr>
          <w:p>
            <w:pPr>
              <w:jc w:val="left"/>
            </w:pPr>
            <w:r>
              <w:rPr>
                <w:sz w:val="18"/>
              </w:rPr>
              <w:t>UC-01</w:t>
            </w:r>
          </w:p>
        </w:tc>
        <w:tc>
          <w:tcPr>
            <w:tcW w:type="dxa" w:w="3888"/>
            <w:shd w:fill="F9FAFC"/>
            <w:tcMar>
              <w:top w:w="80" w:type="dxa"/>
              <w:bottom w:w="80" w:type="dxa"/>
              <w:left w:w="100" w:type="dxa"/>
              <w:right w:w="100" w:type="dxa"/>
            </w:tcMar>
          </w:tcPr>
          <w:p>
            <w:pPr>
              <w:jc w:val="left"/>
            </w:pPr>
            <w:r>
              <w:rPr>
                <w:sz w:val="18"/>
              </w:rPr>
              <w:t>Thu thập chỉ số máy chủ cục bộ</w:t>
            </w:r>
          </w:p>
        </w:tc>
        <w:tc>
          <w:tcPr>
            <w:tcW w:type="dxa" w:w="2016"/>
            <w:shd w:fill="F9FAFC"/>
            <w:tcMar>
              <w:top w:w="80" w:type="dxa"/>
              <w:bottom w:w="80" w:type="dxa"/>
              <w:left w:w="100" w:type="dxa"/>
              <w:right w:w="100" w:type="dxa"/>
            </w:tcMar>
          </w:tcPr>
          <w:p>
            <w:pPr>
              <w:jc w:val="center"/>
            </w:pPr>
            <w:r>
              <w:rPr>
                <w:sz w:val="18"/>
              </w:rPr>
              <w:t>Thực thi Tự động</w:t>
            </w:r>
          </w:p>
        </w:tc>
        <w:tc>
          <w:tcPr>
            <w:tcW w:type="dxa" w:w="2016"/>
            <w:shd w:fill="F9FAFC"/>
            <w:tcMar>
              <w:top w:w="80" w:type="dxa"/>
              <w:bottom w:w="80" w:type="dxa"/>
              <w:left w:w="100" w:type="dxa"/>
              <w:right w:w="100" w:type="dxa"/>
            </w:tcMar>
          </w:tcPr>
          <w:p>
            <w:pPr>
              <w:jc w:val="center"/>
            </w:pPr>
            <w:r>
              <w:rPr>
                <w:sz w:val="18"/>
              </w:rPr>
              <w:t>Kích hoạt (Check-now)</w:t>
            </w:r>
          </w:p>
        </w:tc>
      </w:tr>
      <w:tr>
        <w:tc>
          <w:tcPr>
            <w:tcW w:type="dxa" w:w="1440"/>
            <w:shd w:fill="FFFFFF"/>
            <w:tcMar>
              <w:top w:w="80" w:type="dxa"/>
              <w:bottom w:w="80" w:type="dxa"/>
              <w:left w:w="100" w:type="dxa"/>
              <w:right w:w="100" w:type="dxa"/>
            </w:tcMar>
          </w:tcPr>
          <w:p>
            <w:pPr>
              <w:jc w:val="left"/>
            </w:pPr>
            <w:r>
              <w:rPr>
                <w:sz w:val="18"/>
              </w:rPr>
              <w:t>UC-02</w:t>
            </w:r>
          </w:p>
        </w:tc>
        <w:tc>
          <w:tcPr>
            <w:tcW w:type="dxa" w:w="3888"/>
            <w:shd w:fill="FFFFFF"/>
            <w:tcMar>
              <w:top w:w="80" w:type="dxa"/>
              <w:bottom w:w="80" w:type="dxa"/>
              <w:left w:w="100" w:type="dxa"/>
              <w:right w:w="100" w:type="dxa"/>
            </w:tcMar>
          </w:tcPr>
          <w:p>
            <w:pPr>
              <w:jc w:val="left"/>
            </w:pPr>
            <w:r>
              <w:rPr>
                <w:sz w:val="18"/>
              </w:rPr>
              <w:t>Thu thập chỉ số máy chủ từ xa qua SSH</w:t>
            </w:r>
          </w:p>
        </w:tc>
        <w:tc>
          <w:tcPr>
            <w:tcW w:type="dxa" w:w="2016"/>
            <w:shd w:fill="FFFFFF"/>
            <w:tcMar>
              <w:top w:w="80" w:type="dxa"/>
              <w:bottom w:w="80" w:type="dxa"/>
              <w:left w:w="100" w:type="dxa"/>
              <w:right w:w="100" w:type="dxa"/>
            </w:tcMar>
          </w:tcPr>
          <w:p>
            <w:pPr>
              <w:jc w:val="center"/>
            </w:pPr>
            <w:r>
              <w:rPr>
                <w:sz w:val="18"/>
              </w:rPr>
              <w:t>Thực thi Tự động</w:t>
            </w:r>
          </w:p>
        </w:tc>
        <w:tc>
          <w:tcPr>
            <w:tcW w:type="dxa" w:w="2016"/>
            <w:shd w:fill="FFFFFF"/>
            <w:tcMar>
              <w:top w:w="80" w:type="dxa"/>
              <w:bottom w:w="80" w:type="dxa"/>
              <w:left w:w="100" w:type="dxa"/>
              <w:right w:w="100" w:type="dxa"/>
            </w:tcMar>
          </w:tcPr>
          <w:p>
            <w:pPr>
              <w:jc w:val="center"/>
            </w:pPr>
            <w:r>
              <w:rPr>
                <w:sz w:val="18"/>
              </w:rPr>
              <w:t>Kích hoạt (Check-now)</w:t>
            </w:r>
          </w:p>
        </w:tc>
      </w:tr>
      <w:tr>
        <w:tc>
          <w:tcPr>
            <w:tcW w:type="dxa" w:w="1440"/>
            <w:shd w:fill="F9FAFC"/>
            <w:tcMar>
              <w:top w:w="80" w:type="dxa"/>
              <w:bottom w:w="80" w:type="dxa"/>
              <w:left w:w="100" w:type="dxa"/>
              <w:right w:w="100" w:type="dxa"/>
            </w:tcMar>
          </w:tcPr>
          <w:p>
            <w:pPr>
              <w:jc w:val="left"/>
            </w:pPr>
            <w:r>
              <w:rPr>
                <w:sz w:val="18"/>
              </w:rPr>
              <w:t>UC-03</w:t>
            </w:r>
          </w:p>
        </w:tc>
        <w:tc>
          <w:tcPr>
            <w:tcW w:type="dxa" w:w="3888"/>
            <w:shd w:fill="F9FAFC"/>
            <w:tcMar>
              <w:top w:w="80" w:type="dxa"/>
              <w:bottom w:w="80" w:type="dxa"/>
              <w:left w:w="100" w:type="dxa"/>
              <w:right w:w="100" w:type="dxa"/>
            </w:tcMar>
          </w:tcPr>
          <w:p>
            <w:pPr>
              <w:jc w:val="left"/>
            </w:pPr>
            <w:r>
              <w:rPr>
                <w:sz w:val="18"/>
              </w:rPr>
              <w:t>Đánh giá ngưỡng &amp; Phát hiện sự cố</w:t>
            </w:r>
          </w:p>
        </w:tc>
        <w:tc>
          <w:tcPr>
            <w:tcW w:type="dxa" w:w="2016"/>
            <w:shd w:fill="F9FAFC"/>
            <w:tcMar>
              <w:top w:w="80" w:type="dxa"/>
              <w:bottom w:w="80" w:type="dxa"/>
              <w:left w:w="100" w:type="dxa"/>
              <w:right w:w="100" w:type="dxa"/>
            </w:tcMar>
          </w:tcPr>
          <w:p>
            <w:pPr>
              <w:jc w:val="center"/>
            </w:pPr>
            <w:r>
              <w:rPr>
                <w:sz w:val="18"/>
              </w:rPr>
              <w:t>Thực thi Tự động</w:t>
            </w:r>
          </w:p>
        </w:tc>
        <w:tc>
          <w:tcPr>
            <w:tcW w:type="dxa" w:w="2016"/>
            <w:shd w:fill="F9FAFC"/>
            <w:tcMar>
              <w:top w:w="80" w:type="dxa"/>
              <w:bottom w:w="80" w:type="dxa"/>
              <w:left w:w="100" w:type="dxa"/>
              <w:right w:w="100" w:type="dxa"/>
            </w:tcMar>
          </w:tcPr>
          <w:p>
            <w:pPr>
              <w:jc w:val="center"/>
            </w:pPr>
            <w:r>
              <w:rPr>
                <w:sz w:val="18"/>
              </w:rPr>
              <w:t>Xem kết quả</w:t>
            </w:r>
          </w:p>
        </w:tc>
      </w:tr>
      <w:tr>
        <w:tc>
          <w:tcPr>
            <w:tcW w:type="dxa" w:w="1440"/>
            <w:shd w:fill="FFFFFF"/>
            <w:tcMar>
              <w:top w:w="80" w:type="dxa"/>
              <w:bottom w:w="80" w:type="dxa"/>
              <w:left w:w="100" w:type="dxa"/>
              <w:right w:w="100" w:type="dxa"/>
            </w:tcMar>
          </w:tcPr>
          <w:p>
            <w:pPr>
              <w:jc w:val="left"/>
            </w:pPr>
            <w:r>
              <w:rPr>
                <w:sz w:val="18"/>
              </w:rPr>
              <w:t>UC-04</w:t>
            </w:r>
          </w:p>
        </w:tc>
        <w:tc>
          <w:tcPr>
            <w:tcW w:type="dxa" w:w="3888"/>
            <w:shd w:fill="FFFFFF"/>
            <w:tcMar>
              <w:top w:w="80" w:type="dxa"/>
              <w:bottom w:w="80" w:type="dxa"/>
              <w:left w:w="100" w:type="dxa"/>
              <w:right w:w="100" w:type="dxa"/>
            </w:tcMar>
          </w:tcPr>
          <w:p>
            <w:pPr>
              <w:jc w:val="left"/>
            </w:pPr>
            <w:r>
              <w:rPr>
                <w:sz w:val="18"/>
              </w:rPr>
              <w:t>Phát cảnh báo tự động &amp; Báo cáo</w:t>
            </w:r>
          </w:p>
        </w:tc>
        <w:tc>
          <w:tcPr>
            <w:tcW w:type="dxa" w:w="2016"/>
            <w:shd w:fill="FFFFFF"/>
            <w:tcMar>
              <w:top w:w="80" w:type="dxa"/>
              <w:bottom w:w="80" w:type="dxa"/>
              <w:left w:w="100" w:type="dxa"/>
              <w:right w:w="100" w:type="dxa"/>
            </w:tcMar>
          </w:tcPr>
          <w:p>
            <w:pPr>
              <w:jc w:val="center"/>
            </w:pPr>
            <w:r>
              <w:rPr>
                <w:sz w:val="18"/>
              </w:rPr>
              <w:t>Thực thi Tự động</w:t>
            </w:r>
          </w:p>
        </w:tc>
        <w:tc>
          <w:tcPr>
            <w:tcW w:type="dxa" w:w="2016"/>
            <w:shd w:fill="FFFFFF"/>
            <w:tcMar>
              <w:top w:w="80" w:type="dxa"/>
              <w:bottom w:w="80" w:type="dxa"/>
              <w:left w:w="100" w:type="dxa"/>
              <w:right w:w="100" w:type="dxa"/>
            </w:tcMar>
          </w:tcPr>
          <w:p>
            <w:pPr>
              <w:jc w:val="center"/>
            </w:pPr>
            <w:r>
              <w:rPr>
                <w:sz w:val="18"/>
              </w:rPr>
              <w:t>Cấu hình địa chỉ nhận</w:t>
            </w:r>
          </w:p>
        </w:tc>
      </w:tr>
      <w:tr>
        <w:tc>
          <w:tcPr>
            <w:tcW w:type="dxa" w:w="1440"/>
            <w:shd w:fill="F9FAFC"/>
            <w:tcMar>
              <w:top w:w="80" w:type="dxa"/>
              <w:bottom w:w="80" w:type="dxa"/>
              <w:left w:w="100" w:type="dxa"/>
              <w:right w:w="100" w:type="dxa"/>
            </w:tcMar>
          </w:tcPr>
          <w:p>
            <w:pPr>
              <w:jc w:val="left"/>
            </w:pPr>
            <w:r>
              <w:rPr>
                <w:sz w:val="18"/>
              </w:rPr>
              <w:t>UC-05</w:t>
            </w:r>
          </w:p>
        </w:tc>
        <w:tc>
          <w:tcPr>
            <w:tcW w:type="dxa" w:w="3888"/>
            <w:shd w:fill="F9FAFC"/>
            <w:tcMar>
              <w:top w:w="80" w:type="dxa"/>
              <w:bottom w:w="80" w:type="dxa"/>
              <w:left w:w="100" w:type="dxa"/>
              <w:right w:w="100" w:type="dxa"/>
            </w:tcMar>
          </w:tcPr>
          <w:p>
            <w:pPr>
              <w:jc w:val="left"/>
            </w:pPr>
            <w:r>
              <w:rPr>
                <w:sz w:val="18"/>
              </w:rPr>
              <w:t>Quản lý danh sách máy chủ</w:t>
            </w:r>
          </w:p>
        </w:tc>
        <w:tc>
          <w:tcPr>
            <w:tcW w:type="dxa" w:w="2016"/>
            <w:shd w:fill="F9FAFC"/>
            <w:tcMar>
              <w:top w:w="80" w:type="dxa"/>
              <w:bottom w:w="80" w:type="dxa"/>
              <w:left w:w="100" w:type="dxa"/>
              <w:right w:w="100" w:type="dxa"/>
            </w:tcMar>
          </w:tcPr>
          <w:p>
            <w:pPr>
              <w:jc w:val="center"/>
            </w:pPr>
            <w:r>
              <w:rPr>
                <w:sz w:val="18"/>
              </w:rPr>
              <w:t>-</w:t>
            </w:r>
          </w:p>
        </w:tc>
        <w:tc>
          <w:tcPr>
            <w:tcW w:type="dxa" w:w="2016"/>
            <w:shd w:fill="F9FAFC"/>
            <w:tcMar>
              <w:top w:w="80" w:type="dxa"/>
              <w:bottom w:w="80" w:type="dxa"/>
              <w:left w:w="100" w:type="dxa"/>
              <w:right w:w="100" w:type="dxa"/>
            </w:tcMar>
          </w:tcPr>
          <w:p>
            <w:pPr>
              <w:jc w:val="center"/>
            </w:pPr>
            <w:r>
              <w:rPr>
                <w:sz w:val="18"/>
              </w:rPr>
              <w:t>Toàn quyền (CRUD)</w:t>
            </w:r>
          </w:p>
        </w:tc>
      </w:tr>
      <w:tr>
        <w:tc>
          <w:tcPr>
            <w:tcW w:type="dxa" w:w="1440"/>
            <w:shd w:fill="FFFFFF"/>
            <w:tcMar>
              <w:top w:w="80" w:type="dxa"/>
              <w:bottom w:w="80" w:type="dxa"/>
              <w:left w:w="100" w:type="dxa"/>
              <w:right w:w="100" w:type="dxa"/>
            </w:tcMar>
          </w:tcPr>
          <w:p>
            <w:pPr>
              <w:jc w:val="left"/>
            </w:pPr>
            <w:r>
              <w:rPr>
                <w:sz w:val="18"/>
              </w:rPr>
              <w:t>UC-06</w:t>
            </w:r>
          </w:p>
        </w:tc>
        <w:tc>
          <w:tcPr>
            <w:tcW w:type="dxa" w:w="3888"/>
            <w:shd w:fill="FFFFFF"/>
            <w:tcMar>
              <w:top w:w="80" w:type="dxa"/>
              <w:bottom w:w="80" w:type="dxa"/>
              <w:left w:w="100" w:type="dxa"/>
              <w:right w:w="100" w:type="dxa"/>
            </w:tcMar>
          </w:tcPr>
          <w:p>
            <w:pPr>
              <w:jc w:val="left"/>
            </w:pPr>
            <w:r>
              <w:rPr>
                <w:sz w:val="18"/>
              </w:rPr>
              <w:t>Giám sát qua Dashboard &amp; Node Detail</w:t>
            </w:r>
          </w:p>
        </w:tc>
        <w:tc>
          <w:tcPr>
            <w:tcW w:type="dxa" w:w="2016"/>
            <w:shd w:fill="FFFFFF"/>
            <w:tcMar>
              <w:top w:w="80" w:type="dxa"/>
              <w:bottom w:w="80" w:type="dxa"/>
              <w:left w:w="100" w:type="dxa"/>
              <w:right w:w="100" w:type="dxa"/>
            </w:tcMar>
          </w:tcPr>
          <w:p>
            <w:pPr>
              <w:jc w:val="center"/>
            </w:pPr>
            <w:r>
              <w:rPr>
                <w:sz w:val="18"/>
              </w:rPr>
              <w:t>-</w:t>
            </w:r>
          </w:p>
        </w:tc>
        <w:tc>
          <w:tcPr>
            <w:tcW w:type="dxa" w:w="2016"/>
            <w:shd w:fill="FFFFFF"/>
            <w:tcMar>
              <w:top w:w="80" w:type="dxa"/>
              <w:bottom w:w="80" w:type="dxa"/>
              <w:left w:w="100" w:type="dxa"/>
              <w:right w:w="100" w:type="dxa"/>
            </w:tcMar>
          </w:tcPr>
          <w:p>
            <w:pPr>
              <w:jc w:val="center"/>
            </w:pPr>
            <w:r>
              <w:rPr>
                <w:sz w:val="18"/>
              </w:rPr>
              <w:t>Xem &amp; Tra cứu</w:t>
            </w:r>
          </w:p>
        </w:tc>
      </w:tr>
      <w:tr>
        <w:tc>
          <w:tcPr>
            <w:tcW w:type="dxa" w:w="1440"/>
            <w:shd w:fill="F9FAFC"/>
            <w:tcMar>
              <w:top w:w="80" w:type="dxa"/>
              <w:bottom w:w="80" w:type="dxa"/>
              <w:left w:w="100" w:type="dxa"/>
              <w:right w:w="100" w:type="dxa"/>
            </w:tcMar>
          </w:tcPr>
          <w:p>
            <w:pPr>
              <w:jc w:val="left"/>
            </w:pPr>
            <w:r>
              <w:rPr>
                <w:sz w:val="18"/>
              </w:rPr>
              <w:t>UC-07</w:t>
            </w:r>
          </w:p>
        </w:tc>
        <w:tc>
          <w:tcPr>
            <w:tcW w:type="dxa" w:w="3888"/>
            <w:shd w:fill="F9FAFC"/>
            <w:tcMar>
              <w:top w:w="80" w:type="dxa"/>
              <w:bottom w:w="80" w:type="dxa"/>
              <w:left w:w="100" w:type="dxa"/>
              <w:right w:w="100" w:type="dxa"/>
            </w:tcMar>
          </w:tcPr>
          <w:p>
            <w:pPr>
              <w:jc w:val="left"/>
            </w:pPr>
            <w:r>
              <w:rPr>
                <w:sz w:val="18"/>
              </w:rPr>
              <w:t>Tra cứu sự cố &amp; Audit Logs</w:t>
            </w:r>
          </w:p>
        </w:tc>
        <w:tc>
          <w:tcPr>
            <w:tcW w:type="dxa" w:w="2016"/>
            <w:shd w:fill="F9FAFC"/>
            <w:tcMar>
              <w:top w:w="80" w:type="dxa"/>
              <w:bottom w:w="80" w:type="dxa"/>
              <w:left w:w="100" w:type="dxa"/>
              <w:right w:w="100" w:type="dxa"/>
            </w:tcMar>
          </w:tcPr>
          <w:p>
            <w:pPr>
              <w:jc w:val="center"/>
            </w:pPr>
            <w:r>
              <w:rPr>
                <w:sz w:val="18"/>
              </w:rPr>
              <w:t>-</w:t>
            </w:r>
          </w:p>
        </w:tc>
        <w:tc>
          <w:tcPr>
            <w:tcW w:type="dxa" w:w="2016"/>
            <w:shd w:fill="F9FAFC"/>
            <w:tcMar>
              <w:top w:w="80" w:type="dxa"/>
              <w:bottom w:w="80" w:type="dxa"/>
              <w:left w:w="100" w:type="dxa"/>
              <w:right w:w="100" w:type="dxa"/>
            </w:tcMar>
          </w:tcPr>
          <w:p>
            <w:pPr>
              <w:jc w:val="center"/>
            </w:pPr>
            <w:r>
              <w:rPr>
                <w:sz w:val="18"/>
              </w:rPr>
              <w:t>Xem &amp; Tra cứu</w:t>
            </w:r>
          </w:p>
        </w:tc>
      </w:tr>
      <w:tr>
        <w:tc>
          <w:tcPr>
            <w:tcW w:type="dxa" w:w="1440"/>
            <w:shd w:fill="FFFFFF"/>
            <w:tcMar>
              <w:top w:w="80" w:type="dxa"/>
              <w:bottom w:w="80" w:type="dxa"/>
              <w:left w:w="100" w:type="dxa"/>
              <w:right w:w="100" w:type="dxa"/>
            </w:tcMar>
          </w:tcPr>
          <w:p>
            <w:pPr>
              <w:jc w:val="left"/>
            </w:pPr>
            <w:r>
              <w:rPr>
                <w:sz w:val="18"/>
              </w:rPr>
              <w:t>UC-08</w:t>
            </w:r>
          </w:p>
        </w:tc>
        <w:tc>
          <w:tcPr>
            <w:tcW w:type="dxa" w:w="3888"/>
            <w:shd w:fill="FFFFFF"/>
            <w:tcMar>
              <w:top w:w="80" w:type="dxa"/>
              <w:bottom w:w="80" w:type="dxa"/>
              <w:left w:w="100" w:type="dxa"/>
              <w:right w:w="100" w:type="dxa"/>
            </w:tcMar>
          </w:tcPr>
          <w:p>
            <w:pPr>
              <w:jc w:val="left"/>
            </w:pPr>
            <w:r>
              <w:rPr>
                <w:sz w:val="18"/>
              </w:rPr>
              <w:t>Cấu hình hệ thống &amp; Alert Channels</w:t>
            </w:r>
          </w:p>
        </w:tc>
        <w:tc>
          <w:tcPr>
            <w:tcW w:type="dxa" w:w="2016"/>
            <w:shd w:fill="FFFFFF"/>
            <w:tcMar>
              <w:top w:w="80" w:type="dxa"/>
              <w:bottom w:w="80" w:type="dxa"/>
              <w:left w:w="100" w:type="dxa"/>
              <w:right w:w="100" w:type="dxa"/>
            </w:tcMar>
          </w:tcPr>
          <w:p>
            <w:pPr>
              <w:jc w:val="center"/>
            </w:pPr>
            <w:r>
              <w:rPr>
                <w:sz w:val="18"/>
              </w:rPr>
              <w:t>-</w:t>
            </w:r>
          </w:p>
        </w:tc>
        <w:tc>
          <w:tcPr>
            <w:tcW w:type="dxa" w:w="2016"/>
            <w:shd w:fill="FFFFFF"/>
            <w:tcMar>
              <w:top w:w="80" w:type="dxa"/>
              <w:bottom w:w="80" w:type="dxa"/>
              <w:left w:w="100" w:type="dxa"/>
              <w:right w:w="100" w:type="dxa"/>
            </w:tcMar>
          </w:tcPr>
          <w:p>
            <w:pPr>
              <w:jc w:val="center"/>
            </w:pPr>
            <w:r>
              <w:rPr>
                <w:sz w:val="18"/>
              </w:rPr>
              <w:t>Toàn quyền (CRUD)</w:t>
            </w:r>
          </w:p>
        </w:tc>
      </w:tr>
    </w:tbl>
    <w:p>
      <w:pPr>
        <w:spacing w:after="320"/>
      </w:pPr>
    </w:p>
    <w:p>
      <w:pPr>
        <w:pStyle w:val="Heading1"/>
        <w:spacing w:before="400" w:after="160"/>
      </w:pPr>
      <w:r>
        <w:rPr>
          <w:rFonts w:ascii="Arial" w:hAnsi="Arial"/>
          <w:b/>
          <w:color w:val="1B365D"/>
          <w:sz w:val="30"/>
        </w:rPr>
        <w:t>4. Bối Cảnh Kiến Trúc &amp; Công Nghệ</w:t>
      </w:r>
    </w:p>
    <w:p>
      <w:r>
        <w:t>Hệ thống Smart Ops Engine được thiết kế dựa trên các công nghệ cốt lõi và định hướng nâng cấp như sau:</w:t>
      </w:r>
    </w:p>
    <w:p>
      <w:pPr>
        <w:pStyle w:val="ListBullet"/>
        <w:spacing w:after="80"/>
      </w:pPr>
      <w:r>
        <w:rPr>
          <w:b/>
          <w:color w:val="1B365D"/>
        </w:rPr>
        <w:t xml:space="preserve">Backend Hiện Tại (Legacy Monolith): </w:t>
      </w:r>
      <w:r>
        <w:t>Xây dựng trên Java Spring Boot, sử dụng CSDL SQL Server, thư viện JSch kết nối SSH, Quartz/Spring Scheduler cho các tác vụ định kỳ, và Outlook SMTP cho kênh phát tin.</w:t>
      </w:r>
    </w:p>
    <w:p>
      <w:pPr>
        <w:pStyle w:val="ListBullet"/>
        <w:spacing w:after="80"/>
      </w:pPr>
      <w:r>
        <w:rPr>
          <w:b/>
          <w:color w:val="1B365D"/>
        </w:rPr>
        <w:t xml:space="preserve">Bảo Mật Thông Tin Cấu Hình: </w:t>
      </w:r>
      <w:r>
        <w:t>Các dữ liệu nhạy cảm như SSH Password, Private Key được mã hóa AES tự động bằng CryptoConverter trước khi lưu xuống bảng Nodes.</w:t>
      </w:r>
    </w:p>
    <w:p>
      <w:pPr>
        <w:pStyle w:val="ListBullet"/>
        <w:spacing w:after="80"/>
      </w:pPr>
      <w:r>
        <w:rPr>
          <w:b/>
          <w:color w:val="1B365D"/>
        </w:rPr>
        <w:t xml:space="preserve">Lộ Trình Nâng Cấp Microservices: </w:t>
      </w:r>
      <w:r>
        <w:t>Hệ thống đang dịch chuyển dần sang kiến trúc .NET 8 Microservices kết hợp với React 19 Frontend và Tailwind CSS để tối ưu hóa hiệu năng giám sát và khả năng mở rộng scale-out.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