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ee0000"/>
          <w:sz w:val="32"/>
          <w:szCs w:val="32"/>
        </w:rPr>
      </w:pPr>
      <w:r w:rsidDel="00000000" w:rsidR="00000000" w:rsidRPr="00000000">
        <w:rPr>
          <w:rtl w:val="0"/>
        </w:rPr>
        <w:t xml:space="preserve">Packet Tracer - Configure CDP, LLDP, and NTP </w:t>
      </w:r>
      <w:r w:rsidDel="00000000" w:rsidR="00000000" w:rsidRPr="00000000">
        <w:rPr>
          <w:rFonts w:ascii="Arial" w:cs="Arial" w:eastAsia="Arial" w:hAnsi="Arial"/>
          <w:b w:val="1"/>
          <w:bCs w:val="1"/>
          <w:color w:val="ee0000"/>
          <w:sz w:val="32"/>
          <w:szCs w:val="32"/>
          <w:rtl w:val="0"/>
        </w:rPr>
        <w:t xml:space="preserve">(Instructor Version)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numPr>
          <w:ilvl w:val="0"/>
          <w:numId w:val="2"/>
        </w:numPr>
        <w:ind w:left="0" w:firstLine="0"/>
        <w:rPr/>
      </w:pPr>
      <w:r w:rsidDel="00000000" w:rsidR="00000000" w:rsidRPr="00000000">
        <w:rPr>
          <w:rtl w:val="0"/>
        </w:rPr>
        <w:t xml:space="preserve">Addressing Table</w:t>
      </w:r>
    </w:p>
    <w:tbl>
      <w:tblPr>
        <w:tblStyle w:val="Table1"/>
        <w:tblW w:w="100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1"/>
        <w:gridCol w:w="3361"/>
        <w:gridCol w:w="3361"/>
        <w:tblGridChange w:id="0">
          <w:tblGrid>
            <w:gridCol w:w="3361"/>
            <w:gridCol w:w="3361"/>
            <w:gridCol w:w="336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r>
      <w:tr>
        <w:trPr>
          <w:cantSplit w:val="1"/>
          <w:tblHeader w:val="0"/>
        </w:trPr>
        <w:tc>
          <w:tcPr>
            <w:tcBorders>
              <w:bottom w:color="000000" w:space="0" w:sz="0" w:val="nil"/>
            </w:tcBorders>
            <w:vAlign w:val="bottom"/>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HQ</w:t>
            </w:r>
          </w:p>
        </w:tc>
        <w:tc>
          <w:tcPr>
            <w:vAlign w:val="bottom"/>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192.168.1.1/24</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HQ</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192.168.2.1/24</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HQ</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192.168.3.1/30</w:t>
            </w:r>
          </w:p>
        </w:tc>
      </w:tr>
      <w:tr>
        <w:trPr>
          <w:cantSplit w:val="1"/>
          <w:tblHeader w:val="0"/>
        </w:trPr>
        <w:tc>
          <w:tcPr>
            <w:tcBorders>
              <w:bottom w:color="000000" w:space="0" w:sz="0" w:val="nil"/>
            </w:tcBorders>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Branch</w:t>
            </w:r>
          </w:p>
        </w:tc>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192.168.1.2</w:t>
            </w:r>
          </w:p>
        </w:tc>
      </w:tr>
      <w:tr>
        <w:trPr>
          <w:cantSplit w:val="1"/>
          <w:tblHeader w:val="0"/>
        </w:trPr>
        <w:tc>
          <w:tcPr>
            <w:tcBorders>
              <w:top w:color="000000" w:space="0" w:sz="0" w:val="nil"/>
            </w:tcBorders>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Branch</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192.168.3.2/30</w:t>
            </w:r>
          </w:p>
        </w:tc>
      </w:tr>
      <w:tr>
        <w:trPr>
          <w:cantSplit w:val="1"/>
          <w:tblHeader w:val="0"/>
        </w:trPr>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HQ-SW-1</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configured</w:t>
            </w:r>
          </w:p>
        </w:tc>
      </w:tr>
      <w:tr>
        <w:trPr>
          <w:cantSplit w:val="1"/>
          <w:tblHeader w:val="0"/>
        </w:trPr>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HQ-SW-2</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configured</w:t>
            </w:r>
          </w:p>
        </w:tc>
      </w:tr>
      <w:tr>
        <w:trPr>
          <w:cantSplit w:val="1"/>
          <w:tblHeader w:val="0"/>
        </w:trPr>
        <w:tc>
          <w:tcP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BR-SW-1</w:t>
            </w:r>
          </w:p>
        </w:tc>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192.168.4.250</w:t>
            </w:r>
          </w:p>
        </w:tc>
      </w:tr>
      <w:tr>
        <w:trPr>
          <w:cantSplit w:val="1"/>
          <w:tblHeader w:val="0"/>
        </w:trPr>
        <w:tc>
          <w:tcP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BR-SW-2</w:t>
            </w:r>
          </w:p>
        </w:tc>
        <w:tc>
          <w:tcP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c>
          <w:tcP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192.168.4.253</w:t>
            </w:r>
          </w:p>
        </w:tc>
      </w:tr>
      <w:tr>
        <w:trPr>
          <w:cantSplit w:val="1"/>
          <w:tblHeader w:val="0"/>
        </w:trPr>
        <w:tc>
          <w:tcP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BR-SW-3</w:t>
            </w:r>
          </w:p>
        </w:tc>
        <w:tc>
          <w:tcP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bfbfbf" w:val="clear"/>
                <w:vertAlign w:val="baseline"/>
                <w:rtl w:val="0"/>
              </w:rPr>
              <w:t xml:space="preserve">192.168.4.254</w:t>
            </w:r>
          </w:p>
        </w:tc>
      </w:tr>
      <w:tr>
        <w:trPr>
          <w:cantSplit w:val="1"/>
          <w:tblHeader w:val="0"/>
        </w:trPr>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NTP Server</w:t>
            </w:r>
          </w:p>
        </w:tc>
        <w:tc>
          <w:tcP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192.168.1.254</w:t>
            </w:r>
          </w:p>
        </w:tc>
      </w:tr>
      <w:tr>
        <w:trPr>
          <w:cantSplit w:val="1"/>
          <w:tblHeader w:val="0"/>
        </w:trPr>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PC1</w:t>
            </w:r>
          </w:p>
        </w:tc>
        <w:tc>
          <w:tcP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192.168.2.10</w:t>
            </w:r>
          </w:p>
        </w:tc>
      </w:tr>
      <w:tr>
        <w:trPr>
          <w:cantSplit w:val="1"/>
          <w:tblHeader w:val="0"/>
        </w:trPr>
        <w:tc>
          <w:tcP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PC2</w:t>
            </w:r>
          </w:p>
        </w:tc>
        <w:tc>
          <w:tcPr>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192.168.4.10</w:t>
            </w:r>
          </w:p>
        </w:tc>
      </w:tr>
      <w:tr>
        <w:trPr>
          <w:cantSplit w:val="1"/>
          <w:tblHeader w:val="0"/>
        </w:trPr>
        <w:tc>
          <w:tcP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PC3</w:t>
            </w:r>
          </w:p>
        </w:tc>
        <w:tc>
          <w:tcP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192.168.4.20</w:t>
            </w:r>
          </w:p>
        </w:tc>
      </w:tr>
    </w:tbl>
    <w:p w:rsidR="00000000" w:rsidDel="00000000" w:rsidP="00000000" w:rsidRDefault="00000000" w:rsidRPr="00000000" w14:paraId="00000031">
      <w:pPr>
        <w:pStyle w:val="Heading1"/>
        <w:numPr>
          <w:ilvl w:val="0"/>
          <w:numId w:val="2"/>
        </w:numPr>
        <w:ind w:left="0" w:firstLine="0"/>
        <w:rPr/>
      </w:pPr>
      <w:r w:rsidDel="00000000" w:rsidR="00000000" w:rsidRPr="00000000">
        <w:rPr>
          <w:rtl w:val="0"/>
        </w:rPr>
        <w:t xml:space="preserve">Objectives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configure a router to receive time information over NTP and configure devices with CDP and LLDP.</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CDP to run globally on a device.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CDP on device interfaces where necessary.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LLDP to run globally on a device.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LLDP to send and receive messages according to requirements.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router to use an NTP server.</w:t>
      </w:r>
    </w:p>
    <w:p w:rsidR="00000000" w:rsidDel="00000000" w:rsidP="00000000" w:rsidRDefault="00000000" w:rsidRPr="00000000" w14:paraId="00000038">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network administrator has been asked to investigate a new client’s network. Documentation is incomplete for the network, so some information needs to be discovered. In addition, the NTP server needs to be configured on a router. Discovery protocols must also be adjusted to control traffic discovery protocol traffic and prevent information about the network from being received by potentially unauthorized hosts.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 of the device IP addresses are unknown to you. You must determine what the IP addresses are so that you can connect to the devices over SSH in order to configure them. You can enter them into the Addressing Table as you discover them.</w:t>
      </w:r>
    </w:p>
    <w:p w:rsidR="00000000" w:rsidDel="00000000" w:rsidP="00000000" w:rsidRDefault="00000000" w:rsidRPr="00000000" w14:paraId="0000003B">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table below to logon to the Branch switches when you need to do so.</w:t>
      </w:r>
    </w:p>
    <w:tbl>
      <w:tblPr>
        <w:tblStyle w:val="Table2"/>
        <w:tblW w:w="10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18"/>
        <w:gridCol w:w="2519"/>
        <w:gridCol w:w="2518"/>
        <w:gridCol w:w="2519"/>
        <w:tblGridChange w:id="0">
          <w:tblGrid>
            <w:gridCol w:w="2518"/>
            <w:gridCol w:w="2519"/>
            <w:gridCol w:w="2518"/>
            <w:gridCol w:w="2519"/>
          </w:tblGrid>
        </w:tblGridChange>
      </w:tblGrid>
      <w:tr>
        <w:trPr>
          <w:cantSplit w:val="1"/>
          <w:tblHeader w:val="1"/>
        </w:trPr>
        <w:tc>
          <w:tcPr/>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Username</w:t>
            </w:r>
          </w:p>
        </w:tc>
        <w:tc>
          <w:tcPr/>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a390019v0z7j"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Password</w:t>
            </w:r>
          </w:p>
        </w:tc>
        <w:tc>
          <w:tcPr/>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Enable Secret</w:t>
            </w:r>
          </w:p>
        </w:tc>
      </w:tr>
      <w:tr>
        <w:trPr>
          <w:cantSplit w:val="1"/>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BR-SW1</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SW1admin#</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SW1EnaAccess#</w:t>
            </w:r>
          </w:p>
        </w:tc>
      </w:tr>
      <w:tr>
        <w:trPr>
          <w:cantSplit w:val="1"/>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BR-SW2</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SW2admin#</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SW2EnaAccess#</w:t>
            </w:r>
          </w:p>
        </w:tc>
      </w:tr>
      <w:tr>
        <w:trPr>
          <w:cantSplit w:val="1"/>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BR-SW3</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SW3admin#</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SW3EnaAccess#</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Fast Forward Time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button in the blue bar below the topology to speed up STP convergence. You can also click it several times to speed up the CDP update process.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Configure LLDP as follows: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CDP on the HQ router.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LLDP globally on HQ.</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HQ, configure the links to the switches to only receive LLDP messages.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CDP on the HQ-SW-1 and HQ-SW-2 switches.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LLDP on the HQ-SW-1 and HQ-SW-2 switches.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HQ-SW-1 and HQ-SW-2 switches, configure the links to the HQ router to only send, not receive, LLDP messages.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LLDP completely on the HQ-SW-1 and HQ-SW-2 access ports that are in use.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Configure CDP as follows: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CDP on the Branch router.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to switch BR-SW1 over SSH. You will not be able to open a CLI window by clicking the Branch switches.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to switches BR-SW2 and BR-SW3 over SSH. Configure the access ports that are in use to not send CDP messages out of the ports.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Configure NTP:</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HQ to use the device at 192.168.1.254 as an NTP server.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5F">
      <w:pPr>
        <w:pStyle w:val="Heading1"/>
        <w:rPr>
          <w:rFonts w:ascii="Arial" w:cs="Arial" w:eastAsia="Arial" w:hAnsi="Arial"/>
          <w:sz w:val="24"/>
          <w:szCs w:val="24"/>
          <w:shd w:fill="bfbfbf" w:val="clear"/>
        </w:rPr>
      </w:pPr>
      <w:r w:rsidDel="00000000" w:rsidR="00000000" w:rsidRPr="00000000">
        <w:rPr>
          <w:rFonts w:ascii="Arial" w:cs="Arial" w:eastAsia="Arial" w:hAnsi="Arial"/>
          <w:sz w:val="24"/>
          <w:szCs w:val="24"/>
          <w:shd w:fill="bfbfbf" w:val="clear"/>
          <w:rtl w:val="0"/>
        </w:rPr>
        <w:t xml:space="preserve">Answer Scripts</w:t>
      </w:r>
    </w:p>
    <w:p w:rsidR="00000000" w:rsidDel="00000000" w:rsidP="00000000" w:rsidRDefault="00000000" w:rsidRPr="00000000" w14:paraId="00000060">
      <w:pPr>
        <w:pStyle w:val="Heading1"/>
        <w:numPr>
          <w:ilvl w:val="0"/>
          <w:numId w:val="2"/>
        </w:numPr>
        <w:ind w:left="0" w:firstLine="0"/>
        <w:rPr>
          <w:rFonts w:ascii="Arial" w:cs="Arial" w:eastAsia="Arial" w:hAnsi="Arial"/>
          <w:sz w:val="24"/>
          <w:szCs w:val="24"/>
          <w:shd w:fill="bfbfbf" w:val="clear"/>
        </w:rPr>
      </w:pPr>
      <w:r w:rsidDel="00000000" w:rsidR="00000000" w:rsidRPr="00000000">
        <w:rPr>
          <w:rFonts w:ascii="Arial" w:cs="Arial" w:eastAsia="Arial" w:hAnsi="Arial"/>
          <w:sz w:val="24"/>
          <w:szCs w:val="24"/>
          <w:shd w:fill="bfbfbf" w:val="clear"/>
          <w:rtl w:val="0"/>
        </w:rPr>
        <w:t xml:space="preserve">Router HQ</w:t>
      </w:r>
    </w:p>
    <w:p w:rsidR="00000000" w:rsidDel="00000000" w:rsidP="00000000" w:rsidRDefault="00000000" w:rsidRPr="00000000" w14:paraId="00000061">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enable</w:t>
      </w:r>
    </w:p>
    <w:p w:rsidR="00000000" w:rsidDel="00000000" w:rsidP="00000000" w:rsidRDefault="00000000" w:rsidRPr="00000000" w14:paraId="00000062">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conf t</w:t>
      </w:r>
    </w:p>
    <w:p w:rsidR="00000000" w:rsidDel="00000000" w:rsidP="00000000" w:rsidRDefault="00000000" w:rsidRPr="00000000" w14:paraId="00000063">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lldp run</w:t>
      </w:r>
    </w:p>
    <w:p w:rsidR="00000000" w:rsidDel="00000000" w:rsidP="00000000" w:rsidRDefault="00000000" w:rsidRPr="00000000" w14:paraId="00000064">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interface GigabitEthernet0/0/0</w:t>
      </w:r>
    </w:p>
    <w:p w:rsidR="00000000" w:rsidDel="00000000" w:rsidP="00000000" w:rsidRDefault="00000000" w:rsidRPr="00000000" w14:paraId="00000065">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transmit</w:t>
      </w:r>
    </w:p>
    <w:p w:rsidR="00000000" w:rsidDel="00000000" w:rsidP="00000000" w:rsidRDefault="00000000" w:rsidRPr="00000000" w14:paraId="00000066">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lldp receive</w:t>
      </w:r>
    </w:p>
    <w:p w:rsidR="00000000" w:rsidDel="00000000" w:rsidP="00000000" w:rsidRDefault="00000000" w:rsidRPr="00000000" w14:paraId="00000067">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interface GigabitEthernet0/0/1</w:t>
      </w:r>
    </w:p>
    <w:p w:rsidR="00000000" w:rsidDel="00000000" w:rsidP="00000000" w:rsidRDefault="00000000" w:rsidRPr="00000000" w14:paraId="00000068">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transmit</w:t>
      </w:r>
    </w:p>
    <w:p w:rsidR="00000000" w:rsidDel="00000000" w:rsidP="00000000" w:rsidRDefault="00000000" w:rsidRPr="00000000" w14:paraId="00000069">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lldp receive</w:t>
      </w:r>
    </w:p>
    <w:p w:rsidR="00000000" w:rsidDel="00000000" w:rsidP="00000000" w:rsidRDefault="00000000" w:rsidRPr="00000000" w14:paraId="0000006A">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no cdp run</w:t>
      </w:r>
    </w:p>
    <w:p w:rsidR="00000000" w:rsidDel="00000000" w:rsidP="00000000" w:rsidRDefault="00000000" w:rsidRPr="00000000" w14:paraId="0000006B">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ntp server 192.168.1.254</w:t>
      </w:r>
    </w:p>
    <w:p w:rsidR="00000000" w:rsidDel="00000000" w:rsidP="00000000" w:rsidRDefault="00000000" w:rsidRPr="00000000" w14:paraId="0000006C">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end</w:t>
      </w:r>
    </w:p>
    <w:p w:rsidR="00000000" w:rsidDel="00000000" w:rsidP="00000000" w:rsidRDefault="00000000" w:rsidRPr="00000000" w14:paraId="0000006D">
      <w:pPr>
        <w:pStyle w:val="Heading1"/>
        <w:numPr>
          <w:ilvl w:val="0"/>
          <w:numId w:val="2"/>
        </w:numPr>
        <w:ind w:left="0" w:firstLine="0"/>
        <w:rPr>
          <w:rFonts w:ascii="Arial" w:cs="Arial" w:eastAsia="Arial" w:hAnsi="Arial"/>
          <w:sz w:val="24"/>
          <w:szCs w:val="24"/>
          <w:shd w:fill="bfbfbf" w:val="clear"/>
        </w:rPr>
      </w:pPr>
      <w:r w:rsidDel="00000000" w:rsidR="00000000" w:rsidRPr="00000000">
        <w:rPr>
          <w:rFonts w:ascii="Arial" w:cs="Arial" w:eastAsia="Arial" w:hAnsi="Arial"/>
          <w:sz w:val="24"/>
          <w:szCs w:val="24"/>
          <w:shd w:fill="bfbfbf" w:val="clear"/>
          <w:rtl w:val="0"/>
        </w:rPr>
        <w:t xml:space="preserve">Router Branch</w:t>
      </w:r>
    </w:p>
    <w:p w:rsidR="00000000" w:rsidDel="00000000" w:rsidP="00000000" w:rsidRDefault="00000000" w:rsidRPr="00000000" w14:paraId="0000006E">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enable</w:t>
      </w:r>
    </w:p>
    <w:p w:rsidR="00000000" w:rsidDel="00000000" w:rsidP="00000000" w:rsidRDefault="00000000" w:rsidRPr="00000000" w14:paraId="0000006F">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conf t</w:t>
      </w:r>
    </w:p>
    <w:p w:rsidR="00000000" w:rsidDel="00000000" w:rsidP="00000000" w:rsidRDefault="00000000" w:rsidRPr="00000000" w14:paraId="00000070">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cdp run</w:t>
      </w:r>
    </w:p>
    <w:p w:rsidR="00000000" w:rsidDel="00000000" w:rsidP="00000000" w:rsidRDefault="00000000" w:rsidRPr="00000000" w14:paraId="00000071">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end</w:t>
      </w:r>
    </w:p>
    <w:p w:rsidR="00000000" w:rsidDel="00000000" w:rsidP="00000000" w:rsidRDefault="00000000" w:rsidRPr="00000000" w14:paraId="00000072">
      <w:pPr>
        <w:pStyle w:val="Heading1"/>
        <w:numPr>
          <w:ilvl w:val="0"/>
          <w:numId w:val="2"/>
        </w:numPr>
        <w:ind w:left="0" w:firstLine="0"/>
        <w:rPr>
          <w:rFonts w:ascii="Arial" w:cs="Arial" w:eastAsia="Arial" w:hAnsi="Arial"/>
          <w:sz w:val="24"/>
          <w:szCs w:val="24"/>
          <w:shd w:fill="bfbfbf" w:val="clear"/>
        </w:rPr>
      </w:pPr>
      <w:r w:rsidDel="00000000" w:rsidR="00000000" w:rsidRPr="00000000">
        <w:rPr>
          <w:rFonts w:ascii="Arial" w:cs="Arial" w:eastAsia="Arial" w:hAnsi="Arial"/>
          <w:sz w:val="24"/>
          <w:szCs w:val="24"/>
          <w:shd w:fill="bfbfbf" w:val="clear"/>
          <w:rtl w:val="0"/>
        </w:rPr>
        <w:t xml:space="preserve">Switch HQ-SW-1</w:t>
      </w:r>
    </w:p>
    <w:p w:rsidR="00000000" w:rsidDel="00000000" w:rsidP="00000000" w:rsidRDefault="00000000" w:rsidRPr="00000000" w14:paraId="00000073">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enable</w:t>
      </w:r>
    </w:p>
    <w:p w:rsidR="00000000" w:rsidDel="00000000" w:rsidP="00000000" w:rsidRDefault="00000000" w:rsidRPr="00000000" w14:paraId="00000074">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conf t</w:t>
      </w:r>
    </w:p>
    <w:p w:rsidR="00000000" w:rsidDel="00000000" w:rsidP="00000000" w:rsidRDefault="00000000" w:rsidRPr="00000000" w14:paraId="00000075">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lldp run</w:t>
      </w:r>
    </w:p>
    <w:p w:rsidR="00000000" w:rsidDel="00000000" w:rsidP="00000000" w:rsidRDefault="00000000" w:rsidRPr="00000000" w14:paraId="00000076">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no cdp run</w:t>
      </w:r>
    </w:p>
    <w:p w:rsidR="00000000" w:rsidDel="00000000" w:rsidP="00000000" w:rsidRDefault="00000000" w:rsidRPr="00000000" w14:paraId="00000077">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interface FastEthernet0/24</w:t>
      </w:r>
    </w:p>
    <w:p w:rsidR="00000000" w:rsidDel="00000000" w:rsidP="00000000" w:rsidRDefault="00000000" w:rsidRPr="00000000" w14:paraId="00000078">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receive</w:t>
      </w:r>
    </w:p>
    <w:p w:rsidR="00000000" w:rsidDel="00000000" w:rsidP="00000000" w:rsidRDefault="00000000" w:rsidRPr="00000000" w14:paraId="00000079">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transmit</w:t>
      </w:r>
    </w:p>
    <w:p w:rsidR="00000000" w:rsidDel="00000000" w:rsidP="00000000" w:rsidRDefault="00000000" w:rsidRPr="00000000" w14:paraId="0000007A">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interface GigabitEthernet0/1</w:t>
      </w:r>
    </w:p>
    <w:p w:rsidR="00000000" w:rsidDel="00000000" w:rsidP="00000000" w:rsidRDefault="00000000" w:rsidRPr="00000000" w14:paraId="0000007B">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receive</w:t>
      </w:r>
    </w:p>
    <w:p w:rsidR="00000000" w:rsidDel="00000000" w:rsidP="00000000" w:rsidRDefault="00000000" w:rsidRPr="00000000" w14:paraId="0000007C">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end</w:t>
      </w:r>
    </w:p>
    <w:p w:rsidR="00000000" w:rsidDel="00000000" w:rsidP="00000000" w:rsidRDefault="00000000" w:rsidRPr="00000000" w14:paraId="0000007D">
      <w:pPr>
        <w:pStyle w:val="Heading1"/>
        <w:numPr>
          <w:ilvl w:val="0"/>
          <w:numId w:val="2"/>
        </w:numPr>
        <w:ind w:left="0" w:firstLine="0"/>
        <w:rPr>
          <w:rFonts w:ascii="Arial" w:cs="Arial" w:eastAsia="Arial" w:hAnsi="Arial"/>
          <w:sz w:val="24"/>
          <w:szCs w:val="24"/>
          <w:shd w:fill="bfbfbf" w:val="clear"/>
        </w:rPr>
      </w:pPr>
      <w:r w:rsidDel="00000000" w:rsidR="00000000" w:rsidRPr="00000000">
        <w:rPr>
          <w:rFonts w:ascii="Arial" w:cs="Arial" w:eastAsia="Arial" w:hAnsi="Arial"/>
          <w:sz w:val="24"/>
          <w:szCs w:val="24"/>
          <w:shd w:fill="bfbfbf" w:val="clear"/>
          <w:rtl w:val="0"/>
        </w:rPr>
        <w:t xml:space="preserve">Switch HQ-SW2</w:t>
      </w:r>
    </w:p>
    <w:p w:rsidR="00000000" w:rsidDel="00000000" w:rsidP="00000000" w:rsidRDefault="00000000" w:rsidRPr="00000000" w14:paraId="0000007E">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enable</w:t>
      </w:r>
    </w:p>
    <w:p w:rsidR="00000000" w:rsidDel="00000000" w:rsidP="00000000" w:rsidRDefault="00000000" w:rsidRPr="00000000" w14:paraId="0000007F">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conf t</w:t>
      </w:r>
    </w:p>
    <w:p w:rsidR="00000000" w:rsidDel="00000000" w:rsidP="00000000" w:rsidRDefault="00000000" w:rsidRPr="00000000" w14:paraId="00000080">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lldp run</w:t>
      </w:r>
    </w:p>
    <w:p w:rsidR="00000000" w:rsidDel="00000000" w:rsidP="00000000" w:rsidRDefault="00000000" w:rsidRPr="00000000" w14:paraId="00000081">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no cdp run</w:t>
      </w:r>
    </w:p>
    <w:p w:rsidR="00000000" w:rsidDel="00000000" w:rsidP="00000000" w:rsidRDefault="00000000" w:rsidRPr="00000000" w14:paraId="00000082">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interface FastEthernet0/1</w:t>
      </w:r>
    </w:p>
    <w:p w:rsidR="00000000" w:rsidDel="00000000" w:rsidP="00000000" w:rsidRDefault="00000000" w:rsidRPr="00000000" w14:paraId="00000083">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receive</w:t>
      </w:r>
    </w:p>
    <w:p w:rsidR="00000000" w:rsidDel="00000000" w:rsidP="00000000" w:rsidRDefault="00000000" w:rsidRPr="00000000" w14:paraId="00000084">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transmit</w:t>
      </w:r>
    </w:p>
    <w:p w:rsidR="00000000" w:rsidDel="00000000" w:rsidP="00000000" w:rsidRDefault="00000000" w:rsidRPr="00000000" w14:paraId="00000085">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interface GigabitEthernet0/1</w:t>
      </w:r>
    </w:p>
    <w:p w:rsidR="00000000" w:rsidDel="00000000" w:rsidP="00000000" w:rsidRDefault="00000000" w:rsidRPr="00000000" w14:paraId="00000086">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lldp receive</w:t>
      </w:r>
    </w:p>
    <w:p w:rsidR="00000000" w:rsidDel="00000000" w:rsidP="00000000" w:rsidRDefault="00000000" w:rsidRPr="00000000" w14:paraId="00000087">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end</w:t>
      </w:r>
    </w:p>
    <w:p w:rsidR="00000000" w:rsidDel="00000000" w:rsidP="00000000" w:rsidRDefault="00000000" w:rsidRPr="00000000" w14:paraId="00000088">
      <w:pPr>
        <w:pStyle w:val="Heading1"/>
        <w:numPr>
          <w:ilvl w:val="0"/>
          <w:numId w:val="2"/>
        </w:numPr>
        <w:ind w:left="0" w:firstLine="0"/>
        <w:rPr>
          <w:rFonts w:ascii="Arial" w:cs="Arial" w:eastAsia="Arial" w:hAnsi="Arial"/>
          <w:sz w:val="24"/>
          <w:szCs w:val="24"/>
          <w:shd w:fill="bfbfbf" w:val="clear"/>
        </w:rPr>
      </w:pPr>
      <w:r w:rsidDel="00000000" w:rsidR="00000000" w:rsidRPr="00000000">
        <w:rPr>
          <w:rFonts w:ascii="Arial" w:cs="Arial" w:eastAsia="Arial" w:hAnsi="Arial"/>
          <w:sz w:val="24"/>
          <w:szCs w:val="24"/>
          <w:shd w:fill="bfbfbf" w:val="clear"/>
          <w:rtl w:val="0"/>
        </w:rPr>
        <w:t xml:space="preserve">Switch BR-SW-2</w:t>
      </w:r>
    </w:p>
    <w:p w:rsidR="00000000" w:rsidDel="00000000" w:rsidP="00000000" w:rsidRDefault="00000000" w:rsidRPr="00000000" w14:paraId="00000089">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enable</w:t>
      </w:r>
    </w:p>
    <w:p w:rsidR="00000000" w:rsidDel="00000000" w:rsidP="00000000" w:rsidRDefault="00000000" w:rsidRPr="00000000" w14:paraId="0000008A">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conf t</w:t>
      </w:r>
    </w:p>
    <w:p w:rsidR="00000000" w:rsidDel="00000000" w:rsidP="00000000" w:rsidRDefault="00000000" w:rsidRPr="00000000" w14:paraId="0000008B">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 fa0/1</w:t>
      </w:r>
    </w:p>
    <w:p w:rsidR="00000000" w:rsidDel="00000000" w:rsidP="00000000" w:rsidRDefault="00000000" w:rsidRPr="00000000" w14:paraId="0000008C">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cdp enable</w:t>
      </w:r>
    </w:p>
    <w:p w:rsidR="00000000" w:rsidDel="00000000" w:rsidP="00000000" w:rsidRDefault="00000000" w:rsidRPr="00000000" w14:paraId="0000008D">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end</w:t>
      </w:r>
    </w:p>
    <w:p w:rsidR="00000000" w:rsidDel="00000000" w:rsidP="00000000" w:rsidRDefault="00000000" w:rsidRPr="00000000" w14:paraId="0000008E">
      <w:pPr>
        <w:pStyle w:val="Heading1"/>
        <w:numPr>
          <w:ilvl w:val="0"/>
          <w:numId w:val="2"/>
        </w:numPr>
        <w:ind w:left="0" w:firstLine="0"/>
        <w:rPr>
          <w:rFonts w:ascii="Arial" w:cs="Arial" w:eastAsia="Arial" w:hAnsi="Arial"/>
          <w:sz w:val="24"/>
          <w:szCs w:val="24"/>
          <w:shd w:fill="bfbfbf" w:val="clear"/>
        </w:rPr>
      </w:pPr>
      <w:r w:rsidDel="00000000" w:rsidR="00000000" w:rsidRPr="00000000">
        <w:rPr>
          <w:rFonts w:ascii="Arial" w:cs="Arial" w:eastAsia="Arial" w:hAnsi="Arial"/>
          <w:sz w:val="24"/>
          <w:szCs w:val="24"/>
          <w:shd w:fill="bfbfbf" w:val="clear"/>
          <w:rtl w:val="0"/>
        </w:rPr>
        <w:t xml:space="preserve">Switch BR-SW-3</w:t>
      </w:r>
    </w:p>
    <w:p w:rsidR="00000000" w:rsidDel="00000000" w:rsidP="00000000" w:rsidRDefault="00000000" w:rsidRPr="00000000" w14:paraId="0000008F">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ena</w:t>
      </w:r>
    </w:p>
    <w:p w:rsidR="00000000" w:rsidDel="00000000" w:rsidP="00000000" w:rsidRDefault="00000000" w:rsidRPr="00000000" w14:paraId="00000090">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conf t</w:t>
      </w:r>
    </w:p>
    <w:p w:rsidR="00000000" w:rsidDel="00000000" w:rsidP="00000000" w:rsidRDefault="00000000" w:rsidRPr="00000000" w14:paraId="00000091">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int fa0/1</w:t>
      </w:r>
    </w:p>
    <w:p w:rsidR="00000000" w:rsidDel="00000000" w:rsidP="00000000" w:rsidRDefault="00000000" w:rsidRPr="00000000" w14:paraId="00000092">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 no cdp enable</w:t>
      </w:r>
    </w:p>
    <w:p w:rsidR="00000000" w:rsidDel="00000000" w:rsidP="00000000" w:rsidRDefault="00000000" w:rsidRPr="00000000" w14:paraId="00000093">
      <w:pPr>
        <w:spacing w:after="0" w:before="0" w:line="240" w:lineRule="auto"/>
        <w:rPr>
          <w:rFonts w:ascii="Courier New" w:cs="Courier New" w:eastAsia="Courier New" w:hAnsi="Courier New"/>
          <w:color w:val="000000"/>
          <w:sz w:val="20"/>
          <w:szCs w:val="20"/>
          <w:shd w:fill="bfbfbf" w:val="clear"/>
        </w:rPr>
      </w:pPr>
      <w:r w:rsidDel="00000000" w:rsidR="00000000" w:rsidRPr="00000000">
        <w:rPr>
          <w:rFonts w:ascii="Courier New" w:cs="Courier New" w:eastAsia="Courier New" w:hAnsi="Courier New"/>
          <w:color w:val="000000"/>
          <w:sz w:val="20"/>
          <w:szCs w:val="20"/>
          <w:shd w:fill="bfbfbf" w:val="clear"/>
          <w:rtl w:val="0"/>
        </w:rPr>
        <w:t xml:space="preserve">end</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Configure CDP, LLDP, and NTP</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0" w:firstLine="0"/>
    </w:pPr>
    <w:rPr>
      <w:b w:val="1"/>
      <w:bCs w:val="1"/>
      <w:sz w:val="26"/>
      <w:szCs w:val="26"/>
    </w:rPr>
  </w:style>
  <w:style w:type="paragraph" w:styleId="Heading3">
    <w:name w:val="heading 3"/>
    <w:basedOn w:val="Normal"/>
    <w:next w:val="Normal"/>
    <w:pPr>
      <w:keepNext w:val="1"/>
      <w:spacing w:before="240" w:line="240" w:lineRule="auto"/>
      <w:ind w:left="0" w:firstLine="0"/>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bCs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