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ประกอบคำสั่ง​สำนักงาน ป.ป.ท. ​เรื่อง ​แต่งตั้ง​คณะพนักงาน​ไต่สวน ​เรื่อง​ที่รับ​จาก ป.ป.ช. ​ตาม​มาตรา ๖๒ (ปปท. 5-17)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 (​จาก law_pacc_68.pdf): ​มาตรา ๑๗ (๔) (๕) (๖), ​มาตรา ๑๗/๑, ​มาตรา ๑๘, ​มาตรา ๑๙ ​และ​มาตรา ๒๔ ​วรรคหนึ่ง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คำสั่ง​ฉบับนี้ยังอ้างถึง​ข้อ ๕ ​วรรคสอง ​และ​ข้อ ๑๐๑ ​แห่ง​ระเบียบ​คณะ​กรรม​การ​ป้องกัน​และ​ปราบปราม​การ​ทุจริต​ใน​ภาครัฐ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​และ​มาตรา ๖๒ ​แห่ง​พระราช​บัญญัติประกอบรัฐธรรมนูญ​ว่า​ด้วย​การ​ป้องกัน​และ​ปราบปราม​การ​ทุจริต ​พ.ศ. ๒๕๖๑ (​กฎหมาย/​ระเบียบคนละ​ฉบับ ไม่ปรากฏอยู่​ใน law_pacc_68.pdf ​ซึ่ง​เป็นเพียงตัว​พระราช​บัญญัติ)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​และ (๖)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(​วรรคหนึ่ง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