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ประกอบบันทึกเสนอ​ประธานฯ ​เพื่อลงนาม​ในคำสั่ง​แต่งตั้ง​คณะ​อนุ​กรรม​การ​ไต่สวน (ปปท. 5-01)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มาตรา​ที่บันทึก​ฉบับนี้อ้างถึง (​จาก law_pacc_68.pdf): ​มาตรา ๒๔ ​วรรคสาม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หมายเหตุ: บันทึก​ฉบับนี้ยังอ้างถึง​ข้อ ๗ ​แห่ง​ระเบียบ​คณะ​กรรม​การ​ป้องกัน​และ​ปราบปราม​การ​ทุจริต​ใน​ภาครัฐ ​ว่า​ด้วย​หลักเกณฑ์​และ​วิธี​การ​ไต่สวน ​พ.ศ. ๒๕๖๘ (​ระเบียบคนละ​ฉบับ ไม่ปรากฏอยู่​ใน law_pacc_68.pdf ​ซึ่ง​เป็นเพียงตัว​พระราช​บัญญัติ) ​จึงไม่​ได้รวบรวมไว้​ในเอกสารนี้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(​วรรคหนึ่ง)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(​วรรคสาม — ​ข้อ​ที่บันทึก​ฉบับนี้อ้างถึง)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