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ตัวอย่างคำสั่ง​คณะ​กรรม​การ ป.ป.ท. ​กรณี​แต่งตั้ง​คณะ​อนุ​กรรม​การ​ไต่สวน (​เรื่องประพฤติมิชอบ)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84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0"/>
          <w:u w:val="none"/>
          <w:lang w:val="th-TH" w:eastAsia="th-TH" w:bidi="th-TH"/>
        </w:rPr>
        <w:t>คำสั่ง​คณะ​กรรม​การ​ป้องกัน​และ​ปราบปราม​การ​ทุจริต​ใน​ภาครัฐ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ที่      /............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 ​แต่งตั้ง​คณะ​อนุ​กรรม​การ​ไต่สวน ​กรณี​เจ้า​หน้า​ที่​ของรัฐกระทำ​การ​ทุจริต​ใน​ภาครัฐ</w:t>
      </w:r>
    </w:p>
    <w:p>
      <w:pPr>
        <w:spacing w:before="40" w:after="120"/>
        <w:ind w:left="3572" w:right="3572"/>
        <w:pBdr>
          <w:bottom w:val="single" w:sz="6" w:space="1" w:color="000000"/>
        </w:pBdr>
      </w:pP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ด้วย​คณะ​กรรม​การ ป.ป.ท. ​ได้มีมติ​ใน​การประชุม ครั้ง​ที่ ...... /......... ​เมื่อวัน​ที่....................... ​ให้รับไว้​ไต่สวน​โดย​แต่งตั้ง​คณะ​อนุ​กรรม​การ​ไต่สวน ​สำนวน​เรื่อง​ที่........... ​กรณีกล่าวหา .................. เลขประจำตัวประชาชน .............................. ขณะเกิดเหตุดำรง​ตำแหน่ง .................................................. ​สังกัด .......................................................................................​ผู้ถูกกล่าวหา ​ว่ากระทำ​การ​ทุจริต​ใน​ภาครัฐ ​โดยมีพฤติ​การณ์กล่าวคือ ​ตามวัน​และเวลาเกิดเหตุ (พฤติ​การณ์​การกระทำ​ความผิด ​และ​ข้อเท็จจริง​ที่เกี่ยว​ข้อง) .......................................................................................​เป็นเหตุ​ให้ ................................................................ ​ได้รับ​ความเสียหาย เหตุเกิด​เมื่อวัน​ที่ ............................. ​ที่ ....................................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อาศัย​อำนาจ​ตาม​ความ​ใน​มาตรา ๑๗ (๔) (๕) (๖) (๑๐) ​มาตรา ๑๗/๑ ​มาตรา ๑๘ ​มาตรา ๑๙ ​และ​มาตรา ๒๔ ​วรรคสาม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การ​ไต่สวน ​พ.ศ. ๒๕๖๘ ​ข้อ ๘๗ ​จึง​แต่งตั้ง​คณะ​อนุ​กรรม​การ​ไต่สวน ​โดยมีองค์ประกอบ​และ​อำนาจ​หน้า​ที่ ดังนี้</w:t>
      </w:r>
    </w:p>
    <w:p>
      <w:pPr>
        <w:spacing w:after="4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ก. องค์ประกอบ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๑. ....................................</w:t>
        <w:tab/>
        <w:t>​ประธาน​อนุ​กรรม​การ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....................................</w:t>
        <w:tab/>
        <w:t>​อนุ​กรรม​การ</w:t>
      </w:r>
    </w:p>
    <w:p>
      <w:pPr>
        <w:spacing w:after="8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๓. ....................................</w:t>
        <w:tab/>
        <w:t>​อนุ​กรรม​การ​และเลขานุ​การ</w:t>
      </w:r>
    </w:p>
    <w:p>
      <w:pPr>
        <w:spacing w:after="4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ข. ​อำนาจ​หน้า​ที่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๑. แสวงหา รวบรวม ​และดำเนิน​การอื่นใด ​เพื่อ​ให้​ได้มา​ซึ่ง​ข้อเท็จจริง​และพยาน​หลักฐาน ​โดย​ให้มี​อำนาจ​ตาม​มาตรา ๑๘ ​และ​มาตรา ๑๙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ดำเนิน​การ​ไต่สวน​ให้​เป็นไป​ตาม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การ​ไต่สวน ​พ.ศ. ๒๕๖๘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๓. ​เมื่อดำเนิน​การ​ไต่สวนแล้วเสร็จ ​ให้เสนอ​สำนวน​ไต่สวน​ต่อ​คณะ​กรรม​การ ป.ป.ท. ​เพื่อพิจารณา​ให้​ความเห็นชอบ​และวินิจฉัยชี้มูล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๔. รับผิดชอบดำเนิน​การใด ๆ ​ซึ่งเกี่ยว​ข้อง​กับ​สำนวน​การ​ไต่สวน จนก​ว่าจะปรากฏ​ข้อเท็จจริง​ว่า​สำนวน​การ​ไต่สวนดังกล่าวนี้ศาล​ได้มีคำพิพากษาถึง​ที่สุด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๕. ดำเนิน​การอื่นใด​ตาม​ที่​คณะ​กรรม​การ ป.ป.ท. มอบหมาย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อนึ่ง ​ใน​การดำเนิน​การ​ไต่สวน​ของ​คณะ​อนุ​กรรม​การ​ไต่สวน หากพบ​ว่ามี​เจ้า​หน้า​ที่​ของรัฐ​หรือบุคคลอื่น​ซึ่ง​เป็นตัว​การ ​ผู้ใช้ ​ผู้สนับสนุน รวมทั้ง​ผู้​ให้ ขอ​ให้ รับ​ว่าจะ​ให้ ​หรือนิติบุคคล​ที่เกี่ยว​ข้อง​กับ​การ​ให้ทรัพย์สิน​หรือประโยชน์อื่นใด​แก่บุคคล ​เพื่อจูงใจ​ให้กระทำ​การ ไม่กระทำ​การ ​หรือประวิง​การกระทำอันมิชอบ​ด้วย​กฎหมาย​ในระห​ว่าง​การ​ไต่สวน ​ให้​คณะ​อนุ​กรรม​การ​ไต่สวนรายงาน​ให้​คณะ​กรรม​การ ป.ป.ท. ทราบ​โดยเร็ว ​เพื่อพิจารณาดำเนิน​การ​ตาม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​และ​ที่​แก้ไข​เพิ่มเติม​ต่อไป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ทั้งนี้ ​ตั้งแต่บัดนี้​เป็นต้นไป</w:t>
      </w:r>
    </w:p>
    <w:p>
      <w:pPr>
        <w:spacing w:after="0" w:before="12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สั่ง ณ วัน​ที่ (วัน​ที่​คณะ​กรรม​การ ป.ป.ท. มีมติ)</w:t>
      </w:r>
    </w:p>
    <w:p>
      <w:pPr>
        <w:spacing w:after="0" w:before="36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(..........................................................................)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ประธาน​กรรม​การ​ป้องกัน​และ​ปราบปราม​การ​ทุจริต​ใน​ภาครัฐ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5-02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