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14E2" w14:textId="41AA6A6B" w:rsidR="00D309C6" w:rsidRPr="00416712" w:rsidRDefault="00000000">
      <w:pPr>
        <w:spacing w:after="60"/>
        <w:jc w:val="center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Stokvel Administration System Overview v2</w:t>
      </w:r>
    </w:p>
    <w:p w14:paraId="35D00B9A" w14:textId="2128C69F" w:rsidR="00D309C6" w:rsidRPr="00416712" w:rsidRDefault="00000000">
      <w:pPr>
        <w:spacing w:after="180"/>
        <w:jc w:val="center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i/>
          <w:iCs/>
          <w:sz w:val="22"/>
          <w:szCs w:val="22"/>
        </w:rPr>
        <w:t>SCSC082 Software Engineering Group 5 (continuation)</w:t>
      </w:r>
    </w:p>
    <w:p w14:paraId="0959E332" w14:textId="09FF65EE" w:rsidR="00D309C6" w:rsidRPr="00416712" w:rsidRDefault="00000000">
      <w:pPr>
        <w:spacing w:after="10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 xml:space="preserve">This document is a continuation of the first version of the project overview. Four additional functions and their corresponding updates are introduced below. Nothing from </w:t>
      </w:r>
      <w:r w:rsidR="00761719" w:rsidRPr="00416712">
        <w:rPr>
          <w:rFonts w:asciiTheme="minorHAnsi" w:hAnsiTheme="minorHAnsi"/>
          <w:sz w:val="22"/>
          <w:szCs w:val="22"/>
        </w:rPr>
        <w:t>the last upload</w:t>
      </w:r>
      <w:r w:rsidRPr="00416712">
        <w:rPr>
          <w:rFonts w:asciiTheme="minorHAnsi" w:hAnsiTheme="minorHAnsi"/>
          <w:sz w:val="22"/>
          <w:szCs w:val="22"/>
        </w:rPr>
        <w:t xml:space="preserve"> has been removed.</w:t>
      </w:r>
    </w:p>
    <w:p w14:paraId="586DBD3E" w14:textId="77777777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Summary of additions</w:t>
      </w:r>
    </w:p>
    <w:p w14:paraId="0501E9B0" w14:textId="55A4049B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Multi-club tenancy</w:t>
      </w:r>
      <w:r w:rsidR="00761719" w:rsidRPr="00416712">
        <w:rPr>
          <w:rFonts w:asciiTheme="minorHAnsi" w:hAnsiTheme="minorHAnsi"/>
          <w:sz w:val="22"/>
          <w:szCs w:val="22"/>
        </w:rPr>
        <w:t>:</w:t>
      </w:r>
      <w:r w:rsidRPr="00416712">
        <w:rPr>
          <w:rFonts w:asciiTheme="minorHAnsi" w:hAnsiTheme="minorHAnsi"/>
          <w:sz w:val="22"/>
          <w:szCs w:val="22"/>
        </w:rPr>
        <w:t xml:space="preserve"> one platform hosts many independent stokvels with strict data isolation.</w:t>
      </w:r>
    </w:p>
    <w:p w14:paraId="356EC993" w14:textId="5C6B2FCF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Analysis dashboard</w:t>
      </w:r>
      <w:r w:rsidR="007E3C20" w:rsidRPr="00416712">
        <w:rPr>
          <w:rFonts w:asciiTheme="minorHAnsi" w:hAnsiTheme="minorHAnsi"/>
          <w:sz w:val="22"/>
          <w:szCs w:val="22"/>
        </w:rPr>
        <w:t>:</w:t>
      </w:r>
      <w:r w:rsidRPr="00416712">
        <w:rPr>
          <w:rFonts w:asciiTheme="minorHAnsi" w:hAnsiTheme="minorHAnsi"/>
          <w:sz w:val="22"/>
          <w:szCs w:val="22"/>
        </w:rPr>
        <w:t xml:space="preserve"> role-appropriate views showing income, expenses, pool balance, outstanding contributions and reconciliation.</w:t>
      </w:r>
    </w:p>
    <w:p w14:paraId="7637CE90" w14:textId="6E832542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Natural-language AI assistant</w:t>
      </w:r>
      <w:r w:rsidR="007E3C20" w:rsidRPr="00416712">
        <w:rPr>
          <w:rFonts w:asciiTheme="minorHAnsi" w:hAnsiTheme="minorHAnsi"/>
          <w:sz w:val="22"/>
          <w:szCs w:val="22"/>
        </w:rPr>
        <w:t xml:space="preserve">: </w:t>
      </w:r>
      <w:r w:rsidRPr="00416712">
        <w:rPr>
          <w:rFonts w:asciiTheme="minorHAnsi" w:hAnsiTheme="minorHAnsi"/>
          <w:sz w:val="22"/>
          <w:szCs w:val="22"/>
        </w:rPr>
        <w:t>chat interface restricted to a whitelisted set of read-only queries.</w:t>
      </w:r>
    </w:p>
    <w:p w14:paraId="55FC5310" w14:textId="7D6E9431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Announcements board</w:t>
      </w:r>
      <w:r w:rsidR="002566CF" w:rsidRPr="00416712">
        <w:rPr>
          <w:rFonts w:asciiTheme="minorHAnsi" w:hAnsiTheme="minorHAnsi"/>
          <w:sz w:val="22"/>
          <w:szCs w:val="22"/>
        </w:rPr>
        <w:t>:</w:t>
      </w:r>
      <w:r w:rsidRPr="00416712">
        <w:rPr>
          <w:rFonts w:asciiTheme="minorHAnsi" w:hAnsiTheme="minorHAnsi"/>
          <w:sz w:val="22"/>
          <w:szCs w:val="22"/>
        </w:rPr>
        <w:t xml:space="preserve"> one-way officer-to-member communication for notices and reminders.</w:t>
      </w:r>
    </w:p>
    <w:p w14:paraId="4C0B6441" w14:textId="0DD8BD8D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 xml:space="preserve">Update to Section 3 Actors 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D309C6" w:rsidRPr="00416712" w14:paraId="40B3A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1EA7A" w14:textId="77777777" w:rsidR="00D309C6" w:rsidRPr="00416712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416712">
              <w:rPr>
                <w:rFonts w:asciiTheme="minorHAnsi" w:hAnsiTheme="minorHAnsi"/>
                <w:b/>
                <w:bCs/>
              </w:rPr>
              <w:t>Actor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D347F" w14:textId="77777777" w:rsidR="00D309C6" w:rsidRPr="00416712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416712">
              <w:rPr>
                <w:rFonts w:asciiTheme="minorHAnsi" w:hAnsiTheme="minorHAnsi"/>
                <w:b/>
                <w:bCs/>
              </w:rPr>
              <w:t>Responsibility</w:t>
            </w:r>
          </w:p>
        </w:tc>
      </w:tr>
      <w:tr w:rsidR="00D309C6" w:rsidRPr="00416712" w14:paraId="65CF0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421A" w14:textId="77777777" w:rsidR="00D309C6" w:rsidRPr="00416712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416712">
              <w:rPr>
                <w:rFonts w:asciiTheme="minorHAnsi" w:hAnsiTheme="minorHAnsi"/>
              </w:rPr>
              <w:t>Platform Administrator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CAE7F" w14:textId="77777777" w:rsidR="00D309C6" w:rsidRPr="00416712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416712">
              <w:rPr>
                <w:rFonts w:asciiTheme="minorHAnsi" w:hAnsiTheme="minorHAnsi"/>
              </w:rPr>
              <w:t>Manages tenancy of clubs on the platform, creates and suspends clubs, monitors platform health and produces anonymised aggregate reports. Does not access club-level financial data.</w:t>
            </w:r>
          </w:p>
        </w:tc>
      </w:tr>
    </w:tbl>
    <w:p w14:paraId="52B85BEF" w14:textId="77777777" w:rsidR="00D309C6" w:rsidRPr="00416712" w:rsidRDefault="00D309C6">
      <w:pPr>
        <w:spacing w:after="40"/>
        <w:rPr>
          <w:rFonts w:asciiTheme="minorHAnsi" w:hAnsiTheme="minorHAnsi"/>
          <w:sz w:val="22"/>
          <w:szCs w:val="22"/>
        </w:rPr>
      </w:pPr>
    </w:p>
    <w:p w14:paraId="05ABC4D5" w14:textId="157E1939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 xml:space="preserve">Update to Section 4 </w:t>
      </w:r>
    </w:p>
    <w:p w14:paraId="29AACD29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Multi-tenant hosting of many stokvels on shared infrastructure with strict data isolation.</w:t>
      </w:r>
    </w:p>
    <w:p w14:paraId="188D7710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Analysis dashboard with role-appropriate views.</w:t>
      </w:r>
    </w:p>
    <w:p w14:paraId="061D5A23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Natural-language AI assistant restricted to whitelisted read-only queries.</w:t>
      </w:r>
    </w:p>
    <w:p w14:paraId="2F17A278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Club-wide announcements board.</w:t>
      </w:r>
    </w:p>
    <w:p w14:paraId="38C0A073" w14:textId="50195604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Section 5.7</w:t>
      </w:r>
      <w:r w:rsidR="00C74B91" w:rsidRPr="00416712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416712">
        <w:rPr>
          <w:rFonts w:asciiTheme="minorHAnsi" w:hAnsiTheme="minorHAnsi"/>
          <w:b/>
          <w:bCs/>
          <w:sz w:val="28"/>
          <w:szCs w:val="28"/>
        </w:rPr>
        <w:t>Multi-club tenancy</w:t>
      </w:r>
    </w:p>
    <w:p w14:paraId="50D820DC" w14:textId="37D21381" w:rsidR="00D309C6" w:rsidRPr="00416712" w:rsidRDefault="00000000">
      <w:pPr>
        <w:spacing w:after="10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 xml:space="preserve">The system is a multi-tenant platform hosting many independent stokvels rather than a single-club installation. Every record is scoped to a club </w:t>
      </w:r>
      <w:r w:rsidR="00416712" w:rsidRPr="00416712">
        <w:rPr>
          <w:rFonts w:asciiTheme="minorHAnsi" w:hAnsiTheme="minorHAnsi"/>
          <w:sz w:val="22"/>
          <w:szCs w:val="22"/>
        </w:rPr>
        <w:t>identifier,</w:t>
      </w:r>
      <w:r w:rsidRPr="00416712">
        <w:rPr>
          <w:rFonts w:asciiTheme="minorHAnsi" w:hAnsiTheme="minorHAnsi"/>
          <w:sz w:val="22"/>
          <w:szCs w:val="22"/>
        </w:rPr>
        <w:t xml:space="preserve"> and every query is filtered by the authenticated user's club context, giving absolute data isolation between clubs. Each club retains its own constitution, which the rules engine reads in-context, so two clubs on the same platform may run entirely different contribution amounts, cycles, penalties and payout orders without interference. A member of multiple stokvels logs in once and switches between them from a unified dashboard. Platform-level responsibilities</w:t>
      </w:r>
      <w:r w:rsidR="00C74B91" w:rsidRPr="00416712">
        <w:rPr>
          <w:rFonts w:asciiTheme="minorHAnsi" w:hAnsiTheme="minorHAnsi"/>
          <w:sz w:val="22"/>
          <w:szCs w:val="22"/>
        </w:rPr>
        <w:t>,</w:t>
      </w:r>
      <w:r w:rsidRPr="00416712">
        <w:rPr>
          <w:rFonts w:asciiTheme="minorHAnsi" w:hAnsiTheme="minorHAnsi"/>
          <w:sz w:val="22"/>
          <w:szCs w:val="22"/>
        </w:rPr>
        <w:t xml:space="preserve"> creating clubs, suspensions, anonymised aggregates are exercised by the Platform Administrator, who has no access to club-level financial detail.</w:t>
      </w:r>
    </w:p>
    <w:p w14:paraId="0E7183E6" w14:textId="06E790A1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Section 5.8</w:t>
      </w:r>
      <w:r w:rsidR="00C74B91" w:rsidRPr="00416712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416712">
        <w:rPr>
          <w:rFonts w:asciiTheme="minorHAnsi" w:hAnsiTheme="minorHAnsi"/>
          <w:b/>
          <w:bCs/>
          <w:sz w:val="28"/>
          <w:szCs w:val="28"/>
        </w:rPr>
        <w:t>Analysis dashboard</w:t>
      </w:r>
    </w:p>
    <w:p w14:paraId="33DDB837" w14:textId="754C8B43" w:rsidR="00D309C6" w:rsidRPr="00416712" w:rsidRDefault="00000000">
      <w:pPr>
        <w:spacing w:after="10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The dashboard adapts to the user's role. A member sees their own contributions paid, outstanding balance, penalties, payout-queue position and next expected payout date. A treasurer sees a club-wide view: monthly income (captured contributions), monthly expenses (payouts, penalties, admin costs), current pool balance, outstanding contributions, and a reconciliation panel comparing expected pool, captured contributions and actual bank balance with any gap highlighted. A chairperson additionally sees governance indicators</w:t>
      </w:r>
      <w:r w:rsidR="008D0A75">
        <w:rPr>
          <w:rFonts w:asciiTheme="minorHAnsi" w:hAnsiTheme="minorHAnsi"/>
          <w:sz w:val="22"/>
          <w:szCs w:val="22"/>
        </w:rPr>
        <w:t xml:space="preserve">, </w:t>
      </w:r>
      <w:r w:rsidRPr="00416712">
        <w:rPr>
          <w:rFonts w:asciiTheme="minorHAnsi" w:hAnsiTheme="minorHAnsi"/>
          <w:sz w:val="22"/>
          <w:szCs w:val="22"/>
        </w:rPr>
        <w:t>pending approvals, defaulters at each pipeline stage, upcoming rule expiries. The Platform Administrator sees anonymised aggregates across all clubs but never club-level detail. Problems are surfaced as alerts rather than buried in reports.</w:t>
      </w:r>
    </w:p>
    <w:p w14:paraId="5BF0EF85" w14:textId="7401E298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Section 5.9</w:t>
      </w:r>
      <w:r w:rsidR="0019157E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416712">
        <w:rPr>
          <w:rFonts w:asciiTheme="minorHAnsi" w:hAnsiTheme="minorHAnsi"/>
          <w:b/>
          <w:bCs/>
          <w:sz w:val="28"/>
          <w:szCs w:val="28"/>
        </w:rPr>
        <w:t>Natural-language AI assistant</w:t>
      </w:r>
    </w:p>
    <w:p w14:paraId="45219D7A" w14:textId="67312CEE" w:rsidR="00D309C6" w:rsidRPr="00416712" w:rsidRDefault="00000000">
      <w:pPr>
        <w:spacing w:after="10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A chat-based assistant lets users query the system in natural language. It is a natural-language interface to existing functionality, not an autonomous agent</w:t>
      </w:r>
      <w:r w:rsidR="0019157E">
        <w:rPr>
          <w:rFonts w:asciiTheme="minorHAnsi" w:hAnsiTheme="minorHAnsi"/>
          <w:sz w:val="22"/>
          <w:szCs w:val="22"/>
        </w:rPr>
        <w:t>. I</w:t>
      </w:r>
      <w:r w:rsidRPr="00416712">
        <w:rPr>
          <w:rFonts w:asciiTheme="minorHAnsi" w:hAnsiTheme="minorHAnsi"/>
          <w:sz w:val="22"/>
          <w:szCs w:val="22"/>
        </w:rPr>
        <w:t xml:space="preserve">t does not calculate figures independently, generate advice, or answer outside a defined whitelist. </w:t>
      </w:r>
      <w:r w:rsidR="00995BE5">
        <w:rPr>
          <w:rFonts w:asciiTheme="minorHAnsi" w:hAnsiTheme="minorHAnsi"/>
          <w:sz w:val="22"/>
          <w:szCs w:val="22"/>
        </w:rPr>
        <w:t>A</w:t>
      </w:r>
      <w:r w:rsidRPr="00416712">
        <w:rPr>
          <w:rFonts w:asciiTheme="minorHAnsi" w:hAnsiTheme="minorHAnsi"/>
          <w:sz w:val="22"/>
          <w:szCs w:val="22"/>
        </w:rPr>
        <w:t xml:space="preserve"> language model classifies the question into a fixed intent with parameters</w:t>
      </w:r>
      <w:r w:rsidR="00995BE5">
        <w:rPr>
          <w:rFonts w:asciiTheme="minorHAnsi" w:hAnsiTheme="minorHAnsi"/>
          <w:sz w:val="22"/>
          <w:szCs w:val="22"/>
        </w:rPr>
        <w:t xml:space="preserve">, </w:t>
      </w:r>
      <w:r w:rsidRPr="00416712">
        <w:rPr>
          <w:rFonts w:asciiTheme="minorHAnsi" w:hAnsiTheme="minorHAnsi"/>
          <w:sz w:val="22"/>
          <w:szCs w:val="22"/>
        </w:rPr>
        <w:t>the backend runs the same authoritative query the corresponding screen would use</w:t>
      </w:r>
      <w:r w:rsidR="001E72B4">
        <w:rPr>
          <w:rFonts w:asciiTheme="minorHAnsi" w:hAnsiTheme="minorHAnsi"/>
          <w:sz w:val="22"/>
          <w:szCs w:val="22"/>
        </w:rPr>
        <w:t xml:space="preserve">, </w:t>
      </w:r>
      <w:r w:rsidRPr="00416712">
        <w:rPr>
          <w:rFonts w:asciiTheme="minorHAnsi" w:hAnsiTheme="minorHAnsi"/>
          <w:sz w:val="22"/>
          <w:szCs w:val="22"/>
        </w:rPr>
        <w:t xml:space="preserve">the language model formats the structured result into readable text. Off-whitelist questions receive a graceful redirect to the appropriate officer. Supported intents include outstanding contributions, own contribution history, next payout recipient, own payout position and date, current club balance (summary for members, </w:t>
      </w:r>
      <w:r w:rsidRPr="00416712">
        <w:rPr>
          <w:rFonts w:asciiTheme="minorHAnsi" w:hAnsiTheme="minorHAnsi"/>
          <w:sz w:val="22"/>
          <w:szCs w:val="22"/>
        </w:rPr>
        <w:lastRenderedPageBreak/>
        <w:t>full for officers), and constitution rules. All intents are read-only, so the assistant cannot invent financial data, bypass access control, or initiate transactions.</w:t>
      </w:r>
    </w:p>
    <w:p w14:paraId="35A33B32" w14:textId="7D7B4740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Section 5.10</w:t>
      </w:r>
      <w:r w:rsidR="00B8382F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416712">
        <w:rPr>
          <w:rFonts w:asciiTheme="minorHAnsi" w:hAnsiTheme="minorHAnsi"/>
          <w:b/>
          <w:bCs/>
          <w:sz w:val="28"/>
          <w:szCs w:val="28"/>
        </w:rPr>
        <w:t>Announcements board</w:t>
      </w:r>
    </w:p>
    <w:p w14:paraId="5222B9E4" w14:textId="0E3D1BB5" w:rsidR="00D309C6" w:rsidRPr="00416712" w:rsidRDefault="00000000">
      <w:pPr>
        <w:spacing w:after="10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Officers may publish announcements to all members of their club</w:t>
      </w:r>
      <w:r w:rsidR="00D23E3E">
        <w:rPr>
          <w:rFonts w:asciiTheme="minorHAnsi" w:hAnsiTheme="minorHAnsi"/>
          <w:sz w:val="22"/>
          <w:szCs w:val="22"/>
        </w:rPr>
        <w:t xml:space="preserve">, </w:t>
      </w:r>
      <w:r w:rsidRPr="00416712">
        <w:rPr>
          <w:rFonts w:asciiTheme="minorHAnsi" w:hAnsiTheme="minorHAnsi"/>
          <w:sz w:val="22"/>
          <w:szCs w:val="22"/>
        </w:rPr>
        <w:t>meeting notices, contribution reminders, condolence notices, rule-change notifications. Announcements are one-way (officer to members), delivered through the in-app feed and, on opt-in, by SMS or email. They are versioned and non-editable after publication</w:t>
      </w:r>
      <w:r w:rsidR="003366B1">
        <w:rPr>
          <w:rFonts w:asciiTheme="minorHAnsi" w:hAnsiTheme="minorHAnsi"/>
          <w:sz w:val="22"/>
          <w:szCs w:val="22"/>
        </w:rPr>
        <w:t xml:space="preserve">, </w:t>
      </w:r>
      <w:r w:rsidRPr="00416712">
        <w:rPr>
          <w:rFonts w:asciiTheme="minorHAnsi" w:hAnsiTheme="minorHAnsi"/>
          <w:sz w:val="22"/>
          <w:szCs w:val="22"/>
        </w:rPr>
        <w:t xml:space="preserve">corrections are issued as new announcements referencing the previous one, preserving the audit trail. </w:t>
      </w:r>
    </w:p>
    <w:p w14:paraId="194239AB" w14:textId="5354E5C9" w:rsidR="00D309C6" w:rsidRPr="00416712" w:rsidRDefault="00000000">
      <w:pPr>
        <w:spacing w:before="140" w:after="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b/>
          <w:bCs/>
          <w:sz w:val="28"/>
          <w:szCs w:val="28"/>
        </w:rPr>
        <w:t>Section 9</w:t>
      </w:r>
      <w:r w:rsidR="00533A94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416712">
        <w:rPr>
          <w:rFonts w:asciiTheme="minorHAnsi" w:hAnsiTheme="minorHAnsi"/>
          <w:b/>
          <w:bCs/>
          <w:sz w:val="28"/>
          <w:szCs w:val="28"/>
        </w:rPr>
        <w:t xml:space="preserve">Deliverables </w:t>
      </w:r>
    </w:p>
    <w:p w14:paraId="1CAB26CC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Multi-tenant architecture design document with data isolation strategy.</w:t>
      </w:r>
    </w:p>
    <w:p w14:paraId="6CFC1322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Analysis dashboard specification with role-based view definitions.</w:t>
      </w:r>
    </w:p>
    <w:p w14:paraId="1D76F3F1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AI assistant intent whitelist, retrieval design and safety justification.</w:t>
      </w:r>
    </w:p>
    <w:p w14:paraId="7779304D" w14:textId="77777777" w:rsidR="00D309C6" w:rsidRPr="00416712" w:rsidRDefault="00000000">
      <w:pPr>
        <w:spacing w:after="60"/>
        <w:ind w:left="280"/>
        <w:rPr>
          <w:rFonts w:asciiTheme="minorHAnsi" w:hAnsiTheme="minorHAnsi"/>
          <w:sz w:val="22"/>
          <w:szCs w:val="22"/>
        </w:rPr>
      </w:pPr>
      <w:r w:rsidRPr="00416712">
        <w:rPr>
          <w:rFonts w:asciiTheme="minorHAnsi" w:hAnsiTheme="minorHAnsi"/>
          <w:sz w:val="22"/>
          <w:szCs w:val="22"/>
        </w:rPr>
        <w:t>• Announcements module specification.</w:t>
      </w:r>
    </w:p>
    <w:p w14:paraId="2BFC9A19" w14:textId="216E741B" w:rsidR="00D309C6" w:rsidRPr="00416712" w:rsidRDefault="00D309C6">
      <w:pPr>
        <w:spacing w:after="100"/>
        <w:rPr>
          <w:rFonts w:asciiTheme="minorHAnsi" w:hAnsiTheme="minorHAnsi"/>
          <w:sz w:val="22"/>
          <w:szCs w:val="22"/>
        </w:rPr>
      </w:pPr>
    </w:p>
    <w:sectPr w:rsidR="00D309C6" w:rsidRPr="00416712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41DC"/>
    <w:multiLevelType w:val="hybridMultilevel"/>
    <w:tmpl w:val="2C623974"/>
    <w:lvl w:ilvl="0" w:tplc="97784B1E">
      <w:start w:val="1"/>
      <w:numFmt w:val="bullet"/>
      <w:lvlText w:val="●"/>
      <w:lvlJc w:val="left"/>
      <w:pPr>
        <w:ind w:left="720" w:hanging="360"/>
      </w:pPr>
    </w:lvl>
    <w:lvl w:ilvl="1" w:tplc="12DA7BE2">
      <w:start w:val="1"/>
      <w:numFmt w:val="bullet"/>
      <w:lvlText w:val="○"/>
      <w:lvlJc w:val="left"/>
      <w:pPr>
        <w:ind w:left="1440" w:hanging="360"/>
      </w:pPr>
    </w:lvl>
    <w:lvl w:ilvl="2" w:tplc="08F4D588">
      <w:start w:val="1"/>
      <w:numFmt w:val="bullet"/>
      <w:lvlText w:val="■"/>
      <w:lvlJc w:val="left"/>
      <w:pPr>
        <w:ind w:left="2160" w:hanging="360"/>
      </w:pPr>
    </w:lvl>
    <w:lvl w:ilvl="3" w:tplc="6622AF4E">
      <w:start w:val="1"/>
      <w:numFmt w:val="bullet"/>
      <w:lvlText w:val="●"/>
      <w:lvlJc w:val="left"/>
      <w:pPr>
        <w:ind w:left="2880" w:hanging="360"/>
      </w:pPr>
    </w:lvl>
    <w:lvl w:ilvl="4" w:tplc="AFC6D1DE">
      <w:start w:val="1"/>
      <w:numFmt w:val="bullet"/>
      <w:lvlText w:val="○"/>
      <w:lvlJc w:val="left"/>
      <w:pPr>
        <w:ind w:left="3600" w:hanging="360"/>
      </w:pPr>
    </w:lvl>
    <w:lvl w:ilvl="5" w:tplc="A91C1190">
      <w:start w:val="1"/>
      <w:numFmt w:val="bullet"/>
      <w:lvlText w:val="■"/>
      <w:lvlJc w:val="left"/>
      <w:pPr>
        <w:ind w:left="4320" w:hanging="360"/>
      </w:pPr>
    </w:lvl>
    <w:lvl w:ilvl="6" w:tplc="32DA4C8E">
      <w:start w:val="1"/>
      <w:numFmt w:val="bullet"/>
      <w:lvlText w:val="●"/>
      <w:lvlJc w:val="left"/>
      <w:pPr>
        <w:ind w:left="5040" w:hanging="360"/>
      </w:pPr>
    </w:lvl>
    <w:lvl w:ilvl="7" w:tplc="5E881000">
      <w:start w:val="1"/>
      <w:numFmt w:val="bullet"/>
      <w:lvlText w:val="●"/>
      <w:lvlJc w:val="left"/>
      <w:pPr>
        <w:ind w:left="5760" w:hanging="360"/>
      </w:pPr>
    </w:lvl>
    <w:lvl w:ilvl="8" w:tplc="127C7F52">
      <w:start w:val="1"/>
      <w:numFmt w:val="bullet"/>
      <w:lvlText w:val="●"/>
      <w:lvlJc w:val="left"/>
      <w:pPr>
        <w:ind w:left="6480" w:hanging="360"/>
      </w:pPr>
    </w:lvl>
  </w:abstractNum>
  <w:num w:numId="1" w16cid:durableId="1136414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C6"/>
    <w:rsid w:val="001373EB"/>
    <w:rsid w:val="0019157E"/>
    <w:rsid w:val="001E72B4"/>
    <w:rsid w:val="001F1B80"/>
    <w:rsid w:val="002566CF"/>
    <w:rsid w:val="003366B1"/>
    <w:rsid w:val="00416712"/>
    <w:rsid w:val="0051718A"/>
    <w:rsid w:val="00533A94"/>
    <w:rsid w:val="00571713"/>
    <w:rsid w:val="005D5E56"/>
    <w:rsid w:val="00703E15"/>
    <w:rsid w:val="00761719"/>
    <w:rsid w:val="007E3C20"/>
    <w:rsid w:val="008A0A1D"/>
    <w:rsid w:val="008D0A75"/>
    <w:rsid w:val="00995BE5"/>
    <w:rsid w:val="00B8382F"/>
    <w:rsid w:val="00C74B91"/>
    <w:rsid w:val="00D23E3E"/>
    <w:rsid w:val="00D309C6"/>
    <w:rsid w:val="00D70FB3"/>
    <w:rsid w:val="00E003C5"/>
    <w:rsid w:val="00FA003F"/>
    <w:rsid w:val="00FB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041EB"/>
  <w15:docId w15:val="{4FFF8C82-D032-42AD-85C3-93631041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70E3013D9864EA6C7A02A41F1BFBC" ma:contentTypeVersion="5" ma:contentTypeDescription="Create a new document." ma:contentTypeScope="" ma:versionID="52c87c54c4a030fa876549fdc28a47ee">
  <xsd:schema xmlns:xsd="http://www.w3.org/2001/XMLSchema" xmlns:xs="http://www.w3.org/2001/XMLSchema" xmlns:p="http://schemas.microsoft.com/office/2006/metadata/properties" xmlns:ns3="6c2c5a98-8cd6-438e-a021-ca65f1fda963" targetNamespace="http://schemas.microsoft.com/office/2006/metadata/properties" ma:root="true" ma:fieldsID="18ffdb0d367f4b42376625d1bb037f6d" ns3:_="">
    <xsd:import namespace="6c2c5a98-8cd6-438e-a021-ca65f1fda9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c5a98-8cd6-438e-a021-ca65f1fda9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2c5a98-8cd6-438e-a021-ca65f1fda963" xsi:nil="true"/>
  </documentManagement>
</p:properties>
</file>

<file path=customXml/itemProps1.xml><?xml version="1.0" encoding="utf-8"?>
<ds:datastoreItem xmlns:ds="http://schemas.openxmlformats.org/officeDocument/2006/customXml" ds:itemID="{18D16910-F2E8-4058-B5B1-FAF315AF7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c5a98-8cd6-438e-a021-ca65f1fda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C7203-B74B-47A6-A441-D291DE5A55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D206B-D3D7-4346-BFE9-E0D00E57E56B}">
  <ds:schemaRefs>
    <ds:schemaRef ds:uri="http://schemas.microsoft.com/office/2006/metadata/properties"/>
    <ds:schemaRef ds:uri="http://schemas.microsoft.com/office/infopath/2007/PartnerControls"/>
    <ds:schemaRef ds:uri="6c2c5a98-8cd6-438e-a021-ca65f1fda9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Stokvel Administration System — Overview v2</vt:lpstr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Stokvel Administration System — Overview v2</dc:title>
  <dc:creator>MR ADIVHAHO RATSHALINGWA (202104892)</dc:creator>
  <cp:lastModifiedBy>MR ADIVHAHO RATSHALINGWA (202104892)</cp:lastModifiedBy>
  <cp:revision>24</cp:revision>
  <dcterms:created xsi:type="dcterms:W3CDTF">2026-07-20T16:35:00Z</dcterms:created>
  <dcterms:modified xsi:type="dcterms:W3CDTF">2026-07-20T16:50:00Z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0x010100FE370E3013D9864EA6C7A02A41F1BFBC</vt:lpwstr>
  </property>
</Properties>
</file>