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02465">
      <w:pPr>
        <w:spacing w:before="1440" w:after="0"/>
      </w:pPr>
    </w:p>
    <w:p w14:paraId="28C457D8">
      <w:pPr>
        <w:spacing w:after="120"/>
        <w:jc w:val="center"/>
      </w:pPr>
      <w:r>
        <w:rPr>
          <w:rFonts w:ascii="Arial" w:hAnsi="Arial" w:eastAsia="Arial" w:cs="Arial"/>
          <w:b/>
          <w:bCs/>
          <w:color w:val="1F4E79"/>
          <w:sz w:val="52"/>
          <w:szCs w:val="52"/>
        </w:rPr>
        <w:t>MANGENA PANEL BEATER</w:t>
      </w:r>
    </w:p>
    <w:p w14:paraId="047677EA">
      <w:pPr>
        <w:spacing w:after="480"/>
        <w:jc w:val="center"/>
      </w:pPr>
      <w:r>
        <w:rPr>
          <w:rFonts w:ascii="Arial" w:hAnsi="Arial" w:eastAsia="Arial" w:cs="Arial"/>
          <w:color w:val="2E75B6"/>
          <w:sz w:val="32"/>
          <w:szCs w:val="32"/>
        </w:rPr>
        <w:t>Management System</w:t>
      </w:r>
    </w:p>
    <w:p w14:paraId="1F5885EC">
      <w:pPr>
        <w:spacing w:after="80"/>
        <w:jc w:val="center"/>
      </w:pPr>
      <w:r>
        <w:rPr>
          <w:rFonts w:ascii="Arial" w:hAnsi="Arial" w:eastAsia="Arial" w:cs="Arial"/>
          <w:b/>
          <w:bCs/>
          <w:color w:val="000000"/>
          <w:sz w:val="36"/>
          <w:szCs w:val="36"/>
        </w:rPr>
        <w:t>Software Requirements Specification (SRS)</w:t>
      </w:r>
    </w:p>
    <w:p w14:paraId="12861533">
      <w:pPr>
        <w:spacing w:after="720"/>
        <w:jc w:val="center"/>
      </w:pPr>
      <w:r>
        <w:rPr>
          <w:rFonts w:ascii="Arial" w:hAnsi="Arial" w:eastAsia="Arial" w:cs="Arial"/>
          <w:color w:val="555555"/>
          <w:sz w:val="22"/>
          <w:szCs w:val="22"/>
        </w:rPr>
        <w:t>Version 2.0</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96"/>
        <w:gridCol w:w="6144"/>
      </w:tblGrid>
      <w:tr w14:paraId="083C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8" w:hRule="atLeast"/>
        </w:trPr>
        <w:tc>
          <w:tcPr>
            <w:tcW w:w="4096"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56DF9240">
            <w:r>
              <w:rPr>
                <w:rFonts w:ascii="Arial" w:hAnsi="Arial" w:eastAsia="Arial" w:cs="Arial"/>
                <w:b/>
                <w:bCs/>
                <w:sz w:val="20"/>
                <w:szCs w:val="20"/>
              </w:rPr>
              <w:t>Group</w:t>
            </w:r>
          </w:p>
        </w:tc>
        <w:tc>
          <w:tcPr>
            <w:tcW w:w="6144"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2B2F53C">
            <w:r>
              <w:rPr>
                <w:rFonts w:ascii="Arial" w:hAnsi="Arial" w:eastAsia="Arial" w:cs="Arial"/>
                <w:sz w:val="20"/>
                <w:szCs w:val="20"/>
              </w:rPr>
              <w:t>Group 14</w:t>
            </w:r>
          </w:p>
        </w:tc>
      </w:tr>
      <w:tr w14:paraId="3CF0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8" w:hRule="atLeast"/>
        </w:trPr>
        <w:tc>
          <w:tcPr>
            <w:tcW w:w="4096"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1BB7F17">
            <w:r>
              <w:rPr>
                <w:rFonts w:ascii="Arial" w:hAnsi="Arial" w:eastAsia="Arial" w:cs="Arial"/>
                <w:b/>
                <w:bCs/>
                <w:sz w:val="20"/>
                <w:szCs w:val="20"/>
              </w:rPr>
              <w:t>Developers</w:t>
            </w:r>
          </w:p>
        </w:tc>
        <w:tc>
          <w:tcPr>
            <w:tcW w:w="6144"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2463B45">
            <w:pPr>
              <w:rPr>
                <w:rFonts w:hint="default" w:ascii="Arial" w:hAnsi="Arial" w:eastAsia="Arial" w:cs="Arial"/>
                <w:sz w:val="20"/>
                <w:szCs w:val="20"/>
                <w:lang w:val="en-ZA"/>
              </w:rPr>
            </w:pPr>
            <w:r>
              <w:rPr>
                <w:rFonts w:ascii="Arial" w:hAnsi="Arial" w:eastAsia="Arial" w:cs="Arial"/>
                <w:sz w:val="20"/>
                <w:szCs w:val="20"/>
              </w:rPr>
              <w:t>Sekwadi TP</w:t>
            </w:r>
            <w:r>
              <w:rPr>
                <w:rFonts w:hint="default" w:cs="Arial"/>
                <w:sz w:val="20"/>
                <w:szCs w:val="20"/>
                <w:lang w:val="en-ZA"/>
              </w:rPr>
              <w:t xml:space="preserve"> - 201809082</w:t>
            </w:r>
          </w:p>
          <w:p w14:paraId="67F8DE15">
            <w:pPr>
              <w:rPr>
                <w:rFonts w:ascii="Arial" w:hAnsi="Arial" w:eastAsia="Arial" w:cs="Arial"/>
                <w:sz w:val="20"/>
                <w:szCs w:val="20"/>
              </w:rPr>
            </w:pPr>
          </w:p>
          <w:p w14:paraId="763AF9DB">
            <w:pPr>
              <w:rPr>
                <w:rFonts w:hint="default" w:cs="Arial"/>
                <w:sz w:val="20"/>
                <w:szCs w:val="20"/>
                <w:lang w:val="en-ZA"/>
              </w:rPr>
            </w:pPr>
            <w:r>
              <w:rPr>
                <w:rFonts w:ascii="Arial" w:hAnsi="Arial" w:eastAsia="Arial" w:cs="Arial"/>
                <w:sz w:val="20"/>
                <w:szCs w:val="20"/>
              </w:rPr>
              <w:t>Mugeri R</w:t>
            </w:r>
            <w:r>
              <w:rPr>
                <w:rFonts w:hint="default" w:cs="Arial"/>
                <w:sz w:val="20"/>
                <w:szCs w:val="20"/>
                <w:lang w:val="en-ZA"/>
              </w:rPr>
              <w:t xml:space="preserve"> - 202026426</w:t>
            </w:r>
          </w:p>
          <w:p w14:paraId="50EC8139">
            <w:pPr>
              <w:rPr>
                <w:rFonts w:hint="default" w:cs="Arial"/>
                <w:sz w:val="20"/>
                <w:szCs w:val="20"/>
                <w:lang w:val="en-ZA"/>
              </w:rPr>
            </w:pPr>
          </w:p>
          <w:p w14:paraId="58968548">
            <w:pPr>
              <w:rPr>
                <w:rFonts w:hint="default"/>
                <w:lang w:val="en-ZA"/>
              </w:rPr>
            </w:pPr>
            <w:r>
              <w:rPr>
                <w:rFonts w:ascii="Arial" w:hAnsi="Arial" w:eastAsia="Arial" w:cs="Arial"/>
                <w:sz w:val="20"/>
                <w:szCs w:val="20"/>
              </w:rPr>
              <w:t>Ravhutulu M</w:t>
            </w:r>
            <w:r>
              <w:rPr>
                <w:rFonts w:hint="default" w:cs="Arial"/>
                <w:sz w:val="20"/>
                <w:szCs w:val="20"/>
                <w:lang w:val="en-ZA"/>
              </w:rPr>
              <w:t xml:space="preserve"> - 202148401</w:t>
            </w:r>
          </w:p>
        </w:tc>
      </w:tr>
      <w:tr w14:paraId="21A3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8" w:hRule="atLeast"/>
        </w:trPr>
        <w:tc>
          <w:tcPr>
            <w:tcW w:w="4096"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1C6A52DB">
            <w:r>
              <w:rPr>
                <w:rFonts w:ascii="Arial" w:hAnsi="Arial" w:eastAsia="Arial" w:cs="Arial"/>
                <w:b/>
                <w:bCs/>
                <w:sz w:val="20"/>
                <w:szCs w:val="20"/>
              </w:rPr>
              <w:t>Client</w:t>
            </w:r>
          </w:p>
        </w:tc>
        <w:tc>
          <w:tcPr>
            <w:tcW w:w="6144"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8D373A2">
            <w:r>
              <w:rPr>
                <w:rFonts w:ascii="Arial" w:hAnsi="Arial" w:eastAsia="Arial" w:cs="Arial"/>
                <w:sz w:val="20"/>
                <w:szCs w:val="20"/>
              </w:rPr>
              <w:t>Mangena Panel Beater, Polokwane</w:t>
            </w:r>
          </w:p>
        </w:tc>
      </w:tr>
      <w:tr w14:paraId="013F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4096"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BA8B3EF">
            <w:r>
              <w:rPr>
                <w:rFonts w:ascii="Arial" w:hAnsi="Arial" w:eastAsia="Arial" w:cs="Arial"/>
                <w:b/>
                <w:bCs/>
                <w:sz w:val="20"/>
                <w:szCs w:val="20"/>
              </w:rPr>
              <w:t>Date</w:t>
            </w:r>
          </w:p>
        </w:tc>
        <w:tc>
          <w:tcPr>
            <w:tcW w:w="6144"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DCD3E1C">
            <w:r>
              <w:rPr>
                <w:rFonts w:ascii="Arial" w:hAnsi="Arial" w:eastAsia="Arial" w:cs="Arial"/>
                <w:sz w:val="20"/>
                <w:szCs w:val="20"/>
              </w:rPr>
              <w:t>May 2026</w:t>
            </w:r>
          </w:p>
        </w:tc>
      </w:tr>
    </w:tbl>
    <w:p w14:paraId="1D2A751D">
      <w:r>
        <w:br w:type="page"/>
      </w:r>
    </w:p>
    <w:p w14:paraId="31F11857">
      <w:pPr>
        <w:pStyle w:val="2"/>
        <w:pBdr>
          <w:bottom w:val="single" w:color="2E75B6" w:sz="8" w:space="4"/>
        </w:pBdr>
        <w:spacing w:before="360" w:after="160"/>
      </w:pPr>
      <w:r>
        <w:rPr>
          <w:rFonts w:ascii="Arial" w:hAnsi="Arial" w:eastAsia="Arial" w:cs="Arial"/>
          <w:b/>
          <w:bCs/>
          <w:color w:val="1F4E79"/>
          <w:sz w:val="36"/>
          <w:szCs w:val="36"/>
        </w:rPr>
        <w:t>1. Introduction</w:t>
      </w:r>
    </w:p>
    <w:p w14:paraId="6C78A91F">
      <w:pPr>
        <w:pStyle w:val="3"/>
        <w:spacing w:before="240" w:after="100"/>
      </w:pPr>
      <w:r>
        <w:rPr>
          <w:rFonts w:ascii="Arial" w:hAnsi="Arial" w:eastAsia="Arial" w:cs="Arial"/>
          <w:b/>
          <w:bCs/>
          <w:color w:val="2E75B6"/>
          <w:sz w:val="26"/>
          <w:szCs w:val="26"/>
        </w:rPr>
        <w:t>1.1 Purpose</w:t>
      </w:r>
    </w:p>
    <w:p w14:paraId="77701C2E">
      <w:pPr>
        <w:spacing w:after="120"/>
        <w:jc w:val="left"/>
      </w:pPr>
      <w:r>
        <w:rPr>
          <w:rFonts w:ascii="Arial" w:hAnsi="Arial" w:eastAsia="Arial" w:cs="Arial"/>
          <w:color w:val="000000"/>
          <w:sz w:val="20"/>
          <w:szCs w:val="20"/>
        </w:rPr>
        <w:t>This Software Requirements Specification (SRS) describes the complete functional and non-functional requirements of the Mangena Panel Beater Management Information System (MIS). This document reflects the system as implemented including all roles, entities, workflows, and API behaviour</w:t>
      </w:r>
      <w:r>
        <w:rPr>
          <w:rFonts w:hint="default" w:cs="Arial"/>
          <w:color w:val="000000"/>
          <w:sz w:val="20"/>
          <w:szCs w:val="20"/>
          <w:lang w:val="en-ZA"/>
        </w:rPr>
        <w:t xml:space="preserve"> </w:t>
      </w:r>
      <w:r>
        <w:rPr>
          <w:rFonts w:ascii="Arial" w:hAnsi="Arial" w:eastAsia="Arial" w:cs="Arial"/>
          <w:color w:val="000000"/>
          <w:sz w:val="20"/>
          <w:szCs w:val="20"/>
        </w:rPr>
        <w:t>and supersedes any earlier draft.</w:t>
      </w:r>
    </w:p>
    <w:p w14:paraId="040F9F06">
      <w:pPr>
        <w:pStyle w:val="3"/>
        <w:spacing w:before="240" w:after="100"/>
      </w:pPr>
      <w:r>
        <w:rPr>
          <w:rFonts w:ascii="Arial" w:hAnsi="Arial" w:eastAsia="Arial" w:cs="Arial"/>
          <w:b/>
          <w:bCs/>
          <w:color w:val="2E75B6"/>
          <w:sz w:val="26"/>
          <w:szCs w:val="26"/>
        </w:rPr>
        <w:t>1.2 Project Scope</w:t>
      </w:r>
    </w:p>
    <w:p w14:paraId="4075786E">
      <w:pPr>
        <w:spacing w:after="120"/>
        <w:jc w:val="left"/>
      </w:pPr>
      <w:r>
        <w:rPr>
          <w:rFonts w:ascii="Arial" w:hAnsi="Arial" w:eastAsia="Arial" w:cs="Arial"/>
          <w:color w:val="000000"/>
          <w:sz w:val="20"/>
          <w:szCs w:val="20"/>
        </w:rPr>
        <w:t>The Mangena Panel Beater MIS is a full-stack, web-based workshop management application. It enables workshop staff to manage customers, vehicles, job cards, and invoices from a single interface. The system enforces role-based access control across three distinct user roles.</w:t>
      </w:r>
    </w:p>
    <w:p w14:paraId="257ABF52">
      <w:pPr>
        <w:spacing w:after="120"/>
        <w:jc w:val="left"/>
      </w:pPr>
      <w:r>
        <w:rPr>
          <w:rFonts w:ascii="Arial" w:hAnsi="Arial" w:eastAsia="Arial" w:cs="Arial"/>
          <w:color w:val="000000"/>
          <w:sz w:val="20"/>
          <w:szCs w:val="20"/>
        </w:rPr>
        <w:t>The system does not manage physical parts inventory in real time (parts appear on invoices as line items only) and does not currently integrate with any external accounting or email delivery platforms though email sending is architected and ready to connect.</w:t>
      </w:r>
    </w:p>
    <w:p w14:paraId="17C0AE19">
      <w:pPr>
        <w:pStyle w:val="3"/>
        <w:spacing w:before="240" w:after="100"/>
      </w:pPr>
      <w:r>
        <w:rPr>
          <w:rFonts w:ascii="Arial" w:hAnsi="Arial" w:eastAsia="Arial" w:cs="Arial"/>
          <w:b/>
          <w:bCs/>
          <w:color w:val="2E75B6"/>
          <w:sz w:val="26"/>
          <w:szCs w:val="26"/>
        </w:rPr>
        <w:t>1.3 Definitions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83"/>
        <w:gridCol w:w="5577"/>
      </w:tblGrid>
      <w:tr w14:paraId="5C61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33F2FBC">
            <w:r>
              <w:rPr>
                <w:rFonts w:ascii="Arial" w:hAnsi="Arial" w:eastAsia="Arial" w:cs="Arial"/>
                <w:b/>
                <w:bCs/>
                <w:color w:val="1F4E79"/>
                <w:sz w:val="20"/>
                <w:szCs w:val="20"/>
              </w:rPr>
              <w:t>Term / Abbreviation</w:t>
            </w:r>
          </w:p>
        </w:tc>
        <w:tc>
          <w:tcPr>
            <w:tcW w:w="468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2EA74F2">
            <w:r>
              <w:rPr>
                <w:rFonts w:ascii="Arial" w:hAnsi="Arial" w:eastAsia="Arial" w:cs="Arial"/>
                <w:b/>
                <w:bCs/>
                <w:color w:val="1F4E79"/>
                <w:sz w:val="20"/>
                <w:szCs w:val="20"/>
              </w:rPr>
              <w:t>Definition</w:t>
            </w:r>
          </w:p>
        </w:tc>
      </w:tr>
      <w:tr w14:paraId="2CEC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C584BF7">
            <w:r>
              <w:rPr>
                <w:rFonts w:ascii="Arial" w:hAnsi="Arial" w:eastAsia="Arial" w:cs="Arial"/>
                <w:color w:val="000000"/>
                <w:sz w:val="20"/>
                <w:szCs w:val="20"/>
              </w:rPr>
              <w:t>SRS</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CE7AEB4">
            <w:r>
              <w:rPr>
                <w:rFonts w:ascii="Arial" w:hAnsi="Arial" w:eastAsia="Arial" w:cs="Arial"/>
                <w:color w:val="000000"/>
                <w:sz w:val="20"/>
                <w:szCs w:val="20"/>
              </w:rPr>
              <w:t xml:space="preserve">Software Requirements Specification </w:t>
            </w:r>
            <w:r>
              <w:rPr>
                <w:rFonts w:cs="Arial"/>
                <w:color w:val="000000"/>
                <w:sz w:val="20"/>
                <w:szCs w:val="20"/>
                <w:lang w:val="en-ZA"/>
              </w:rPr>
              <w:t>-</w:t>
            </w:r>
            <w:r>
              <w:rPr>
                <w:rFonts w:ascii="Arial" w:hAnsi="Arial" w:eastAsia="Arial" w:cs="Arial"/>
                <w:color w:val="000000"/>
                <w:sz w:val="20"/>
                <w:szCs w:val="20"/>
              </w:rPr>
              <w:t xml:space="preserve"> this document</w:t>
            </w:r>
          </w:p>
        </w:tc>
      </w:tr>
      <w:tr w14:paraId="4FE5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CE5486E">
            <w:r>
              <w:rPr>
                <w:rFonts w:ascii="Arial" w:hAnsi="Arial" w:eastAsia="Arial" w:cs="Arial"/>
                <w:color w:val="000000"/>
                <w:sz w:val="20"/>
                <w:szCs w:val="20"/>
              </w:rPr>
              <w:t>MIS</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D6B8375">
            <w:r>
              <w:rPr>
                <w:rFonts w:ascii="Arial" w:hAnsi="Arial" w:eastAsia="Arial" w:cs="Arial"/>
                <w:color w:val="000000"/>
                <w:sz w:val="20"/>
                <w:szCs w:val="20"/>
              </w:rPr>
              <w:t>Management Information System</w:t>
            </w:r>
          </w:p>
        </w:tc>
      </w:tr>
      <w:tr w14:paraId="37B1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7D7EB34">
            <w:r>
              <w:rPr>
                <w:rFonts w:ascii="Arial" w:hAnsi="Arial" w:eastAsia="Arial" w:cs="Arial"/>
                <w:color w:val="000000"/>
                <w:sz w:val="20"/>
                <w:szCs w:val="20"/>
              </w:rPr>
              <w:t>API</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A4DE4CE">
            <w:r>
              <w:rPr>
                <w:rFonts w:ascii="Arial" w:hAnsi="Arial" w:eastAsia="Arial" w:cs="Arial"/>
                <w:color w:val="000000"/>
                <w:sz w:val="20"/>
                <w:szCs w:val="20"/>
              </w:rPr>
              <w:t xml:space="preserve">Application Programming Interface </w:t>
            </w:r>
            <w:r>
              <w:rPr>
                <w:rFonts w:cs="Arial"/>
                <w:color w:val="000000"/>
                <w:sz w:val="20"/>
                <w:szCs w:val="20"/>
                <w:lang w:val="en-ZA"/>
              </w:rPr>
              <w:t>-</w:t>
            </w:r>
            <w:r>
              <w:rPr>
                <w:rFonts w:ascii="Arial" w:hAnsi="Arial" w:eastAsia="Arial" w:cs="Arial"/>
                <w:color w:val="000000"/>
                <w:sz w:val="20"/>
                <w:szCs w:val="20"/>
              </w:rPr>
              <w:t xml:space="preserve"> RESTful endpoints served by Next.js API routes</w:t>
            </w:r>
          </w:p>
        </w:tc>
      </w:tr>
      <w:tr w14:paraId="713E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95564B0">
            <w:r>
              <w:rPr>
                <w:rFonts w:ascii="Arial" w:hAnsi="Arial" w:eastAsia="Arial" w:cs="Arial"/>
                <w:color w:val="000000"/>
                <w:sz w:val="20"/>
                <w:szCs w:val="20"/>
              </w:rPr>
              <w:t>ORM</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F459AD1">
            <w:r>
              <w:rPr>
                <w:rFonts w:ascii="Arial" w:hAnsi="Arial" w:eastAsia="Arial" w:cs="Arial"/>
                <w:color w:val="000000"/>
                <w:sz w:val="20"/>
                <w:szCs w:val="20"/>
              </w:rPr>
              <w:t xml:space="preserve">Object-Relational Mapping </w:t>
            </w:r>
            <w:r>
              <w:rPr>
                <w:rFonts w:cs="Arial"/>
                <w:color w:val="000000"/>
                <w:sz w:val="20"/>
                <w:szCs w:val="20"/>
                <w:lang w:val="en-ZA"/>
              </w:rPr>
              <w:t>-</w:t>
            </w:r>
            <w:r>
              <w:rPr>
                <w:rFonts w:ascii="Arial" w:hAnsi="Arial" w:eastAsia="Arial" w:cs="Arial"/>
                <w:color w:val="000000"/>
                <w:sz w:val="20"/>
                <w:szCs w:val="20"/>
              </w:rPr>
              <w:t xml:space="preserve"> Prisma is used to abstract database access</w:t>
            </w:r>
          </w:p>
        </w:tc>
      </w:tr>
      <w:tr w14:paraId="3FC2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7F689AE">
            <w:r>
              <w:rPr>
                <w:rFonts w:ascii="Arial" w:hAnsi="Arial" w:eastAsia="Arial" w:cs="Arial"/>
                <w:color w:val="000000"/>
                <w:sz w:val="20"/>
                <w:szCs w:val="20"/>
              </w:rPr>
              <w:t>JWT</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8209675">
            <w:r>
              <w:rPr>
                <w:rFonts w:ascii="Arial" w:hAnsi="Arial" w:eastAsia="Arial" w:cs="Arial"/>
                <w:color w:val="000000"/>
                <w:sz w:val="20"/>
                <w:szCs w:val="20"/>
              </w:rPr>
              <w:t xml:space="preserve">JSON Web Token </w:t>
            </w:r>
            <w:r>
              <w:rPr>
                <w:rFonts w:cs="Arial"/>
                <w:color w:val="000000"/>
                <w:sz w:val="20"/>
                <w:szCs w:val="20"/>
                <w:lang w:val="en-ZA"/>
              </w:rPr>
              <w:t>-</w:t>
            </w:r>
            <w:r>
              <w:rPr>
                <w:rFonts w:ascii="Arial" w:hAnsi="Arial" w:eastAsia="Arial" w:cs="Arial"/>
                <w:color w:val="000000"/>
                <w:sz w:val="20"/>
                <w:szCs w:val="20"/>
              </w:rPr>
              <w:t xml:space="preserve"> used for session authentication via NextAuth</w:t>
            </w:r>
          </w:p>
        </w:tc>
      </w:tr>
      <w:tr w14:paraId="0194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CFD0B5D">
            <w:r>
              <w:rPr>
                <w:rFonts w:ascii="Arial" w:hAnsi="Arial" w:eastAsia="Arial" w:cs="Arial"/>
                <w:color w:val="000000"/>
                <w:sz w:val="20"/>
                <w:szCs w:val="20"/>
              </w:rPr>
              <w:t>RBAC</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D7F2A47">
            <w:r>
              <w:rPr>
                <w:rFonts w:ascii="Arial" w:hAnsi="Arial" w:eastAsia="Arial" w:cs="Arial"/>
                <w:color w:val="000000"/>
                <w:sz w:val="20"/>
                <w:szCs w:val="20"/>
              </w:rPr>
              <w:t>Role-Based Access Control</w:t>
            </w:r>
          </w:p>
        </w:tc>
      </w:tr>
      <w:tr w14:paraId="476A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630605">
            <w:r>
              <w:rPr>
                <w:rFonts w:ascii="Arial" w:hAnsi="Arial" w:eastAsia="Arial" w:cs="Arial"/>
                <w:color w:val="000000"/>
                <w:sz w:val="20"/>
                <w:szCs w:val="20"/>
              </w:rPr>
              <w:t>POPIA</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322D0BC">
            <w:r>
              <w:rPr>
                <w:rFonts w:ascii="Arial" w:hAnsi="Arial" w:eastAsia="Arial" w:cs="Arial"/>
                <w:color w:val="000000"/>
                <w:sz w:val="20"/>
                <w:szCs w:val="20"/>
              </w:rPr>
              <w:t>Protection of Personal Information Act (South Africa)</w:t>
            </w:r>
          </w:p>
        </w:tc>
      </w:tr>
      <w:tr w14:paraId="50C2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29D11BE">
            <w:r>
              <w:rPr>
                <w:rFonts w:ascii="Arial" w:hAnsi="Arial" w:eastAsia="Arial" w:cs="Arial"/>
                <w:color w:val="000000"/>
                <w:sz w:val="20"/>
                <w:szCs w:val="20"/>
              </w:rPr>
              <w:t>DRAFT</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1D88E5E">
            <w:r>
              <w:rPr>
                <w:rFonts w:ascii="Arial" w:hAnsi="Arial" w:eastAsia="Arial" w:cs="Arial"/>
                <w:color w:val="000000"/>
                <w:sz w:val="20"/>
                <w:szCs w:val="20"/>
              </w:rPr>
              <w:t xml:space="preserve">Invoice status </w:t>
            </w:r>
            <w:r>
              <w:rPr>
                <w:rFonts w:cs="Arial"/>
                <w:color w:val="000000"/>
                <w:sz w:val="20"/>
                <w:szCs w:val="20"/>
                <w:lang w:val="en-ZA"/>
              </w:rPr>
              <w:t>-</w:t>
            </w:r>
            <w:r>
              <w:rPr>
                <w:rFonts w:ascii="Arial" w:hAnsi="Arial" w:eastAsia="Arial" w:cs="Arial"/>
                <w:color w:val="000000"/>
                <w:sz w:val="20"/>
                <w:szCs w:val="20"/>
              </w:rPr>
              <w:t xml:space="preserve"> created but not yet sent to customer</w:t>
            </w:r>
          </w:p>
        </w:tc>
      </w:tr>
      <w:tr w14:paraId="268C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175C0B3">
            <w:r>
              <w:rPr>
                <w:rFonts w:ascii="Arial" w:hAnsi="Arial" w:eastAsia="Arial" w:cs="Arial"/>
                <w:color w:val="000000"/>
                <w:sz w:val="20"/>
                <w:szCs w:val="20"/>
              </w:rPr>
              <w:t>SSR</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1B2A777">
            <w:r>
              <w:rPr>
                <w:rFonts w:ascii="Arial" w:hAnsi="Arial" w:eastAsia="Arial" w:cs="Arial"/>
                <w:color w:val="000000"/>
                <w:sz w:val="20"/>
                <w:szCs w:val="20"/>
              </w:rPr>
              <w:t xml:space="preserve">Server-Side Rendering </w:t>
            </w:r>
            <w:r>
              <w:rPr>
                <w:rFonts w:cs="Arial"/>
                <w:color w:val="000000"/>
                <w:sz w:val="20"/>
                <w:szCs w:val="20"/>
                <w:lang w:val="en-ZA"/>
              </w:rPr>
              <w:t>-</w:t>
            </w:r>
            <w:r>
              <w:rPr>
                <w:rFonts w:ascii="Arial" w:hAnsi="Arial" w:eastAsia="Arial" w:cs="Arial"/>
                <w:color w:val="000000"/>
                <w:sz w:val="20"/>
                <w:szCs w:val="20"/>
              </w:rPr>
              <w:t xml:space="preserve"> used in Next.js page components that fetch data at request time</w:t>
            </w:r>
          </w:p>
        </w:tc>
      </w:tr>
    </w:tbl>
    <w:p w14:paraId="7211B3DD">
      <w:pPr>
        <w:spacing w:after="200"/>
      </w:pPr>
    </w:p>
    <w:p w14:paraId="0D1062F1">
      <w:pPr>
        <w:pStyle w:val="3"/>
        <w:spacing w:before="240" w:after="100"/>
      </w:pPr>
      <w:r>
        <w:rPr>
          <w:rFonts w:ascii="Arial" w:hAnsi="Arial" w:eastAsia="Arial" w:cs="Arial"/>
          <w:b/>
          <w:bCs/>
          <w:color w:val="2E75B6"/>
          <w:sz w:val="26"/>
          <w:szCs w:val="26"/>
        </w:rPr>
        <w:t>1.4 Document 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4"/>
        <w:gridCol w:w="1957"/>
        <w:gridCol w:w="2661"/>
        <w:gridCol w:w="2718"/>
      </w:tblGrid>
      <w:tr w14:paraId="7B32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2CB324B">
            <w:r>
              <w:rPr>
                <w:rFonts w:ascii="Arial" w:hAnsi="Arial" w:eastAsia="Arial" w:cs="Arial"/>
                <w:b/>
                <w:bCs/>
                <w:color w:val="1F4E79"/>
                <w:sz w:val="20"/>
                <w:szCs w:val="20"/>
              </w:rPr>
              <w:t>Version</w:t>
            </w:r>
          </w:p>
        </w:tc>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A4E6562">
            <w:r>
              <w:rPr>
                <w:rFonts w:ascii="Arial" w:hAnsi="Arial" w:eastAsia="Arial" w:cs="Arial"/>
                <w:b/>
                <w:bCs/>
                <w:color w:val="1F4E79"/>
                <w:sz w:val="20"/>
                <w:szCs w:val="20"/>
              </w:rPr>
              <w:t>Date</w:t>
            </w:r>
          </w:p>
        </w:tc>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C4D4FC1">
            <w:r>
              <w:rPr>
                <w:rFonts w:ascii="Arial" w:hAnsi="Arial" w:eastAsia="Arial" w:cs="Arial"/>
                <w:b/>
                <w:bCs/>
                <w:color w:val="1F4E79"/>
                <w:sz w:val="20"/>
                <w:szCs w:val="20"/>
              </w:rPr>
              <w:t>Author(s)</w:t>
            </w:r>
          </w:p>
        </w:tc>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EA2F663">
            <w:r>
              <w:rPr>
                <w:rFonts w:ascii="Arial" w:hAnsi="Arial" w:eastAsia="Arial" w:cs="Arial"/>
                <w:b/>
                <w:bCs/>
                <w:color w:val="1F4E79"/>
                <w:sz w:val="20"/>
                <w:szCs w:val="20"/>
              </w:rPr>
              <w:t>Summary of Changes</w:t>
            </w:r>
          </w:p>
        </w:tc>
      </w:tr>
      <w:tr w14:paraId="1BB0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76B9E18">
            <w:r>
              <w:rPr>
                <w:rFonts w:ascii="Arial" w:hAnsi="Arial" w:eastAsia="Arial" w:cs="Arial"/>
                <w:color w:val="000000"/>
                <w:sz w:val="20"/>
                <w:szCs w:val="20"/>
              </w:rPr>
              <w:t>1.0</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2533AD8">
            <w:r>
              <w:rPr>
                <w:rFonts w:ascii="Arial" w:hAnsi="Arial" w:eastAsia="Arial" w:cs="Arial"/>
                <w:color w:val="000000"/>
                <w:sz w:val="20"/>
                <w:szCs w:val="20"/>
              </w:rPr>
              <w:t>Feb 2026</w:t>
            </w:r>
          </w:p>
        </w:tc>
        <w:tc>
          <w:tcPr>
            <w:tcW w:w="312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CBE67F6">
            <w:r>
              <w:rPr>
                <w:rFonts w:ascii="Arial" w:hAnsi="Arial" w:eastAsia="Arial" w:cs="Arial"/>
                <w:color w:val="000000"/>
                <w:sz w:val="20"/>
                <w:szCs w:val="20"/>
              </w:rPr>
              <w:t>Group 14</w:t>
            </w:r>
          </w:p>
        </w:tc>
        <w:tc>
          <w:tcPr>
            <w:tcW w:w="312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3AE5ED8">
            <w:r>
              <w:rPr>
                <w:rFonts w:ascii="Arial" w:hAnsi="Arial" w:eastAsia="Arial" w:cs="Arial"/>
                <w:color w:val="000000"/>
                <w:sz w:val="20"/>
                <w:szCs w:val="20"/>
              </w:rPr>
              <w:t>Initial draft</w:t>
            </w:r>
          </w:p>
        </w:tc>
      </w:tr>
      <w:tr w14:paraId="23ED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2653AF8">
            <w:r>
              <w:rPr>
                <w:rFonts w:ascii="Arial" w:hAnsi="Arial" w:eastAsia="Arial" w:cs="Arial"/>
                <w:color w:val="000000"/>
                <w:sz w:val="20"/>
                <w:szCs w:val="20"/>
              </w:rPr>
              <w:t>2.0</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452600C">
            <w:r>
              <w:rPr>
                <w:rFonts w:ascii="Arial" w:hAnsi="Arial" w:eastAsia="Arial" w:cs="Arial"/>
                <w:color w:val="000000"/>
                <w:sz w:val="20"/>
                <w:szCs w:val="20"/>
              </w:rPr>
              <w:t>May 2026</w:t>
            </w:r>
          </w:p>
        </w:tc>
        <w:tc>
          <w:tcPr>
            <w:tcW w:w="312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426995">
            <w:r>
              <w:rPr>
                <w:rFonts w:ascii="Arial" w:hAnsi="Arial" w:eastAsia="Arial" w:cs="Arial"/>
                <w:color w:val="000000"/>
                <w:sz w:val="20"/>
                <w:szCs w:val="20"/>
              </w:rPr>
              <w:t>Group 14</w:t>
            </w:r>
          </w:p>
        </w:tc>
        <w:tc>
          <w:tcPr>
            <w:tcW w:w="312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DA00516">
            <w:r>
              <w:rPr>
                <w:rFonts w:ascii="Arial" w:hAnsi="Arial" w:eastAsia="Arial" w:cs="Arial"/>
                <w:color w:val="000000"/>
                <w:sz w:val="20"/>
                <w:szCs w:val="20"/>
              </w:rPr>
              <w:t xml:space="preserve">Full revision </w:t>
            </w:r>
            <w:r>
              <w:rPr>
                <w:rFonts w:cs="Arial"/>
                <w:color w:val="000000"/>
                <w:sz w:val="20"/>
                <w:szCs w:val="20"/>
                <w:lang w:val="en-ZA"/>
              </w:rPr>
              <w:t>-</w:t>
            </w:r>
            <w:r>
              <w:rPr>
                <w:rFonts w:ascii="Arial" w:hAnsi="Arial" w:eastAsia="Arial" w:cs="Arial"/>
                <w:color w:val="000000"/>
                <w:sz w:val="20"/>
                <w:szCs w:val="20"/>
              </w:rPr>
              <w:t xml:space="preserve"> aligned to implemented system including invoice module, 3-role RBAC, and updated entity model</w:t>
            </w:r>
          </w:p>
        </w:tc>
      </w:tr>
    </w:tbl>
    <w:p w14:paraId="595208AE">
      <w:pPr>
        <w:spacing w:after="200"/>
      </w:pPr>
    </w:p>
    <w:p w14:paraId="456E87F9">
      <w:r>
        <w:br w:type="page"/>
      </w:r>
    </w:p>
    <w:p w14:paraId="496E53E9">
      <w:pPr>
        <w:pStyle w:val="2"/>
        <w:pBdr>
          <w:bottom w:val="single" w:color="2E75B6" w:sz="8" w:space="4"/>
        </w:pBdr>
        <w:spacing w:before="360" w:after="160"/>
      </w:pPr>
      <w:r>
        <w:rPr>
          <w:rFonts w:ascii="Arial" w:hAnsi="Arial" w:eastAsia="Arial" w:cs="Arial"/>
          <w:b/>
          <w:bCs/>
          <w:color w:val="1F4E79"/>
          <w:sz w:val="36"/>
          <w:szCs w:val="36"/>
        </w:rPr>
        <w:t>2. Overall Description</w:t>
      </w:r>
    </w:p>
    <w:p w14:paraId="5862AA29">
      <w:pPr>
        <w:pStyle w:val="3"/>
        <w:spacing w:before="240" w:after="100"/>
      </w:pPr>
      <w:r>
        <w:rPr>
          <w:rFonts w:ascii="Arial" w:hAnsi="Arial" w:eastAsia="Arial" w:cs="Arial"/>
          <w:b/>
          <w:bCs/>
          <w:color w:val="2E75B6"/>
          <w:sz w:val="26"/>
          <w:szCs w:val="26"/>
        </w:rPr>
        <w:t>2.1 Product Perspective</w:t>
      </w:r>
    </w:p>
    <w:p w14:paraId="76213A47">
      <w:pPr>
        <w:spacing w:after="120"/>
        <w:jc w:val="left"/>
      </w:pPr>
      <w:r>
        <w:rPr>
          <w:rFonts w:ascii="Arial" w:hAnsi="Arial" w:eastAsia="Arial" w:cs="Arial"/>
          <w:color w:val="000000"/>
          <w:sz w:val="20"/>
          <w:szCs w:val="20"/>
        </w:rPr>
        <w:t>The system is a standalone, full-stack web application. It follows a client-server architecture where the browser communicates with Next.js API routes that interact with a PostgreSQL database through Prisma ORM. All page rendering is handled by Next.js (App Router), with server components used for initial data fetching and client components for interactive UI.</w:t>
      </w:r>
    </w:p>
    <w:p w14:paraId="18A4D391">
      <w:pPr>
        <w:pStyle w:val="3"/>
        <w:spacing w:before="240" w:after="100"/>
      </w:pPr>
      <w:r>
        <w:rPr>
          <w:rFonts w:ascii="Arial" w:hAnsi="Arial" w:eastAsia="Arial" w:cs="Arial"/>
          <w:b/>
          <w:bCs/>
          <w:color w:val="2E75B6"/>
          <w:sz w:val="26"/>
          <w:szCs w:val="26"/>
        </w:rPr>
        <w:t>2.2 User Roles and Access Control</w:t>
      </w:r>
    </w:p>
    <w:p w14:paraId="28C02DAB">
      <w:pPr>
        <w:spacing w:after="120"/>
        <w:jc w:val="left"/>
      </w:pPr>
      <w:r>
        <w:rPr>
          <w:rFonts w:ascii="Arial" w:hAnsi="Arial" w:eastAsia="Arial" w:cs="Arial"/>
          <w:color w:val="000000"/>
          <w:sz w:val="20"/>
          <w:szCs w:val="20"/>
        </w:rPr>
        <w:t>The system enforces three distinct roles. Each role has a dedicated permission set applied both at the UI layer (pages/buttons) and the API layer (server-side session checks):</w:t>
      </w:r>
    </w:p>
    <w:p w14:paraId="6EDC0A08">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8"/>
        <w:gridCol w:w="1630"/>
        <w:gridCol w:w="1638"/>
        <w:gridCol w:w="1716"/>
        <w:gridCol w:w="2398"/>
      </w:tblGrid>
      <w:tr w14:paraId="682A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4785B1E8">
            <w:r>
              <w:rPr>
                <w:rFonts w:ascii="Arial" w:hAnsi="Arial" w:eastAsia="Arial" w:cs="Arial"/>
                <w:b/>
                <w:bCs/>
                <w:color w:val="1F4E79"/>
                <w:sz w:val="20"/>
                <w:szCs w:val="20"/>
              </w:rPr>
              <w:t>Module</w:t>
            </w:r>
          </w:p>
        </w:tc>
        <w:tc>
          <w:tcPr>
            <w:tcW w:w="1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3D05382E">
            <w:pPr>
              <w:jc w:val="center"/>
            </w:pPr>
            <w:r>
              <w:rPr>
                <w:rFonts w:ascii="Arial" w:hAnsi="Arial" w:eastAsia="Arial" w:cs="Arial"/>
                <w:b/>
                <w:bCs/>
                <w:color w:val="1F4E79"/>
                <w:sz w:val="20"/>
                <w:szCs w:val="20"/>
              </w:rPr>
              <w:t>ADMIN</w:t>
            </w:r>
          </w:p>
        </w:tc>
        <w:tc>
          <w:tcPr>
            <w:tcW w:w="1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77668BCA">
            <w:pPr>
              <w:jc w:val="center"/>
            </w:pPr>
            <w:r>
              <w:rPr>
                <w:rFonts w:ascii="Arial" w:hAnsi="Arial" w:eastAsia="Arial" w:cs="Arial"/>
                <w:b/>
                <w:bCs/>
                <w:color w:val="1F4E79"/>
                <w:sz w:val="20"/>
                <w:szCs w:val="20"/>
              </w:rPr>
              <w:t>RECEPTION</w:t>
            </w:r>
          </w:p>
        </w:tc>
        <w:tc>
          <w:tcPr>
            <w:tcW w:w="1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61F0AF4D">
            <w:pPr>
              <w:jc w:val="center"/>
            </w:pPr>
            <w:r>
              <w:rPr>
                <w:rFonts w:ascii="Arial" w:hAnsi="Arial" w:eastAsia="Arial" w:cs="Arial"/>
                <w:b/>
                <w:bCs/>
                <w:color w:val="1F4E79"/>
                <w:sz w:val="20"/>
                <w:szCs w:val="20"/>
              </w:rPr>
              <w:t>TECHNICIAN</w:t>
            </w:r>
          </w:p>
        </w:tc>
        <w:tc>
          <w:tcPr>
            <w:tcW w:w="1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0D22E28D">
            <w:pPr>
              <w:jc w:val="center"/>
            </w:pPr>
            <w:r>
              <w:rPr>
                <w:rFonts w:ascii="Arial" w:hAnsi="Arial" w:eastAsia="Arial" w:cs="Arial"/>
                <w:b/>
                <w:bCs/>
                <w:color w:val="1F4E79"/>
                <w:sz w:val="20"/>
                <w:szCs w:val="20"/>
              </w:rPr>
              <w:t>Notes</w:t>
            </w:r>
          </w:p>
        </w:tc>
      </w:tr>
      <w:tr w14:paraId="1A7F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7D18C2B">
            <w:r>
              <w:rPr>
                <w:rFonts w:ascii="Arial" w:hAnsi="Arial" w:eastAsia="Arial" w:cs="Arial"/>
                <w:b/>
                <w:bCs/>
                <w:sz w:val="20"/>
                <w:szCs w:val="20"/>
              </w:rPr>
              <w:t>Dashboard</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F47B063">
            <w:pPr>
              <w:jc w:val="center"/>
            </w:pPr>
            <w:r>
              <w:rPr>
                <w:rFonts w:ascii="Arial" w:hAnsi="Arial" w:eastAsia="Arial" w:cs="Arial"/>
                <w:sz w:val="20"/>
                <w:szCs w:val="20"/>
              </w:rPr>
              <w:t>Full</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0C9D1F7">
            <w:pPr>
              <w:jc w:val="center"/>
            </w:pPr>
            <w:r>
              <w:rPr>
                <w:rFonts w:ascii="Arial" w:hAnsi="Arial" w:eastAsia="Arial" w:cs="Arial"/>
                <w:sz w:val="20"/>
                <w:szCs w:val="20"/>
              </w:rPr>
              <w:t>Full</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E427323">
            <w:pPr>
              <w:jc w:val="center"/>
            </w:pPr>
            <w:r>
              <w:rPr>
                <w:rFonts w:ascii="Arial" w:hAnsi="Arial" w:eastAsia="Arial" w:cs="Arial"/>
                <w:sz w:val="20"/>
                <w:szCs w:val="20"/>
              </w:rPr>
              <w:t>Own jobs only</w:t>
            </w:r>
          </w:p>
        </w:tc>
        <w:tc>
          <w:tcPr>
            <w:tcW w:w="20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0AAC009">
            <w:r>
              <w:rPr>
                <w:rFonts w:ascii="Arial" w:hAnsi="Arial" w:eastAsia="Arial" w:cs="Arial"/>
                <w:sz w:val="20"/>
                <w:szCs w:val="20"/>
              </w:rPr>
              <w:t>Stats filtered by role</w:t>
            </w:r>
          </w:p>
        </w:tc>
      </w:tr>
      <w:tr w14:paraId="04A7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17A8300">
            <w:r>
              <w:rPr>
                <w:rFonts w:ascii="Arial" w:hAnsi="Arial" w:eastAsia="Arial" w:cs="Arial"/>
                <w:b/>
                <w:bCs/>
                <w:sz w:val="20"/>
                <w:szCs w:val="20"/>
              </w:rPr>
              <w:t>Customers</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58EF3E5">
            <w:pPr>
              <w:jc w:val="center"/>
            </w:pPr>
            <w:r>
              <w:rPr>
                <w:rFonts w:ascii="Arial" w:hAnsi="Arial" w:eastAsia="Arial" w:cs="Arial"/>
                <w:sz w:val="20"/>
                <w:szCs w:val="20"/>
              </w:rPr>
              <w:t>Full CRUD</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6636F0C">
            <w:pPr>
              <w:jc w:val="center"/>
            </w:pPr>
            <w:r>
              <w:rPr>
                <w:rFonts w:ascii="Arial" w:hAnsi="Arial" w:eastAsia="Arial" w:cs="Arial"/>
                <w:sz w:val="20"/>
                <w:szCs w:val="20"/>
              </w:rPr>
              <w:t>Create / Read / Edit</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1D0E88F">
            <w:pPr>
              <w:jc w:val="center"/>
            </w:pPr>
            <w:r>
              <w:rPr>
                <w:rFonts w:ascii="Arial" w:hAnsi="Arial" w:eastAsia="Arial" w:cs="Arial"/>
                <w:sz w:val="20"/>
                <w:szCs w:val="20"/>
              </w:rPr>
              <w:t>Blocked</w:t>
            </w:r>
          </w:p>
        </w:tc>
        <w:tc>
          <w:tcPr>
            <w:tcW w:w="20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94D3F3C">
            <w:r>
              <w:rPr>
                <w:rFonts w:ascii="Arial" w:hAnsi="Arial" w:eastAsia="Arial" w:cs="Arial"/>
                <w:sz w:val="20"/>
                <w:szCs w:val="20"/>
              </w:rPr>
              <w:t>Technicians redirected to /jobs</w:t>
            </w:r>
          </w:p>
        </w:tc>
      </w:tr>
      <w:tr w14:paraId="3621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C11ED75">
            <w:r>
              <w:rPr>
                <w:rFonts w:ascii="Arial" w:hAnsi="Arial" w:eastAsia="Arial" w:cs="Arial"/>
                <w:b/>
                <w:bCs/>
                <w:sz w:val="20"/>
                <w:szCs w:val="20"/>
              </w:rPr>
              <w:t>Vehicles</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108F3F7">
            <w:pPr>
              <w:jc w:val="center"/>
            </w:pPr>
            <w:r>
              <w:rPr>
                <w:rFonts w:ascii="Arial" w:hAnsi="Arial" w:eastAsia="Arial" w:cs="Arial"/>
                <w:sz w:val="20"/>
                <w:szCs w:val="20"/>
              </w:rPr>
              <w:t>Full CRUD</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C6518EA">
            <w:pPr>
              <w:jc w:val="center"/>
            </w:pPr>
            <w:r>
              <w:rPr>
                <w:rFonts w:ascii="Arial" w:hAnsi="Arial" w:eastAsia="Arial" w:cs="Arial"/>
                <w:sz w:val="20"/>
                <w:szCs w:val="20"/>
              </w:rPr>
              <w:t>Create / Read / Edit</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548EECD">
            <w:pPr>
              <w:jc w:val="center"/>
            </w:pPr>
            <w:r>
              <w:rPr>
                <w:rFonts w:ascii="Arial" w:hAnsi="Arial" w:eastAsia="Arial" w:cs="Arial"/>
                <w:sz w:val="20"/>
                <w:szCs w:val="20"/>
              </w:rPr>
              <w:t>Blocked</w:t>
            </w:r>
          </w:p>
        </w:tc>
        <w:tc>
          <w:tcPr>
            <w:tcW w:w="20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1777976"/>
        </w:tc>
      </w:tr>
      <w:tr w14:paraId="5270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A892A3A">
            <w:r>
              <w:rPr>
                <w:rFonts w:ascii="Arial" w:hAnsi="Arial" w:eastAsia="Arial" w:cs="Arial"/>
                <w:b/>
                <w:bCs/>
                <w:sz w:val="20"/>
                <w:szCs w:val="20"/>
              </w:rPr>
              <w:t>Job Cards</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320D41D">
            <w:pPr>
              <w:jc w:val="center"/>
            </w:pPr>
            <w:r>
              <w:rPr>
                <w:rFonts w:ascii="Arial" w:hAnsi="Arial" w:eastAsia="Arial" w:cs="Arial"/>
                <w:sz w:val="20"/>
                <w:szCs w:val="20"/>
              </w:rPr>
              <w:t>Full CRUD</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33A9358">
            <w:pPr>
              <w:jc w:val="center"/>
            </w:pPr>
            <w:r>
              <w:rPr>
                <w:rFonts w:ascii="Arial" w:hAnsi="Arial" w:eastAsia="Arial" w:cs="Arial"/>
                <w:sz w:val="20"/>
                <w:szCs w:val="20"/>
              </w:rPr>
              <w:t>Create / Edit</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DAEC526">
            <w:pPr>
              <w:jc w:val="center"/>
            </w:pPr>
            <w:r>
              <w:rPr>
                <w:rFonts w:ascii="Arial" w:hAnsi="Arial" w:eastAsia="Arial" w:cs="Arial"/>
                <w:sz w:val="20"/>
                <w:szCs w:val="20"/>
              </w:rPr>
              <w:t>Own jobs + status only</w:t>
            </w:r>
          </w:p>
        </w:tc>
        <w:tc>
          <w:tcPr>
            <w:tcW w:w="20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BA61999">
            <w:r>
              <w:rPr>
                <w:rFonts w:ascii="Arial" w:hAnsi="Arial" w:eastAsia="Arial" w:cs="Arial"/>
                <w:sz w:val="20"/>
                <w:szCs w:val="20"/>
              </w:rPr>
              <w:t>Technicians may update status</w:t>
            </w:r>
          </w:p>
        </w:tc>
      </w:tr>
      <w:tr w14:paraId="7B69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3B8FD17">
            <w:r>
              <w:rPr>
                <w:rFonts w:ascii="Arial" w:hAnsi="Arial" w:eastAsia="Arial" w:cs="Arial"/>
                <w:b/>
                <w:bCs/>
                <w:sz w:val="20"/>
                <w:szCs w:val="20"/>
              </w:rPr>
              <w:t>Invoices</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F376EF6">
            <w:pPr>
              <w:jc w:val="center"/>
            </w:pPr>
            <w:r>
              <w:rPr>
                <w:rFonts w:ascii="Arial" w:hAnsi="Arial" w:eastAsia="Arial" w:cs="Arial"/>
                <w:sz w:val="20"/>
                <w:szCs w:val="20"/>
              </w:rPr>
              <w:t>Full CRUD</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622BD4B">
            <w:pPr>
              <w:jc w:val="center"/>
            </w:pPr>
            <w:r>
              <w:rPr>
                <w:rFonts w:ascii="Arial" w:hAnsi="Arial" w:eastAsia="Arial" w:cs="Arial"/>
                <w:sz w:val="20"/>
                <w:szCs w:val="20"/>
              </w:rPr>
              <w:t>Create / Edit / Send</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3411D24">
            <w:pPr>
              <w:jc w:val="center"/>
            </w:pPr>
            <w:r>
              <w:rPr>
                <w:rFonts w:ascii="Arial" w:hAnsi="Arial" w:eastAsia="Arial" w:cs="Arial"/>
                <w:sz w:val="20"/>
                <w:szCs w:val="20"/>
              </w:rPr>
              <w:t>Blocked</w:t>
            </w:r>
          </w:p>
        </w:tc>
        <w:tc>
          <w:tcPr>
            <w:tcW w:w="20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245E78D5"/>
        </w:tc>
      </w:tr>
      <w:tr w14:paraId="5828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AB79758">
            <w:r>
              <w:rPr>
                <w:rFonts w:ascii="Arial" w:hAnsi="Arial" w:eastAsia="Arial" w:cs="Arial"/>
                <w:b/>
                <w:bCs/>
                <w:sz w:val="20"/>
                <w:szCs w:val="20"/>
              </w:rPr>
              <w:t>User Management</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C30548D">
            <w:pPr>
              <w:jc w:val="center"/>
            </w:pPr>
            <w:r>
              <w:rPr>
                <w:rFonts w:ascii="Arial" w:hAnsi="Arial" w:eastAsia="Arial" w:cs="Arial"/>
                <w:sz w:val="20"/>
                <w:szCs w:val="20"/>
              </w:rPr>
              <w:t>Full CRUD</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BA07E61">
            <w:pPr>
              <w:jc w:val="center"/>
            </w:pPr>
            <w:r>
              <w:rPr>
                <w:rFonts w:ascii="Arial" w:hAnsi="Arial" w:eastAsia="Arial" w:cs="Arial"/>
                <w:sz w:val="20"/>
                <w:szCs w:val="20"/>
              </w:rPr>
              <w:t>Blocked</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3825BA2">
            <w:pPr>
              <w:jc w:val="center"/>
            </w:pPr>
            <w:r>
              <w:rPr>
                <w:rFonts w:ascii="Arial" w:hAnsi="Arial" w:eastAsia="Arial" w:cs="Arial"/>
                <w:sz w:val="20"/>
                <w:szCs w:val="20"/>
              </w:rPr>
              <w:t>Blocked</w:t>
            </w:r>
          </w:p>
        </w:tc>
        <w:tc>
          <w:tcPr>
            <w:tcW w:w="20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853E767">
            <w:r>
              <w:rPr>
                <w:rFonts w:ascii="Arial" w:hAnsi="Arial" w:eastAsia="Arial" w:cs="Arial"/>
                <w:sz w:val="20"/>
                <w:szCs w:val="20"/>
              </w:rPr>
              <w:t>Admin-only module</w:t>
            </w:r>
          </w:p>
        </w:tc>
      </w:tr>
    </w:tbl>
    <w:p w14:paraId="7290C799">
      <w:pPr>
        <w:spacing w:after="200"/>
      </w:pPr>
    </w:p>
    <w:p w14:paraId="1F911F41">
      <w:pPr>
        <w:pStyle w:val="3"/>
        <w:spacing w:before="240" w:after="100"/>
      </w:pPr>
      <w:r>
        <w:rPr>
          <w:rFonts w:ascii="Arial" w:hAnsi="Arial" w:eastAsia="Arial" w:cs="Arial"/>
          <w:b/>
          <w:bCs/>
          <w:color w:val="2E75B6"/>
          <w:sz w:val="26"/>
          <w:szCs w:val="26"/>
        </w:rPr>
        <w:t>2.3 Operating Environment</w:t>
      </w:r>
    </w:p>
    <w:p w14:paraId="504BB2B1">
      <w:pPr>
        <w:pStyle w:val="16"/>
        <w:numPr>
          <w:ilvl w:val="0"/>
          <w:numId w:val="1"/>
        </w:numPr>
        <w:spacing w:after="60"/>
      </w:pPr>
      <w:r>
        <w:rPr>
          <w:rFonts w:ascii="Arial" w:hAnsi="Arial" w:eastAsia="Arial" w:cs="Arial"/>
          <w:sz w:val="20"/>
          <w:szCs w:val="20"/>
        </w:rPr>
        <w:t xml:space="preserve">Web-based application </w:t>
      </w:r>
      <w:r>
        <w:rPr>
          <w:rFonts w:cs="Arial"/>
          <w:sz w:val="20"/>
          <w:szCs w:val="20"/>
          <w:lang w:val="en-ZA"/>
        </w:rPr>
        <w:t>-</w:t>
      </w:r>
      <w:r>
        <w:rPr>
          <w:rFonts w:ascii="Arial" w:hAnsi="Arial" w:eastAsia="Arial" w:cs="Arial"/>
          <w:sz w:val="20"/>
          <w:szCs w:val="20"/>
        </w:rPr>
        <w:t xml:space="preserve"> accessible from any modern browser (Chrome, Edge, Firefox, Safari)</w:t>
      </w:r>
    </w:p>
    <w:p w14:paraId="2D077861">
      <w:pPr>
        <w:pStyle w:val="16"/>
        <w:numPr>
          <w:ilvl w:val="0"/>
          <w:numId w:val="1"/>
        </w:numPr>
        <w:spacing w:after="60"/>
      </w:pPr>
      <w:r>
        <w:rPr>
          <w:rFonts w:ascii="Arial" w:hAnsi="Arial" w:eastAsia="Arial" w:cs="Arial"/>
          <w:sz w:val="20"/>
          <w:szCs w:val="20"/>
        </w:rPr>
        <w:t>Hosted on a Node.js-compatible server (local development or cloud deployment)</w:t>
      </w:r>
    </w:p>
    <w:p w14:paraId="2D853E7F">
      <w:pPr>
        <w:pStyle w:val="16"/>
        <w:numPr>
          <w:ilvl w:val="0"/>
          <w:numId w:val="1"/>
        </w:numPr>
        <w:spacing w:after="60"/>
      </w:pPr>
      <w:r>
        <w:rPr>
          <w:rFonts w:ascii="Arial" w:hAnsi="Arial" w:eastAsia="Arial" w:cs="Arial"/>
          <w:sz w:val="20"/>
          <w:szCs w:val="20"/>
        </w:rPr>
        <w:t>Database: PostgreSQL 15+ (local or hosted, e.g. Supabase, Neon, Railway)</w:t>
      </w:r>
    </w:p>
    <w:p w14:paraId="63FC8186">
      <w:pPr>
        <w:pStyle w:val="16"/>
        <w:numPr>
          <w:ilvl w:val="0"/>
          <w:numId w:val="1"/>
        </w:numPr>
        <w:spacing w:after="60"/>
      </w:pPr>
      <w:r>
        <w:rPr>
          <w:rFonts w:ascii="Arial" w:hAnsi="Arial" w:eastAsia="Arial" w:cs="Arial"/>
          <w:sz w:val="20"/>
          <w:szCs w:val="20"/>
        </w:rPr>
        <w:t xml:space="preserve">No mobile-native app </w:t>
      </w:r>
      <w:r>
        <w:rPr>
          <w:rFonts w:cs="Arial"/>
          <w:sz w:val="20"/>
          <w:szCs w:val="20"/>
          <w:lang w:val="en-ZA"/>
        </w:rPr>
        <w:t>-</w:t>
      </w:r>
      <w:r>
        <w:rPr>
          <w:rFonts w:ascii="Arial" w:hAnsi="Arial" w:eastAsia="Arial" w:cs="Arial"/>
          <w:sz w:val="20"/>
          <w:szCs w:val="20"/>
        </w:rPr>
        <w:t xml:space="preserve"> responsive web design adapts to tablet and mobile screens</w:t>
      </w:r>
    </w:p>
    <w:p w14:paraId="3A25DE89">
      <w:pPr>
        <w:spacing w:after="120"/>
      </w:pPr>
    </w:p>
    <w:p w14:paraId="232FB91F">
      <w:pPr>
        <w:pStyle w:val="3"/>
        <w:spacing w:before="240" w:after="100"/>
      </w:pPr>
      <w:r>
        <w:rPr>
          <w:rFonts w:ascii="Arial" w:hAnsi="Arial" w:eastAsia="Arial" w:cs="Arial"/>
          <w:b/>
          <w:bCs/>
          <w:color w:val="2E75B6"/>
          <w:sz w:val="26"/>
          <w:szCs w:val="26"/>
        </w:rPr>
        <w:t>2.4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1"/>
        <w:gridCol w:w="2838"/>
        <w:gridCol w:w="3661"/>
      </w:tblGrid>
      <w:tr w14:paraId="2D66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B869C95">
            <w:r>
              <w:rPr>
                <w:rFonts w:ascii="Arial" w:hAnsi="Arial" w:eastAsia="Arial" w:cs="Arial"/>
                <w:b/>
                <w:bCs/>
                <w:color w:val="1F4E79"/>
                <w:sz w:val="20"/>
                <w:szCs w:val="20"/>
              </w:rPr>
              <w:t>Layer</w:t>
            </w:r>
          </w:p>
        </w:tc>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6160966">
            <w:r>
              <w:rPr>
                <w:rFonts w:ascii="Arial" w:hAnsi="Arial" w:eastAsia="Arial" w:cs="Arial"/>
                <w:b/>
                <w:bCs/>
                <w:color w:val="1F4E79"/>
                <w:sz w:val="20"/>
                <w:szCs w:val="20"/>
              </w:rPr>
              <w:t>Technology</w:t>
            </w:r>
          </w:p>
        </w:tc>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3FBC552">
            <w:r>
              <w:rPr>
                <w:rFonts w:ascii="Arial" w:hAnsi="Arial" w:eastAsia="Arial" w:cs="Arial"/>
                <w:b/>
                <w:bCs/>
                <w:color w:val="1F4E79"/>
                <w:sz w:val="20"/>
                <w:szCs w:val="20"/>
              </w:rPr>
              <w:t>Purpose</w:t>
            </w:r>
          </w:p>
        </w:tc>
      </w:tr>
      <w:tr w14:paraId="09F6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476A889">
            <w:r>
              <w:rPr>
                <w:rFonts w:ascii="Arial" w:hAnsi="Arial" w:eastAsia="Arial" w:cs="Arial"/>
                <w:color w:val="000000"/>
                <w:sz w:val="20"/>
                <w:szCs w:val="20"/>
              </w:rPr>
              <w:t>Frontend</w:t>
            </w:r>
          </w:p>
        </w:tc>
        <w:tc>
          <w:tcPr>
            <w:tcW w:w="28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67FC811">
            <w:r>
              <w:rPr>
                <w:rFonts w:ascii="Arial" w:hAnsi="Arial" w:eastAsia="Arial" w:cs="Arial"/>
                <w:color w:val="000000"/>
                <w:sz w:val="20"/>
                <w:szCs w:val="20"/>
              </w:rPr>
              <w:t>Next.js 16 (App Router) + React 19</w:t>
            </w:r>
          </w:p>
        </w:tc>
        <w:tc>
          <w:tcPr>
            <w:tcW w:w="40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4320DAE">
            <w:r>
              <w:rPr>
                <w:rFonts w:ascii="Arial" w:hAnsi="Arial" w:eastAsia="Arial" w:cs="Arial"/>
                <w:color w:val="000000"/>
                <w:sz w:val="20"/>
                <w:szCs w:val="20"/>
              </w:rPr>
              <w:t>Server-side rendering, routing, interactive UI</w:t>
            </w:r>
          </w:p>
        </w:tc>
      </w:tr>
      <w:tr w14:paraId="2954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996E665">
            <w:r>
              <w:rPr>
                <w:rFonts w:ascii="Arial" w:hAnsi="Arial" w:eastAsia="Arial" w:cs="Arial"/>
                <w:color w:val="000000"/>
                <w:sz w:val="20"/>
                <w:szCs w:val="20"/>
              </w:rPr>
              <w:t>Styling</w:t>
            </w:r>
          </w:p>
        </w:tc>
        <w:tc>
          <w:tcPr>
            <w:tcW w:w="28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E4FE0A">
            <w:r>
              <w:rPr>
                <w:rFonts w:ascii="Arial" w:hAnsi="Arial" w:eastAsia="Arial" w:cs="Arial"/>
                <w:color w:val="000000"/>
                <w:sz w:val="20"/>
                <w:szCs w:val="20"/>
              </w:rPr>
              <w:t>Tailwind CSS v4</w:t>
            </w:r>
          </w:p>
        </w:tc>
        <w:tc>
          <w:tcPr>
            <w:tcW w:w="40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F146096">
            <w:r>
              <w:rPr>
                <w:rFonts w:ascii="Arial" w:hAnsi="Arial" w:eastAsia="Arial" w:cs="Arial"/>
                <w:color w:val="000000"/>
                <w:sz w:val="20"/>
                <w:szCs w:val="20"/>
              </w:rPr>
              <w:t>Utility-first CSS with dark theme</w:t>
            </w:r>
          </w:p>
        </w:tc>
      </w:tr>
      <w:tr w14:paraId="0793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2F8FD52">
            <w:r>
              <w:rPr>
                <w:rFonts w:ascii="Arial" w:hAnsi="Arial" w:eastAsia="Arial" w:cs="Arial"/>
                <w:color w:val="000000"/>
                <w:sz w:val="20"/>
                <w:szCs w:val="20"/>
              </w:rPr>
              <w:t>Animation</w:t>
            </w:r>
          </w:p>
        </w:tc>
        <w:tc>
          <w:tcPr>
            <w:tcW w:w="28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5969CA1">
            <w:r>
              <w:rPr>
                <w:rFonts w:ascii="Arial" w:hAnsi="Arial" w:eastAsia="Arial" w:cs="Arial"/>
                <w:color w:val="000000"/>
                <w:sz w:val="20"/>
                <w:szCs w:val="20"/>
              </w:rPr>
              <w:t>Framer Motion v12</w:t>
            </w:r>
          </w:p>
        </w:tc>
        <w:tc>
          <w:tcPr>
            <w:tcW w:w="40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B14A6D4">
            <w:r>
              <w:rPr>
                <w:rFonts w:ascii="Arial" w:hAnsi="Arial" w:eastAsia="Arial" w:cs="Arial"/>
                <w:color w:val="000000"/>
                <w:sz w:val="20"/>
                <w:szCs w:val="20"/>
              </w:rPr>
              <w:t>Modal transitions, table row animations</w:t>
            </w:r>
          </w:p>
        </w:tc>
      </w:tr>
      <w:tr w14:paraId="19F2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4E2CAE4">
            <w:r>
              <w:rPr>
                <w:rFonts w:ascii="Arial" w:hAnsi="Arial" w:eastAsia="Arial" w:cs="Arial"/>
                <w:color w:val="000000"/>
                <w:sz w:val="20"/>
                <w:szCs w:val="20"/>
              </w:rPr>
              <w:t>Authentication</w:t>
            </w:r>
          </w:p>
        </w:tc>
        <w:tc>
          <w:tcPr>
            <w:tcW w:w="28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F106A66">
            <w:r>
              <w:rPr>
                <w:rFonts w:ascii="Arial" w:hAnsi="Arial" w:eastAsia="Arial" w:cs="Arial"/>
                <w:color w:val="000000"/>
                <w:sz w:val="20"/>
                <w:szCs w:val="20"/>
              </w:rPr>
              <w:t>NextAuth v4 (JWT strategy)</w:t>
            </w:r>
          </w:p>
        </w:tc>
        <w:tc>
          <w:tcPr>
            <w:tcW w:w="40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E0D2D0E">
            <w:r>
              <w:rPr>
                <w:rFonts w:ascii="Arial" w:hAnsi="Arial" w:eastAsia="Arial" w:cs="Arial"/>
                <w:color w:val="000000"/>
                <w:sz w:val="20"/>
                <w:szCs w:val="20"/>
              </w:rPr>
              <w:t>Session management, credentials provider</w:t>
            </w:r>
          </w:p>
        </w:tc>
      </w:tr>
      <w:tr w14:paraId="5065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A943AA0">
            <w:r>
              <w:rPr>
                <w:rFonts w:ascii="Arial" w:hAnsi="Arial" w:eastAsia="Arial" w:cs="Arial"/>
                <w:color w:val="000000"/>
                <w:sz w:val="20"/>
                <w:szCs w:val="20"/>
              </w:rPr>
              <w:t>Backend</w:t>
            </w:r>
          </w:p>
        </w:tc>
        <w:tc>
          <w:tcPr>
            <w:tcW w:w="28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9E15532">
            <w:r>
              <w:rPr>
                <w:rFonts w:ascii="Arial" w:hAnsi="Arial" w:eastAsia="Arial" w:cs="Arial"/>
                <w:color w:val="000000"/>
                <w:sz w:val="20"/>
                <w:szCs w:val="20"/>
              </w:rPr>
              <w:t>Next.js API Routes (RESTful)</w:t>
            </w:r>
          </w:p>
        </w:tc>
        <w:tc>
          <w:tcPr>
            <w:tcW w:w="40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500BC37">
            <w:r>
              <w:rPr>
                <w:rFonts w:ascii="Arial" w:hAnsi="Arial" w:eastAsia="Arial" w:cs="Arial"/>
                <w:color w:val="000000"/>
                <w:sz w:val="20"/>
                <w:szCs w:val="20"/>
              </w:rPr>
              <w:t>Server-side business logic and data access</w:t>
            </w:r>
          </w:p>
        </w:tc>
      </w:tr>
      <w:tr w14:paraId="1BED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12835C2">
            <w:r>
              <w:rPr>
                <w:rFonts w:ascii="Arial" w:hAnsi="Arial" w:eastAsia="Arial" w:cs="Arial"/>
                <w:color w:val="000000"/>
                <w:sz w:val="20"/>
                <w:szCs w:val="20"/>
              </w:rPr>
              <w:t>ORM</w:t>
            </w:r>
          </w:p>
        </w:tc>
        <w:tc>
          <w:tcPr>
            <w:tcW w:w="28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B2787E3">
            <w:r>
              <w:rPr>
                <w:rFonts w:ascii="Arial" w:hAnsi="Arial" w:eastAsia="Arial" w:cs="Arial"/>
                <w:color w:val="000000"/>
                <w:sz w:val="20"/>
                <w:szCs w:val="20"/>
              </w:rPr>
              <w:t>Prisma v6</w:t>
            </w:r>
          </w:p>
        </w:tc>
        <w:tc>
          <w:tcPr>
            <w:tcW w:w="40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B6A5169">
            <w:r>
              <w:rPr>
                <w:rFonts w:ascii="Arial" w:hAnsi="Arial" w:eastAsia="Arial" w:cs="Arial"/>
                <w:color w:val="000000"/>
                <w:sz w:val="20"/>
                <w:szCs w:val="20"/>
              </w:rPr>
              <w:t>Type-safe PostgreSQL queries and migrations</w:t>
            </w:r>
          </w:p>
        </w:tc>
      </w:tr>
      <w:tr w14:paraId="5E73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FC90F49">
            <w:r>
              <w:rPr>
                <w:rFonts w:ascii="Arial" w:hAnsi="Arial" w:eastAsia="Arial" w:cs="Arial"/>
                <w:color w:val="000000"/>
                <w:sz w:val="20"/>
                <w:szCs w:val="20"/>
              </w:rPr>
              <w:t>Database</w:t>
            </w:r>
          </w:p>
        </w:tc>
        <w:tc>
          <w:tcPr>
            <w:tcW w:w="28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73C208C">
            <w:r>
              <w:rPr>
                <w:rFonts w:ascii="Arial" w:hAnsi="Arial" w:eastAsia="Arial" w:cs="Arial"/>
                <w:color w:val="000000"/>
                <w:sz w:val="20"/>
                <w:szCs w:val="20"/>
              </w:rPr>
              <w:t>PostgreSQL 15+</w:t>
            </w:r>
          </w:p>
        </w:tc>
        <w:tc>
          <w:tcPr>
            <w:tcW w:w="40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DD43645">
            <w:r>
              <w:rPr>
                <w:rFonts w:ascii="Arial" w:hAnsi="Arial" w:eastAsia="Arial" w:cs="Arial"/>
                <w:color w:val="000000"/>
                <w:sz w:val="20"/>
                <w:szCs w:val="20"/>
              </w:rPr>
              <w:t>Primary data store</w:t>
            </w:r>
          </w:p>
        </w:tc>
      </w:tr>
      <w:tr w14:paraId="44F6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0937331">
            <w:r>
              <w:rPr>
                <w:rFonts w:ascii="Arial" w:hAnsi="Arial" w:eastAsia="Arial" w:cs="Arial"/>
                <w:color w:val="000000"/>
                <w:sz w:val="20"/>
                <w:szCs w:val="20"/>
              </w:rPr>
              <w:t>Fonts</w:t>
            </w:r>
          </w:p>
        </w:tc>
        <w:tc>
          <w:tcPr>
            <w:tcW w:w="28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06BE7D1">
            <w:r>
              <w:rPr>
                <w:rFonts w:ascii="Arial" w:hAnsi="Arial" w:eastAsia="Arial" w:cs="Arial"/>
                <w:color w:val="000000"/>
                <w:sz w:val="20"/>
                <w:szCs w:val="20"/>
              </w:rPr>
              <w:t>Google Fonts: Inter + Poppins</w:t>
            </w:r>
          </w:p>
        </w:tc>
        <w:tc>
          <w:tcPr>
            <w:tcW w:w="408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FDE344D">
            <w:r>
              <w:rPr>
                <w:rFonts w:ascii="Arial" w:hAnsi="Arial" w:eastAsia="Arial" w:cs="Arial"/>
                <w:color w:val="000000"/>
                <w:sz w:val="20"/>
                <w:szCs w:val="20"/>
              </w:rPr>
              <w:t>Body text and headings</w:t>
            </w:r>
          </w:p>
        </w:tc>
      </w:tr>
      <w:tr w14:paraId="3BCB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2A8A480">
            <w:r>
              <w:rPr>
                <w:rFonts w:ascii="Arial" w:hAnsi="Arial" w:eastAsia="Arial" w:cs="Arial"/>
                <w:color w:val="000000"/>
                <w:sz w:val="20"/>
                <w:szCs w:val="20"/>
              </w:rPr>
              <w:t>Password Hashing</w:t>
            </w:r>
          </w:p>
        </w:tc>
        <w:tc>
          <w:tcPr>
            <w:tcW w:w="28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11419E6">
            <w:r>
              <w:rPr>
                <w:rFonts w:ascii="Arial" w:hAnsi="Arial" w:eastAsia="Arial" w:cs="Arial"/>
                <w:color w:val="000000"/>
                <w:sz w:val="20"/>
                <w:szCs w:val="20"/>
              </w:rPr>
              <w:t>bcryptjs</w:t>
            </w:r>
          </w:p>
        </w:tc>
        <w:tc>
          <w:tcPr>
            <w:tcW w:w="408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2F50109">
            <w:r>
              <w:rPr>
                <w:rFonts w:ascii="Arial" w:hAnsi="Arial" w:eastAsia="Arial" w:cs="Arial"/>
                <w:color w:val="000000"/>
                <w:sz w:val="20"/>
                <w:szCs w:val="20"/>
              </w:rPr>
              <w:t>Secure storage of user passwords</w:t>
            </w:r>
          </w:p>
        </w:tc>
      </w:tr>
    </w:tbl>
    <w:p w14:paraId="3C3C79F1">
      <w:pPr>
        <w:spacing w:after="200"/>
      </w:pPr>
    </w:p>
    <w:p w14:paraId="24972EFF">
      <w:r>
        <w:br w:type="page"/>
      </w:r>
    </w:p>
    <w:p w14:paraId="0F3D9E5E">
      <w:pPr>
        <w:pStyle w:val="2"/>
        <w:pBdr>
          <w:bottom w:val="single" w:color="2E75B6" w:sz="8" w:space="4"/>
        </w:pBdr>
        <w:spacing w:before="360" w:after="160"/>
      </w:pPr>
      <w:r>
        <w:rPr>
          <w:rFonts w:ascii="Arial" w:hAnsi="Arial" w:eastAsia="Arial" w:cs="Arial"/>
          <w:b/>
          <w:bCs/>
          <w:color w:val="1F4E79"/>
          <w:sz w:val="36"/>
          <w:szCs w:val="36"/>
        </w:rPr>
        <w:t>3. System Features</w:t>
      </w:r>
    </w:p>
    <w:p w14:paraId="49730F2D">
      <w:pPr>
        <w:pStyle w:val="3"/>
        <w:spacing w:before="240" w:after="100"/>
      </w:pPr>
      <w:r>
        <w:rPr>
          <w:rFonts w:ascii="Arial" w:hAnsi="Arial" w:eastAsia="Arial" w:cs="Arial"/>
          <w:b/>
          <w:bCs/>
          <w:color w:val="2E75B6"/>
          <w:sz w:val="26"/>
          <w:szCs w:val="26"/>
        </w:rPr>
        <w:t>3.1 Authentication and Session Management</w:t>
      </w:r>
    </w:p>
    <w:p w14:paraId="7E5A44F4">
      <w:pPr>
        <w:spacing w:after="120"/>
        <w:jc w:val="left"/>
      </w:pPr>
      <w:r>
        <w:rPr>
          <w:rFonts w:ascii="Arial" w:hAnsi="Arial" w:eastAsia="Arial" w:cs="Arial"/>
          <w:color w:val="000000"/>
          <w:sz w:val="20"/>
          <w:szCs w:val="20"/>
        </w:rPr>
        <w:t>The system uses email and password authentication. Sessions are maintained using JWT tokens via NextAuth. All API routes perform server-side session validation. Unauthenticated requests to protected routes are redirected to the login page.</w:t>
      </w:r>
    </w:p>
    <w:p w14:paraId="078B814F">
      <w:pPr>
        <w:pStyle w:val="16"/>
        <w:numPr>
          <w:ilvl w:val="0"/>
          <w:numId w:val="1"/>
        </w:numPr>
        <w:spacing w:after="60"/>
      </w:pPr>
      <w:r>
        <w:rPr>
          <w:rFonts w:ascii="Arial" w:hAnsi="Arial" w:eastAsia="Arial" w:cs="Arial"/>
          <w:sz w:val="20"/>
          <w:szCs w:val="20"/>
        </w:rPr>
        <w:t>Users log in with email and password</w:t>
      </w:r>
    </w:p>
    <w:p w14:paraId="71758ACF">
      <w:pPr>
        <w:pStyle w:val="16"/>
        <w:numPr>
          <w:ilvl w:val="0"/>
          <w:numId w:val="1"/>
        </w:numPr>
        <w:spacing w:after="60"/>
      </w:pPr>
      <w:r>
        <w:rPr>
          <w:rFonts w:ascii="Arial" w:hAnsi="Arial" w:eastAsia="Arial" w:cs="Arial"/>
          <w:sz w:val="20"/>
          <w:szCs w:val="20"/>
        </w:rPr>
        <w:t>Passwords are hashed using bcryptjs with a salt of 12 rounds</w:t>
      </w:r>
    </w:p>
    <w:p w14:paraId="393B0C04">
      <w:pPr>
        <w:pStyle w:val="16"/>
        <w:numPr>
          <w:ilvl w:val="0"/>
          <w:numId w:val="1"/>
        </w:numPr>
        <w:spacing w:after="60"/>
      </w:pPr>
      <w:r>
        <w:rPr>
          <w:rFonts w:ascii="Arial" w:hAnsi="Arial" w:eastAsia="Arial" w:cs="Arial"/>
          <w:sz w:val="20"/>
          <w:szCs w:val="20"/>
        </w:rPr>
        <w:t>JWT tokens store the user ID and role for fast, stateless access checks</w:t>
      </w:r>
    </w:p>
    <w:p w14:paraId="427DDA5B">
      <w:pPr>
        <w:pStyle w:val="16"/>
        <w:numPr>
          <w:ilvl w:val="0"/>
          <w:numId w:val="1"/>
        </w:numPr>
        <w:spacing w:after="60"/>
      </w:pPr>
      <w:r>
        <w:rPr>
          <w:rFonts w:ascii="Arial" w:hAnsi="Arial" w:eastAsia="Arial" w:cs="Arial"/>
          <w:sz w:val="20"/>
          <w:szCs w:val="20"/>
        </w:rPr>
        <w:t>Session is validated on both page load (server components) and API calls</w:t>
      </w:r>
    </w:p>
    <w:p w14:paraId="1A4E0ACD">
      <w:pPr>
        <w:spacing w:after="120"/>
      </w:pPr>
    </w:p>
    <w:p w14:paraId="3E8D80FD">
      <w:pPr>
        <w:pStyle w:val="3"/>
        <w:spacing w:before="240" w:after="100"/>
      </w:pPr>
      <w:r>
        <w:rPr>
          <w:rFonts w:ascii="Arial" w:hAnsi="Arial" w:eastAsia="Arial" w:cs="Arial"/>
          <w:b/>
          <w:bCs/>
          <w:color w:val="2E75B6"/>
          <w:sz w:val="26"/>
          <w:szCs w:val="26"/>
        </w:rPr>
        <w:t>3.2 Customer Management</w:t>
      </w:r>
    </w:p>
    <w:p w14:paraId="32932B1C">
      <w:pPr>
        <w:spacing w:after="120"/>
        <w:jc w:val="left"/>
      </w:pPr>
      <w:r>
        <w:rPr>
          <w:rFonts w:ascii="Arial" w:hAnsi="Arial" w:eastAsia="Arial" w:cs="Arial"/>
          <w:color w:val="000000"/>
          <w:sz w:val="20"/>
          <w:szCs w:val="20"/>
        </w:rPr>
        <w:t>Reception staff and admins can register, search, edit, and (admin only) delete customer profiles.</w:t>
      </w:r>
    </w:p>
    <w:p w14:paraId="75593FD6">
      <w:pPr>
        <w:pStyle w:val="16"/>
        <w:numPr>
          <w:ilvl w:val="0"/>
          <w:numId w:val="1"/>
        </w:numPr>
        <w:spacing w:after="60"/>
      </w:pPr>
      <w:r>
        <w:rPr>
          <w:rFonts w:ascii="Arial" w:hAnsi="Arial" w:eastAsia="Arial" w:cs="Arial"/>
          <w:sz w:val="20"/>
          <w:szCs w:val="20"/>
        </w:rPr>
        <w:t>Register customer: name (required), email, phone, physical address</w:t>
      </w:r>
    </w:p>
    <w:p w14:paraId="006DDC33">
      <w:pPr>
        <w:pStyle w:val="16"/>
        <w:numPr>
          <w:ilvl w:val="0"/>
          <w:numId w:val="1"/>
        </w:numPr>
        <w:spacing w:after="60"/>
      </w:pPr>
      <w:r>
        <w:rPr>
          <w:rFonts w:ascii="Arial" w:hAnsi="Arial" w:eastAsia="Arial" w:cs="Arial"/>
          <w:sz w:val="20"/>
          <w:szCs w:val="20"/>
        </w:rPr>
        <w:t>Email and phone must be unique if provided</w:t>
      </w:r>
    </w:p>
    <w:p w14:paraId="3C4164D8">
      <w:pPr>
        <w:pStyle w:val="16"/>
        <w:numPr>
          <w:ilvl w:val="0"/>
          <w:numId w:val="1"/>
        </w:numPr>
        <w:spacing w:after="60"/>
      </w:pPr>
      <w:r>
        <w:rPr>
          <w:rFonts w:ascii="Arial" w:hAnsi="Arial" w:eastAsia="Arial" w:cs="Arial"/>
          <w:sz w:val="20"/>
          <w:szCs w:val="20"/>
        </w:rPr>
        <w:t>Edit any customer field via an inline modal</w:t>
      </w:r>
    </w:p>
    <w:p w14:paraId="786D8CCF">
      <w:pPr>
        <w:pStyle w:val="16"/>
        <w:numPr>
          <w:ilvl w:val="0"/>
          <w:numId w:val="1"/>
        </w:numPr>
        <w:spacing w:after="60"/>
      </w:pPr>
      <w:r>
        <w:rPr>
          <w:rFonts w:ascii="Arial" w:hAnsi="Arial" w:eastAsia="Arial" w:cs="Arial"/>
          <w:sz w:val="20"/>
          <w:szCs w:val="20"/>
        </w:rPr>
        <w:t>Search customers by name, email, or phone number in real time</w:t>
      </w:r>
    </w:p>
    <w:p w14:paraId="22C92F15">
      <w:pPr>
        <w:pStyle w:val="16"/>
        <w:numPr>
          <w:ilvl w:val="0"/>
          <w:numId w:val="1"/>
        </w:numPr>
        <w:spacing w:after="60"/>
      </w:pPr>
      <w:r>
        <w:rPr>
          <w:rFonts w:ascii="Arial" w:hAnsi="Arial" w:eastAsia="Arial" w:cs="Arial"/>
          <w:sz w:val="20"/>
          <w:szCs w:val="20"/>
        </w:rPr>
        <w:t>Dashboard displays vehicle count and job count per customer</w:t>
      </w:r>
    </w:p>
    <w:p w14:paraId="17AD1F4D">
      <w:pPr>
        <w:spacing w:after="120"/>
      </w:pPr>
    </w:p>
    <w:p w14:paraId="53717269">
      <w:pPr>
        <w:pStyle w:val="3"/>
        <w:spacing w:before="240" w:after="100"/>
      </w:pPr>
      <w:r>
        <w:rPr>
          <w:rFonts w:ascii="Arial" w:hAnsi="Arial" w:eastAsia="Arial" w:cs="Arial"/>
          <w:b/>
          <w:bCs/>
          <w:color w:val="2E75B6"/>
          <w:sz w:val="26"/>
          <w:szCs w:val="26"/>
        </w:rPr>
        <w:t>3.3 Vehicle Management</w:t>
      </w:r>
    </w:p>
    <w:p w14:paraId="52615F92">
      <w:pPr>
        <w:spacing w:after="120"/>
        <w:jc w:val="left"/>
      </w:pPr>
      <w:r>
        <w:rPr>
          <w:rFonts w:ascii="Arial" w:hAnsi="Arial" w:eastAsia="Arial" w:cs="Arial"/>
          <w:color w:val="000000"/>
          <w:sz w:val="20"/>
          <w:szCs w:val="20"/>
        </w:rPr>
        <w:t>Vehicles are linked to a specific customer. One customer may own multiple vehicles.</w:t>
      </w:r>
    </w:p>
    <w:p w14:paraId="12A27723">
      <w:pPr>
        <w:pStyle w:val="16"/>
        <w:numPr>
          <w:ilvl w:val="0"/>
          <w:numId w:val="1"/>
        </w:numPr>
        <w:spacing w:after="60"/>
      </w:pPr>
      <w:r>
        <w:rPr>
          <w:rFonts w:ascii="Arial" w:hAnsi="Arial" w:eastAsia="Arial" w:cs="Arial"/>
          <w:sz w:val="20"/>
          <w:szCs w:val="20"/>
        </w:rPr>
        <w:t>Register vehicle: make, model, year, registration number, VIN, colour, owner (customer)</w:t>
      </w:r>
    </w:p>
    <w:p w14:paraId="4C03A5AE">
      <w:pPr>
        <w:pStyle w:val="16"/>
        <w:numPr>
          <w:ilvl w:val="0"/>
          <w:numId w:val="1"/>
        </w:numPr>
        <w:spacing w:after="60"/>
      </w:pPr>
      <w:r>
        <w:rPr>
          <w:rFonts w:ascii="Arial" w:hAnsi="Arial" w:eastAsia="Arial" w:cs="Arial"/>
          <w:sz w:val="20"/>
          <w:szCs w:val="20"/>
        </w:rPr>
        <w:t>Registration number and VIN must be unique if provided</w:t>
      </w:r>
    </w:p>
    <w:p w14:paraId="08669B02">
      <w:pPr>
        <w:pStyle w:val="16"/>
        <w:numPr>
          <w:ilvl w:val="0"/>
          <w:numId w:val="1"/>
        </w:numPr>
        <w:spacing w:after="60"/>
      </w:pPr>
      <w:r>
        <w:rPr>
          <w:rFonts w:ascii="Arial" w:hAnsi="Arial" w:eastAsia="Arial" w:cs="Arial"/>
          <w:sz w:val="20"/>
          <w:szCs w:val="20"/>
        </w:rPr>
        <w:t>Edit any vehicle field including reassigning to a different customer</w:t>
      </w:r>
    </w:p>
    <w:p w14:paraId="7009A5EE">
      <w:pPr>
        <w:pStyle w:val="16"/>
        <w:numPr>
          <w:ilvl w:val="0"/>
          <w:numId w:val="1"/>
        </w:numPr>
        <w:spacing w:after="60"/>
      </w:pPr>
      <w:r>
        <w:rPr>
          <w:rFonts w:ascii="Arial" w:hAnsi="Arial" w:eastAsia="Arial" w:cs="Arial"/>
          <w:sz w:val="20"/>
          <w:szCs w:val="20"/>
        </w:rPr>
        <w:t>Admin can delete vehicles (cascades to linked jobs)</w:t>
      </w:r>
    </w:p>
    <w:p w14:paraId="25FAAFCF">
      <w:pPr>
        <w:spacing w:after="120"/>
      </w:pPr>
    </w:p>
    <w:p w14:paraId="192ADDFE">
      <w:pPr>
        <w:pStyle w:val="3"/>
        <w:spacing w:before="240" w:after="100"/>
      </w:pPr>
      <w:r>
        <w:rPr>
          <w:rFonts w:ascii="Arial" w:hAnsi="Arial" w:eastAsia="Arial" w:cs="Arial"/>
          <w:b/>
          <w:bCs/>
          <w:color w:val="2E75B6"/>
          <w:sz w:val="26"/>
          <w:szCs w:val="26"/>
        </w:rPr>
        <w:t>3.4 Job Card Management</w:t>
      </w:r>
    </w:p>
    <w:p w14:paraId="50293BF7">
      <w:pPr>
        <w:spacing w:after="120"/>
        <w:jc w:val="left"/>
      </w:pPr>
      <w:r>
        <w:rPr>
          <w:rFonts w:ascii="Arial" w:hAnsi="Arial" w:eastAsia="Arial" w:cs="Arial"/>
          <w:color w:val="000000"/>
          <w:sz w:val="20"/>
          <w:szCs w:val="20"/>
        </w:rPr>
        <w:t>Job cards are the central workflow entity. Each job is linked to a customer and a vehicle.</w:t>
      </w:r>
    </w:p>
    <w:p w14:paraId="21B60282">
      <w:pPr>
        <w:pStyle w:val="16"/>
        <w:numPr>
          <w:ilvl w:val="0"/>
          <w:numId w:val="1"/>
        </w:numPr>
        <w:spacing w:after="60"/>
      </w:pPr>
      <w:r>
        <w:rPr>
          <w:rFonts w:ascii="Arial" w:hAnsi="Arial" w:eastAsia="Arial" w:cs="Arial"/>
          <w:sz w:val="20"/>
          <w:szCs w:val="20"/>
        </w:rPr>
        <w:t>Create job: title, description, customer, vehicle, assigned technician, start date</w:t>
      </w:r>
    </w:p>
    <w:p w14:paraId="5B943E19">
      <w:pPr>
        <w:pStyle w:val="16"/>
        <w:numPr>
          <w:ilvl w:val="0"/>
          <w:numId w:val="1"/>
        </w:numPr>
        <w:spacing w:after="60"/>
      </w:pPr>
      <w:r>
        <w:rPr>
          <w:rFonts w:ascii="Arial" w:hAnsi="Arial" w:eastAsia="Arial" w:cs="Arial"/>
          <w:sz w:val="20"/>
          <w:szCs w:val="20"/>
        </w:rPr>
        <w:t>Job status progresses through: NEW → QUOTED → IN_PROGRESS → COMPLETED → INVOICED → CLOSED</w:t>
      </w:r>
    </w:p>
    <w:p w14:paraId="0579EFE6">
      <w:pPr>
        <w:pStyle w:val="16"/>
        <w:numPr>
          <w:ilvl w:val="0"/>
          <w:numId w:val="1"/>
        </w:numPr>
        <w:spacing w:after="60"/>
      </w:pPr>
      <w:r>
        <w:rPr>
          <w:rFonts w:ascii="Arial" w:hAnsi="Arial" w:eastAsia="Arial" w:cs="Arial"/>
          <w:sz w:val="20"/>
          <w:szCs w:val="20"/>
        </w:rPr>
        <w:t>Status can be updated by editing the job (technicians may only update status)</w:t>
      </w:r>
    </w:p>
    <w:p w14:paraId="04EFFA7D">
      <w:pPr>
        <w:pStyle w:val="16"/>
        <w:numPr>
          <w:ilvl w:val="0"/>
          <w:numId w:val="1"/>
        </w:numPr>
        <w:spacing w:after="60"/>
      </w:pPr>
      <w:r>
        <w:rPr>
          <w:rFonts w:ascii="Arial" w:hAnsi="Arial" w:eastAsia="Arial" w:cs="Arial"/>
          <w:sz w:val="20"/>
          <w:szCs w:val="20"/>
        </w:rPr>
        <w:t>Completed or invoiced jobs display an 'Invoice' button to initiate the invoice workflow</w:t>
      </w:r>
    </w:p>
    <w:p w14:paraId="24BFBAB0">
      <w:pPr>
        <w:pStyle w:val="16"/>
        <w:numPr>
          <w:ilvl w:val="0"/>
          <w:numId w:val="1"/>
        </w:numPr>
        <w:spacing w:after="60"/>
      </w:pPr>
      <w:r>
        <w:rPr>
          <w:rFonts w:ascii="Arial" w:hAnsi="Arial" w:eastAsia="Arial" w:cs="Arial"/>
          <w:sz w:val="20"/>
          <w:szCs w:val="20"/>
        </w:rPr>
        <w:t>Filter jobs by status or search by title/customer name</w:t>
      </w:r>
    </w:p>
    <w:p w14:paraId="010B51C3">
      <w:pPr>
        <w:pStyle w:val="16"/>
        <w:numPr>
          <w:ilvl w:val="0"/>
          <w:numId w:val="1"/>
        </w:numPr>
        <w:spacing w:after="60"/>
      </w:pPr>
      <w:r>
        <w:rPr>
          <w:rFonts w:ascii="Arial" w:hAnsi="Arial" w:eastAsia="Arial" w:cs="Arial"/>
          <w:sz w:val="20"/>
          <w:szCs w:val="20"/>
        </w:rPr>
        <w:t>Admin can delete job cards; technicians only see their assigned jobs</w:t>
      </w:r>
    </w:p>
    <w:p w14:paraId="0BD97C1D">
      <w:pPr>
        <w:spacing w:after="120"/>
      </w:pPr>
    </w:p>
    <w:p w14:paraId="5999830B">
      <w:pPr>
        <w:pStyle w:val="3"/>
        <w:spacing w:before="240" w:after="100"/>
      </w:pPr>
      <w:r>
        <w:rPr>
          <w:rFonts w:ascii="Arial" w:hAnsi="Arial" w:eastAsia="Arial" w:cs="Arial"/>
          <w:b/>
          <w:bCs/>
          <w:color w:val="2E75B6"/>
          <w:sz w:val="26"/>
          <w:szCs w:val="26"/>
        </w:rPr>
        <w:t>3.5 Invoice Management</w:t>
      </w:r>
    </w:p>
    <w:p w14:paraId="011AA09D">
      <w:pPr>
        <w:spacing w:after="120"/>
        <w:jc w:val="left"/>
      </w:pPr>
      <w:r>
        <w:rPr>
          <w:rFonts w:ascii="Arial" w:hAnsi="Arial" w:eastAsia="Arial" w:cs="Arial"/>
          <w:color w:val="000000"/>
          <w:sz w:val="20"/>
          <w:szCs w:val="20"/>
        </w:rPr>
        <w:t>The invoice module supports the full lifecycle from draft creation through payment. Invoices are linked one-to-one with a job card.</w:t>
      </w:r>
    </w:p>
    <w:p w14:paraId="1D47B535">
      <w:pPr>
        <w:pStyle w:val="16"/>
        <w:numPr>
          <w:ilvl w:val="0"/>
          <w:numId w:val="1"/>
        </w:numPr>
        <w:spacing w:after="60"/>
      </w:pPr>
      <w:r>
        <w:rPr>
          <w:rFonts w:ascii="Arial" w:hAnsi="Arial" w:eastAsia="Arial" w:cs="Arial"/>
          <w:sz w:val="20"/>
          <w:szCs w:val="20"/>
        </w:rPr>
        <w:t xml:space="preserve">Create invoice from any completed job </w:t>
      </w:r>
      <w:r>
        <w:rPr>
          <w:rFonts w:cs="Arial"/>
          <w:sz w:val="20"/>
          <w:szCs w:val="20"/>
          <w:lang w:val="en-ZA"/>
        </w:rPr>
        <w:t>-</w:t>
      </w:r>
      <w:r>
        <w:rPr>
          <w:rFonts w:ascii="Arial" w:hAnsi="Arial" w:eastAsia="Arial" w:cs="Arial"/>
          <w:sz w:val="20"/>
          <w:szCs w:val="20"/>
        </w:rPr>
        <w:t xml:space="preserve"> job status auto-updates to INVOICED</w:t>
      </w:r>
    </w:p>
    <w:p w14:paraId="7763D60B">
      <w:pPr>
        <w:pStyle w:val="16"/>
        <w:numPr>
          <w:ilvl w:val="0"/>
          <w:numId w:val="1"/>
        </w:numPr>
        <w:spacing w:after="60"/>
      </w:pPr>
      <w:r>
        <w:rPr>
          <w:rFonts w:ascii="Arial" w:hAnsi="Arial" w:eastAsia="Arial" w:cs="Arial"/>
          <w:sz w:val="20"/>
          <w:szCs w:val="20"/>
        </w:rPr>
        <w:t>Invoice includes: itemised line items (description, quantity, unit price), labour cost, VAT rate (default 15%), notes, and due date</w:t>
      </w:r>
    </w:p>
    <w:p w14:paraId="6E4B9275">
      <w:pPr>
        <w:pStyle w:val="16"/>
        <w:numPr>
          <w:ilvl w:val="0"/>
          <w:numId w:val="1"/>
        </w:numPr>
        <w:spacing w:after="60"/>
      </w:pPr>
      <w:r>
        <w:rPr>
          <w:rFonts w:ascii="Arial" w:hAnsi="Arial" w:eastAsia="Arial" w:cs="Arial"/>
          <w:sz w:val="20"/>
          <w:szCs w:val="20"/>
        </w:rPr>
        <w:t>Invoice number is auto-generated in format INV-YYYY-NNNN (e.g. INV-2026-0001)</w:t>
      </w:r>
    </w:p>
    <w:p w14:paraId="37AD884F">
      <w:pPr>
        <w:pStyle w:val="16"/>
        <w:numPr>
          <w:ilvl w:val="0"/>
          <w:numId w:val="1"/>
        </w:numPr>
        <w:spacing w:after="60"/>
      </w:pPr>
      <w:r>
        <w:rPr>
          <w:rFonts w:ascii="Arial" w:hAnsi="Arial" w:eastAsia="Arial" w:cs="Arial"/>
          <w:sz w:val="20"/>
          <w:szCs w:val="20"/>
        </w:rPr>
        <w:t>Edit a DRAFT invoice: change line items, labour cost, VAT, notes, and due date</w:t>
      </w:r>
    </w:p>
    <w:p w14:paraId="5FF9A41A">
      <w:pPr>
        <w:pStyle w:val="16"/>
        <w:numPr>
          <w:ilvl w:val="0"/>
          <w:numId w:val="1"/>
        </w:numPr>
        <w:spacing w:after="60"/>
      </w:pPr>
      <w:r>
        <w:rPr>
          <w:rFonts w:ascii="Arial" w:hAnsi="Arial" w:eastAsia="Arial" w:cs="Arial"/>
          <w:sz w:val="20"/>
          <w:szCs w:val="20"/>
        </w:rPr>
        <w:t xml:space="preserve">Send invoice: marks status as SENT, records sent timestamp, simulates email dispatch (console log </w:t>
      </w:r>
      <w:r>
        <w:rPr>
          <w:rFonts w:cs="Arial"/>
          <w:sz w:val="20"/>
          <w:szCs w:val="20"/>
          <w:lang w:val="en-ZA"/>
        </w:rPr>
        <w:t>-</w:t>
      </w:r>
      <w:r>
        <w:rPr>
          <w:rFonts w:ascii="Arial" w:hAnsi="Arial" w:eastAsia="Arial" w:cs="Arial"/>
          <w:sz w:val="20"/>
          <w:szCs w:val="20"/>
        </w:rPr>
        <w:t xml:space="preserve"> production hook ready for SendGrid/Nodemailer)</w:t>
      </w:r>
    </w:p>
    <w:p w14:paraId="48EF4D29">
      <w:pPr>
        <w:pStyle w:val="16"/>
        <w:numPr>
          <w:ilvl w:val="0"/>
          <w:numId w:val="1"/>
        </w:numPr>
        <w:spacing w:after="60"/>
      </w:pPr>
      <w:r>
        <w:rPr>
          <w:rFonts w:ascii="Arial" w:hAnsi="Arial" w:eastAsia="Arial" w:cs="Arial"/>
          <w:sz w:val="20"/>
          <w:szCs w:val="20"/>
        </w:rPr>
        <w:t>Mark as Paid: status becomes PAID, linked job status becomes CLOSED</w:t>
      </w:r>
    </w:p>
    <w:p w14:paraId="26DB1BA2">
      <w:pPr>
        <w:pStyle w:val="16"/>
        <w:numPr>
          <w:ilvl w:val="0"/>
          <w:numId w:val="1"/>
        </w:numPr>
        <w:spacing w:after="60"/>
      </w:pPr>
      <w:r>
        <w:rPr>
          <w:rFonts w:ascii="Arial" w:hAnsi="Arial" w:eastAsia="Arial" w:cs="Arial"/>
          <w:sz w:val="20"/>
          <w:szCs w:val="20"/>
        </w:rPr>
        <w:t>Void invoice: status becomes VOID (job reverts to manageable state)</w:t>
      </w:r>
    </w:p>
    <w:p w14:paraId="479FB43A">
      <w:pPr>
        <w:pStyle w:val="16"/>
        <w:numPr>
          <w:ilvl w:val="0"/>
          <w:numId w:val="1"/>
        </w:numPr>
        <w:spacing w:after="60"/>
      </w:pPr>
      <w:r>
        <w:rPr>
          <w:rFonts w:ascii="Arial" w:hAnsi="Arial" w:eastAsia="Arial" w:cs="Arial"/>
          <w:sz w:val="20"/>
          <w:szCs w:val="20"/>
        </w:rPr>
        <w:t>Invoice totals are computed: Subtotal = line items + labour; VAT amount; Grand Total</w:t>
      </w:r>
    </w:p>
    <w:p w14:paraId="7A438A87">
      <w:pPr>
        <w:spacing w:after="120"/>
      </w:pPr>
    </w:p>
    <w:p w14:paraId="066C0F59">
      <w:pPr>
        <w:pStyle w:val="3"/>
        <w:spacing w:before="240" w:after="100"/>
      </w:pPr>
      <w:r>
        <w:rPr>
          <w:rFonts w:ascii="Arial" w:hAnsi="Arial" w:eastAsia="Arial" w:cs="Arial"/>
          <w:b/>
          <w:bCs/>
          <w:color w:val="2E75B6"/>
          <w:sz w:val="26"/>
          <w:szCs w:val="26"/>
        </w:rPr>
        <w:t>3.6 User Management</w:t>
      </w:r>
    </w:p>
    <w:p w14:paraId="7C86C9D7">
      <w:pPr>
        <w:spacing w:after="120"/>
        <w:jc w:val="left"/>
      </w:pPr>
      <w:r>
        <w:rPr>
          <w:rFonts w:ascii="Arial" w:hAnsi="Arial" w:eastAsia="Arial" w:cs="Arial"/>
          <w:color w:val="000000"/>
          <w:sz w:val="20"/>
          <w:szCs w:val="20"/>
        </w:rPr>
        <w:t>Only ADMIN users can access the User Management module.</w:t>
      </w:r>
    </w:p>
    <w:p w14:paraId="6E82B55F">
      <w:pPr>
        <w:pStyle w:val="16"/>
        <w:numPr>
          <w:ilvl w:val="0"/>
          <w:numId w:val="1"/>
        </w:numPr>
        <w:spacing w:after="60"/>
      </w:pPr>
      <w:r>
        <w:rPr>
          <w:rFonts w:ascii="Arial" w:hAnsi="Arial" w:eastAsia="Arial" w:cs="Arial"/>
          <w:sz w:val="20"/>
          <w:szCs w:val="20"/>
        </w:rPr>
        <w:t>Create staff accounts: name, email, phone, role (ADMIN / RECEPTION / TECHNICIAN), password</w:t>
      </w:r>
    </w:p>
    <w:p w14:paraId="546C1650">
      <w:pPr>
        <w:pStyle w:val="16"/>
        <w:numPr>
          <w:ilvl w:val="0"/>
          <w:numId w:val="1"/>
        </w:numPr>
        <w:spacing w:after="60"/>
      </w:pPr>
      <w:r>
        <w:rPr>
          <w:rFonts w:ascii="Arial" w:hAnsi="Arial" w:eastAsia="Arial" w:cs="Arial"/>
          <w:sz w:val="20"/>
          <w:szCs w:val="20"/>
        </w:rPr>
        <w:t>Edit user details including password reset and role change</w:t>
      </w:r>
    </w:p>
    <w:p w14:paraId="024FED0D">
      <w:pPr>
        <w:pStyle w:val="16"/>
        <w:numPr>
          <w:ilvl w:val="0"/>
          <w:numId w:val="1"/>
        </w:numPr>
        <w:spacing w:after="60"/>
      </w:pPr>
      <w:r>
        <w:rPr>
          <w:rFonts w:ascii="Arial" w:hAnsi="Arial" w:eastAsia="Arial" w:cs="Arial"/>
          <w:sz w:val="20"/>
          <w:szCs w:val="20"/>
        </w:rPr>
        <w:t>Delete user accounts (cannot delete your own account)</w:t>
      </w:r>
    </w:p>
    <w:p w14:paraId="6E6D533A">
      <w:pPr>
        <w:pStyle w:val="16"/>
        <w:numPr>
          <w:ilvl w:val="0"/>
          <w:numId w:val="1"/>
        </w:numPr>
        <w:spacing w:after="60"/>
      </w:pPr>
      <w:r>
        <w:rPr>
          <w:rFonts w:ascii="Arial" w:hAnsi="Arial" w:eastAsia="Arial" w:cs="Arial"/>
          <w:sz w:val="20"/>
          <w:szCs w:val="20"/>
        </w:rPr>
        <w:t xml:space="preserve">All passwords stored as bcrypt hashes </w:t>
      </w:r>
      <w:r>
        <w:rPr>
          <w:rFonts w:cs="Arial"/>
          <w:sz w:val="20"/>
          <w:szCs w:val="20"/>
          <w:lang w:val="en-ZA"/>
        </w:rPr>
        <w:t>-</w:t>
      </w:r>
      <w:r>
        <w:rPr>
          <w:rFonts w:ascii="Arial" w:hAnsi="Arial" w:eastAsia="Arial" w:cs="Arial"/>
          <w:sz w:val="20"/>
          <w:szCs w:val="20"/>
        </w:rPr>
        <w:t xml:space="preserve"> never plain text</w:t>
      </w:r>
    </w:p>
    <w:p w14:paraId="7A4DE018">
      <w:pPr>
        <w:spacing w:after="120"/>
      </w:pPr>
    </w:p>
    <w:p w14:paraId="08074355">
      <w:r>
        <w:br w:type="page"/>
      </w:r>
    </w:p>
    <w:p w14:paraId="19DD1B9B">
      <w:pPr>
        <w:pStyle w:val="2"/>
        <w:pBdr>
          <w:bottom w:val="single" w:color="2E75B6" w:sz="8" w:space="4"/>
        </w:pBdr>
        <w:spacing w:before="360" w:after="160"/>
      </w:pPr>
      <w:r>
        <w:rPr>
          <w:rFonts w:ascii="Arial" w:hAnsi="Arial" w:eastAsia="Arial" w:cs="Arial"/>
          <w:b/>
          <w:bCs/>
          <w:color w:val="1F4E79"/>
          <w:sz w:val="36"/>
          <w:szCs w:val="36"/>
        </w:rPr>
        <w:t>4.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9"/>
        <w:gridCol w:w="3957"/>
        <w:gridCol w:w="1848"/>
        <w:gridCol w:w="1836"/>
      </w:tblGrid>
      <w:tr w14:paraId="0F75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FDE1CB8">
            <w:r>
              <w:rPr>
                <w:rFonts w:ascii="Arial" w:hAnsi="Arial" w:eastAsia="Arial" w:cs="Arial"/>
                <w:b/>
                <w:bCs/>
                <w:color w:val="1F4E79"/>
                <w:sz w:val="20"/>
                <w:szCs w:val="20"/>
              </w:rPr>
              <w:t>FR ID</w:t>
            </w:r>
          </w:p>
        </w:tc>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6FB5888">
            <w:r>
              <w:rPr>
                <w:rFonts w:ascii="Arial" w:hAnsi="Arial" w:eastAsia="Arial" w:cs="Arial"/>
                <w:b/>
                <w:bCs/>
                <w:color w:val="1F4E79"/>
                <w:sz w:val="20"/>
                <w:szCs w:val="20"/>
              </w:rPr>
              <w:t>Requirement</w:t>
            </w:r>
          </w:p>
        </w:tc>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E438B69">
            <w:r>
              <w:rPr>
                <w:rFonts w:ascii="Arial" w:hAnsi="Arial" w:eastAsia="Arial" w:cs="Arial"/>
                <w:b/>
                <w:bCs/>
                <w:color w:val="1F4E79"/>
                <w:sz w:val="20"/>
                <w:szCs w:val="20"/>
              </w:rPr>
              <w:t>Priority</w:t>
            </w:r>
          </w:p>
        </w:tc>
        <w:tc>
          <w:tcPr>
            <w:tcW w:w="23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4127DF7">
            <w:r>
              <w:rPr>
                <w:rFonts w:ascii="Arial" w:hAnsi="Arial" w:eastAsia="Arial" w:cs="Arial"/>
                <w:b/>
                <w:bCs/>
                <w:color w:val="1F4E79"/>
                <w:sz w:val="20"/>
                <w:szCs w:val="20"/>
              </w:rPr>
              <w:t>Role</w:t>
            </w:r>
          </w:p>
        </w:tc>
      </w:tr>
      <w:tr w14:paraId="16DF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E16E9B0">
            <w:r>
              <w:rPr>
                <w:rFonts w:ascii="Arial" w:hAnsi="Arial" w:eastAsia="Arial" w:cs="Arial"/>
                <w:b/>
                <w:bCs/>
                <w:color w:val="2E75B6"/>
                <w:sz w:val="20"/>
                <w:szCs w:val="20"/>
              </w:rPr>
              <w:t>FR-01</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038D623">
            <w:r>
              <w:rPr>
                <w:rFonts w:ascii="Arial" w:hAnsi="Arial" w:eastAsia="Arial" w:cs="Arial"/>
                <w:sz w:val="20"/>
                <w:szCs w:val="20"/>
              </w:rPr>
              <w:t>The system shall allow users to log in using email and password credentials</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B1BC5FC">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F00300D">
            <w:pPr>
              <w:jc w:val="center"/>
            </w:pPr>
            <w:r>
              <w:rPr>
                <w:rFonts w:ascii="Arial" w:hAnsi="Arial" w:eastAsia="Arial" w:cs="Arial"/>
                <w:sz w:val="20"/>
                <w:szCs w:val="20"/>
              </w:rPr>
              <w:t>All</w:t>
            </w:r>
          </w:p>
        </w:tc>
      </w:tr>
      <w:tr w14:paraId="1CAC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709F548">
            <w:r>
              <w:rPr>
                <w:rFonts w:ascii="Arial" w:hAnsi="Arial" w:eastAsia="Arial" w:cs="Arial"/>
                <w:b/>
                <w:bCs/>
                <w:color w:val="2E75B6"/>
                <w:sz w:val="20"/>
                <w:szCs w:val="20"/>
              </w:rPr>
              <w:t>FR-02</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4608351">
            <w:r>
              <w:rPr>
                <w:rFonts w:ascii="Arial" w:hAnsi="Arial" w:eastAsia="Arial" w:cs="Arial"/>
                <w:sz w:val="20"/>
                <w:szCs w:val="20"/>
              </w:rPr>
              <w:t>The system shall enforce role-based access control (ADMIN, RECEPTION, TECHNICIAN) at both UI and API level</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1D09CF7">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6B4CEA7">
            <w:pPr>
              <w:jc w:val="center"/>
            </w:pPr>
            <w:r>
              <w:rPr>
                <w:rFonts w:ascii="Arial" w:hAnsi="Arial" w:eastAsia="Arial" w:cs="Arial"/>
                <w:sz w:val="20"/>
                <w:szCs w:val="20"/>
              </w:rPr>
              <w:t>All</w:t>
            </w:r>
          </w:p>
        </w:tc>
      </w:tr>
      <w:tr w14:paraId="3FF54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DE04713">
            <w:r>
              <w:rPr>
                <w:rFonts w:ascii="Arial" w:hAnsi="Arial" w:eastAsia="Arial" w:cs="Arial"/>
                <w:b/>
                <w:bCs/>
                <w:color w:val="2E75B6"/>
                <w:sz w:val="20"/>
                <w:szCs w:val="20"/>
              </w:rPr>
              <w:t>FR-03</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456E4C1">
            <w:r>
              <w:rPr>
                <w:rFonts w:ascii="Arial" w:hAnsi="Arial" w:eastAsia="Arial" w:cs="Arial"/>
                <w:sz w:val="20"/>
                <w:szCs w:val="20"/>
              </w:rPr>
              <w:t>The system shall allow ADMIN and RECEPTION to register new customers with name, email, phone, and address</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275AA477">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177197D4">
            <w:pPr>
              <w:jc w:val="center"/>
            </w:pPr>
            <w:r>
              <w:rPr>
                <w:rFonts w:ascii="Arial" w:hAnsi="Arial" w:eastAsia="Arial" w:cs="Arial"/>
                <w:sz w:val="20"/>
                <w:szCs w:val="20"/>
              </w:rPr>
              <w:t>Admin, Rec</w:t>
            </w:r>
          </w:p>
        </w:tc>
      </w:tr>
      <w:tr w14:paraId="0B55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33A08F2">
            <w:r>
              <w:rPr>
                <w:rFonts w:ascii="Arial" w:hAnsi="Arial" w:eastAsia="Arial" w:cs="Arial"/>
                <w:b/>
                <w:bCs/>
                <w:color w:val="2E75B6"/>
                <w:sz w:val="20"/>
                <w:szCs w:val="20"/>
              </w:rPr>
              <w:t>FR-04</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9B3E30F">
            <w:r>
              <w:rPr>
                <w:rFonts w:ascii="Arial" w:hAnsi="Arial" w:eastAsia="Arial" w:cs="Arial"/>
                <w:sz w:val="20"/>
                <w:szCs w:val="20"/>
              </w:rPr>
              <w:t>The system shall enforce uniqueness of customer email and phone if provided</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0898E88">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6C16B49">
            <w:pPr>
              <w:jc w:val="center"/>
            </w:pPr>
            <w:r>
              <w:rPr>
                <w:rFonts w:ascii="Arial" w:hAnsi="Arial" w:eastAsia="Arial" w:cs="Arial"/>
                <w:sz w:val="20"/>
                <w:szCs w:val="20"/>
              </w:rPr>
              <w:t>Admin, Rec</w:t>
            </w:r>
          </w:p>
        </w:tc>
      </w:tr>
      <w:tr w14:paraId="5B8DC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74A24AD">
            <w:r>
              <w:rPr>
                <w:rFonts w:ascii="Arial" w:hAnsi="Arial" w:eastAsia="Arial" w:cs="Arial"/>
                <w:b/>
                <w:bCs/>
                <w:color w:val="2E75B6"/>
                <w:sz w:val="20"/>
                <w:szCs w:val="20"/>
              </w:rPr>
              <w:t>FR-05</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52376EF">
            <w:r>
              <w:rPr>
                <w:rFonts w:ascii="Arial" w:hAnsi="Arial" w:eastAsia="Arial" w:cs="Arial"/>
                <w:sz w:val="20"/>
                <w:szCs w:val="20"/>
              </w:rPr>
              <w:t>The system shall allow ADMIN and RECEPTION to edit customer details via modal</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B4DAA98">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1514E0B6">
            <w:pPr>
              <w:jc w:val="center"/>
            </w:pPr>
            <w:r>
              <w:rPr>
                <w:rFonts w:ascii="Arial" w:hAnsi="Arial" w:eastAsia="Arial" w:cs="Arial"/>
                <w:sz w:val="20"/>
                <w:szCs w:val="20"/>
              </w:rPr>
              <w:t>Admin, Rec</w:t>
            </w:r>
          </w:p>
        </w:tc>
      </w:tr>
      <w:tr w14:paraId="6DD8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138BE25">
            <w:r>
              <w:rPr>
                <w:rFonts w:ascii="Arial" w:hAnsi="Arial" w:eastAsia="Arial" w:cs="Arial"/>
                <w:b/>
                <w:bCs/>
                <w:color w:val="2E75B6"/>
                <w:sz w:val="20"/>
                <w:szCs w:val="20"/>
              </w:rPr>
              <w:t>FR-06</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00F741D">
            <w:r>
              <w:rPr>
                <w:rFonts w:ascii="Arial" w:hAnsi="Arial" w:eastAsia="Arial" w:cs="Arial"/>
                <w:sz w:val="20"/>
                <w:szCs w:val="20"/>
              </w:rPr>
              <w:t>The system shall allow ADMIN to delete customers (cascades to vehicles and jobs)</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D5AB8BE">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41C5102">
            <w:pPr>
              <w:jc w:val="center"/>
            </w:pPr>
            <w:r>
              <w:rPr>
                <w:rFonts w:ascii="Arial" w:hAnsi="Arial" w:eastAsia="Arial" w:cs="Arial"/>
                <w:sz w:val="20"/>
                <w:szCs w:val="20"/>
              </w:rPr>
              <w:t>Admin</w:t>
            </w:r>
          </w:p>
        </w:tc>
      </w:tr>
      <w:tr w14:paraId="28E6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25030234">
            <w:r>
              <w:rPr>
                <w:rFonts w:ascii="Arial" w:hAnsi="Arial" w:eastAsia="Arial" w:cs="Arial"/>
                <w:b/>
                <w:bCs/>
                <w:color w:val="2E75B6"/>
                <w:sz w:val="20"/>
                <w:szCs w:val="20"/>
              </w:rPr>
              <w:t>FR-07</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27CFEBD">
            <w:r>
              <w:rPr>
                <w:rFonts w:ascii="Arial" w:hAnsi="Arial" w:eastAsia="Arial" w:cs="Arial"/>
                <w:sz w:val="20"/>
                <w:szCs w:val="20"/>
              </w:rPr>
              <w:t>The system shall allow ADMIN and RECEPTION to register vehicles with make, model, year, reg number, VIN, colour, and owner</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846CA44">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07E8D90">
            <w:pPr>
              <w:jc w:val="center"/>
            </w:pPr>
            <w:r>
              <w:rPr>
                <w:rFonts w:ascii="Arial" w:hAnsi="Arial" w:eastAsia="Arial" w:cs="Arial"/>
                <w:sz w:val="20"/>
                <w:szCs w:val="20"/>
              </w:rPr>
              <w:t>Admin, Rec</w:t>
            </w:r>
          </w:p>
        </w:tc>
      </w:tr>
      <w:tr w14:paraId="4870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A73BD57">
            <w:r>
              <w:rPr>
                <w:rFonts w:ascii="Arial" w:hAnsi="Arial" w:eastAsia="Arial" w:cs="Arial"/>
                <w:b/>
                <w:bCs/>
                <w:color w:val="2E75B6"/>
                <w:sz w:val="20"/>
                <w:szCs w:val="20"/>
              </w:rPr>
              <w:t>FR-08</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4180F7A">
            <w:r>
              <w:rPr>
                <w:rFonts w:ascii="Arial" w:hAnsi="Arial" w:eastAsia="Arial" w:cs="Arial"/>
                <w:sz w:val="20"/>
                <w:szCs w:val="20"/>
              </w:rPr>
              <w:t>The system shall enforce uniqueness of vehicle registration number and VIN if provided</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710213D">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63FD050">
            <w:pPr>
              <w:jc w:val="center"/>
            </w:pPr>
            <w:r>
              <w:rPr>
                <w:rFonts w:ascii="Arial" w:hAnsi="Arial" w:eastAsia="Arial" w:cs="Arial"/>
                <w:sz w:val="20"/>
                <w:szCs w:val="20"/>
              </w:rPr>
              <w:t>Admin, Rec</w:t>
            </w:r>
          </w:p>
        </w:tc>
      </w:tr>
      <w:tr w14:paraId="3300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61D2A5C">
            <w:r>
              <w:rPr>
                <w:rFonts w:ascii="Arial" w:hAnsi="Arial" w:eastAsia="Arial" w:cs="Arial"/>
                <w:b/>
                <w:bCs/>
                <w:color w:val="2E75B6"/>
                <w:sz w:val="20"/>
                <w:szCs w:val="20"/>
              </w:rPr>
              <w:t>FR-09</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E0BB0EA">
            <w:r>
              <w:rPr>
                <w:rFonts w:ascii="Arial" w:hAnsi="Arial" w:eastAsia="Arial" w:cs="Arial"/>
                <w:sz w:val="20"/>
                <w:szCs w:val="20"/>
              </w:rPr>
              <w:t>The system shall allow ADMIN and RECEPTION to edit vehicle details including owner reassignment</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5ECA3F5">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EFB52E6">
            <w:pPr>
              <w:jc w:val="center"/>
            </w:pPr>
            <w:r>
              <w:rPr>
                <w:rFonts w:ascii="Arial" w:hAnsi="Arial" w:eastAsia="Arial" w:cs="Arial"/>
                <w:sz w:val="20"/>
                <w:szCs w:val="20"/>
              </w:rPr>
              <w:t>Admin, Rec</w:t>
            </w:r>
          </w:p>
        </w:tc>
      </w:tr>
      <w:tr w14:paraId="7382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DEEA244">
            <w:r>
              <w:rPr>
                <w:rFonts w:ascii="Arial" w:hAnsi="Arial" w:eastAsia="Arial" w:cs="Arial"/>
                <w:b/>
                <w:bCs/>
                <w:color w:val="2E75B6"/>
                <w:sz w:val="20"/>
                <w:szCs w:val="20"/>
              </w:rPr>
              <w:t>FR-10</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9BBBC22">
            <w:r>
              <w:rPr>
                <w:rFonts w:ascii="Arial" w:hAnsi="Arial" w:eastAsia="Arial" w:cs="Arial"/>
                <w:sz w:val="20"/>
                <w:szCs w:val="20"/>
              </w:rPr>
              <w:t>The system shall allow ADMIN and RECEPTION to create job cards linked to a customer and vehicle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2D8F307">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3574CB8">
            <w:pPr>
              <w:jc w:val="center"/>
            </w:pPr>
            <w:r>
              <w:rPr>
                <w:rFonts w:ascii="Arial" w:hAnsi="Arial" w:eastAsia="Arial" w:cs="Arial"/>
                <w:sz w:val="20"/>
                <w:szCs w:val="20"/>
              </w:rPr>
              <w:t>Admin, Rec</w:t>
            </w:r>
          </w:p>
        </w:tc>
      </w:tr>
      <w:tr w14:paraId="7F19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26942FBA">
            <w:r>
              <w:rPr>
                <w:rFonts w:ascii="Arial" w:hAnsi="Arial" w:eastAsia="Arial" w:cs="Arial"/>
                <w:b/>
                <w:bCs/>
                <w:color w:val="2E75B6"/>
                <w:sz w:val="20"/>
                <w:szCs w:val="20"/>
              </w:rPr>
              <w:t>FR-11</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22529CA">
            <w:r>
              <w:rPr>
                <w:rFonts w:ascii="Arial" w:hAnsi="Arial" w:eastAsia="Arial" w:cs="Arial"/>
                <w:sz w:val="20"/>
                <w:szCs w:val="20"/>
              </w:rPr>
              <w:t>The system shall allow assignment of a technician to a job card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2AB16C0">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A56C483">
            <w:pPr>
              <w:jc w:val="center"/>
            </w:pPr>
            <w:r>
              <w:rPr>
                <w:rFonts w:ascii="Arial" w:hAnsi="Arial" w:eastAsia="Arial" w:cs="Arial"/>
                <w:sz w:val="20"/>
                <w:szCs w:val="20"/>
              </w:rPr>
              <w:t>Admin</w:t>
            </w:r>
          </w:p>
        </w:tc>
      </w:tr>
      <w:tr w14:paraId="25FD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64B979A">
            <w:r>
              <w:rPr>
                <w:rFonts w:ascii="Arial" w:hAnsi="Arial" w:eastAsia="Arial" w:cs="Arial"/>
                <w:b/>
                <w:bCs/>
                <w:color w:val="2E75B6"/>
                <w:sz w:val="20"/>
                <w:szCs w:val="20"/>
              </w:rPr>
              <w:t>FR-12</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31A5428">
            <w:r>
              <w:rPr>
                <w:rFonts w:ascii="Arial" w:hAnsi="Arial" w:eastAsia="Arial" w:cs="Arial"/>
                <w:sz w:val="20"/>
                <w:szCs w:val="20"/>
              </w:rPr>
              <w:t>The system shall support job status transitions across six states: NEW, QUOTED, IN_PROGRESS, COMPLETED, INVOICED, CLOSED</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E84053A">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C0F747D">
            <w:pPr>
              <w:jc w:val="center"/>
            </w:pPr>
            <w:r>
              <w:rPr>
                <w:rFonts w:ascii="Arial" w:hAnsi="Arial" w:eastAsia="Arial" w:cs="Arial"/>
                <w:sz w:val="20"/>
                <w:szCs w:val="20"/>
              </w:rPr>
              <w:t>Admin, Rec, Tech</w:t>
            </w:r>
          </w:p>
        </w:tc>
      </w:tr>
      <w:tr w14:paraId="7216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8E9D076">
            <w:r>
              <w:rPr>
                <w:rFonts w:ascii="Arial" w:hAnsi="Arial" w:eastAsia="Arial" w:cs="Arial"/>
                <w:b/>
                <w:bCs/>
                <w:color w:val="2E75B6"/>
                <w:sz w:val="20"/>
                <w:szCs w:val="20"/>
              </w:rPr>
              <w:t>FR-13</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ED84F97">
            <w:r>
              <w:rPr>
                <w:rFonts w:ascii="Arial" w:hAnsi="Arial" w:eastAsia="Arial" w:cs="Arial"/>
                <w:sz w:val="20"/>
                <w:szCs w:val="20"/>
              </w:rPr>
              <w:t>The system shall restrict TECHNICIAN users to view and update only jobs assigned to them</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9053BEE">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F70D095">
            <w:pPr>
              <w:jc w:val="center"/>
            </w:pPr>
            <w:r>
              <w:rPr>
                <w:rFonts w:ascii="Arial" w:hAnsi="Arial" w:eastAsia="Arial" w:cs="Arial"/>
                <w:sz w:val="20"/>
                <w:szCs w:val="20"/>
              </w:rPr>
              <w:t>Tech</w:t>
            </w:r>
          </w:p>
        </w:tc>
      </w:tr>
      <w:tr w14:paraId="2520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C3115FE">
            <w:r>
              <w:rPr>
                <w:rFonts w:ascii="Arial" w:hAnsi="Arial" w:eastAsia="Arial" w:cs="Arial"/>
                <w:b/>
                <w:bCs/>
                <w:color w:val="2E75B6"/>
                <w:sz w:val="20"/>
                <w:szCs w:val="20"/>
              </w:rPr>
              <w:t>FR-14</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1C7F43F">
            <w:r>
              <w:rPr>
                <w:rFonts w:ascii="Arial" w:hAnsi="Arial" w:eastAsia="Arial" w:cs="Arial"/>
                <w:sz w:val="20"/>
                <w:szCs w:val="20"/>
              </w:rPr>
              <w:t>The system shall display an Invoice button on completed or invoiced jobs that have no invoice yet</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00827A7">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C1F0DFD">
            <w:pPr>
              <w:jc w:val="center"/>
            </w:pPr>
            <w:r>
              <w:rPr>
                <w:rFonts w:ascii="Arial" w:hAnsi="Arial" w:eastAsia="Arial" w:cs="Arial"/>
                <w:sz w:val="20"/>
                <w:szCs w:val="20"/>
              </w:rPr>
              <w:t>Admin, Rec</w:t>
            </w:r>
          </w:p>
        </w:tc>
      </w:tr>
      <w:tr w14:paraId="2B62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93D52E6">
            <w:r>
              <w:rPr>
                <w:rFonts w:ascii="Arial" w:hAnsi="Arial" w:eastAsia="Arial" w:cs="Arial"/>
                <w:b/>
                <w:bCs/>
                <w:color w:val="2E75B6"/>
                <w:sz w:val="20"/>
                <w:szCs w:val="20"/>
              </w:rPr>
              <w:t>FR-15</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A10593A">
            <w:r>
              <w:rPr>
                <w:rFonts w:ascii="Arial" w:hAnsi="Arial" w:eastAsia="Arial" w:cs="Arial"/>
                <w:sz w:val="20"/>
                <w:szCs w:val="20"/>
              </w:rPr>
              <w:t>The system shall allow creation of an invoice from a completed job with multiple line items, labour cost, VAT rate, notes, and due date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86A9BA4">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2D22378">
            <w:pPr>
              <w:jc w:val="center"/>
            </w:pPr>
            <w:r>
              <w:rPr>
                <w:rFonts w:ascii="Arial" w:hAnsi="Arial" w:eastAsia="Arial" w:cs="Arial"/>
                <w:sz w:val="20"/>
                <w:szCs w:val="20"/>
              </w:rPr>
              <w:t>Admin, Rec</w:t>
            </w:r>
          </w:p>
        </w:tc>
      </w:tr>
      <w:tr w14:paraId="0272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E545E83">
            <w:r>
              <w:rPr>
                <w:rFonts w:ascii="Arial" w:hAnsi="Arial" w:eastAsia="Arial" w:cs="Arial"/>
                <w:b/>
                <w:bCs/>
                <w:color w:val="2E75B6"/>
                <w:sz w:val="20"/>
                <w:szCs w:val="20"/>
              </w:rPr>
              <w:t>FR-16</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3F6E31E">
            <w:r>
              <w:rPr>
                <w:rFonts w:ascii="Arial" w:hAnsi="Arial" w:eastAsia="Arial" w:cs="Arial"/>
                <w:sz w:val="20"/>
                <w:szCs w:val="20"/>
              </w:rPr>
              <w:t>The system shall auto-generate a unique invoice number in the format INV-YYYY-NNNN</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3FF9915">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BBC4EDA">
            <w:pPr>
              <w:jc w:val="center"/>
            </w:pPr>
            <w:r>
              <w:rPr>
                <w:rFonts w:ascii="Arial" w:hAnsi="Arial" w:eastAsia="Arial" w:cs="Arial"/>
                <w:sz w:val="20"/>
                <w:szCs w:val="20"/>
              </w:rPr>
              <w:t>System</w:t>
            </w:r>
          </w:p>
        </w:tc>
      </w:tr>
      <w:tr w14:paraId="0287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B32292E">
            <w:r>
              <w:rPr>
                <w:rFonts w:ascii="Arial" w:hAnsi="Arial" w:eastAsia="Arial" w:cs="Arial"/>
                <w:b/>
                <w:bCs/>
                <w:color w:val="2E75B6"/>
                <w:sz w:val="20"/>
                <w:szCs w:val="20"/>
              </w:rPr>
              <w:t>FR-17</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1020D850">
            <w:r>
              <w:rPr>
                <w:rFonts w:ascii="Arial" w:hAnsi="Arial" w:eastAsia="Arial" w:cs="Arial"/>
                <w:sz w:val="20"/>
                <w:szCs w:val="20"/>
              </w:rPr>
              <w:t>The system shall update the job status to INVOICED when an invoice is created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FF1846F">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55C6D17">
            <w:pPr>
              <w:jc w:val="center"/>
            </w:pPr>
            <w:r>
              <w:rPr>
                <w:rFonts w:ascii="Arial" w:hAnsi="Arial" w:eastAsia="Arial" w:cs="Arial"/>
                <w:sz w:val="20"/>
                <w:szCs w:val="20"/>
              </w:rPr>
              <w:t>System</w:t>
            </w:r>
          </w:p>
        </w:tc>
      </w:tr>
      <w:tr w14:paraId="1A75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62C3C5C">
            <w:r>
              <w:rPr>
                <w:rFonts w:ascii="Arial" w:hAnsi="Arial" w:eastAsia="Arial" w:cs="Arial"/>
                <w:b/>
                <w:bCs/>
                <w:color w:val="2E75B6"/>
                <w:sz w:val="20"/>
                <w:szCs w:val="20"/>
              </w:rPr>
              <w:t>FR-18</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1AFADE1">
            <w:r>
              <w:rPr>
                <w:rFonts w:ascii="Arial" w:hAnsi="Arial" w:eastAsia="Arial" w:cs="Arial"/>
                <w:sz w:val="20"/>
                <w:szCs w:val="20"/>
              </w:rPr>
              <w:t>The system shall allow editing of DRAFT invoices only</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4C66915">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E180DE3">
            <w:pPr>
              <w:jc w:val="center"/>
            </w:pPr>
            <w:r>
              <w:rPr>
                <w:rFonts w:ascii="Arial" w:hAnsi="Arial" w:eastAsia="Arial" w:cs="Arial"/>
                <w:sz w:val="20"/>
                <w:szCs w:val="20"/>
              </w:rPr>
              <w:t>Admin, Rec</w:t>
            </w:r>
          </w:p>
        </w:tc>
      </w:tr>
      <w:tr w14:paraId="0A52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539D82E">
            <w:r>
              <w:rPr>
                <w:rFonts w:ascii="Arial" w:hAnsi="Arial" w:eastAsia="Arial" w:cs="Arial"/>
                <w:b/>
                <w:bCs/>
                <w:color w:val="2E75B6"/>
                <w:sz w:val="20"/>
                <w:szCs w:val="20"/>
              </w:rPr>
              <w:t>FR-19</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0CBAC95">
            <w:r>
              <w:rPr>
                <w:rFonts w:ascii="Arial" w:hAnsi="Arial" w:eastAsia="Arial" w:cs="Arial"/>
                <w:sz w:val="20"/>
                <w:szCs w:val="20"/>
              </w:rPr>
              <w:t>The system shall allow an invoice to be sent (status: DRAFT → SENT) and record the sent timestamp</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1BBE2F37">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230A5A72">
            <w:pPr>
              <w:jc w:val="center"/>
            </w:pPr>
            <w:r>
              <w:rPr>
                <w:rFonts w:ascii="Arial" w:hAnsi="Arial" w:eastAsia="Arial" w:cs="Arial"/>
                <w:sz w:val="20"/>
                <w:szCs w:val="20"/>
              </w:rPr>
              <w:t>Admin, Rec</w:t>
            </w:r>
          </w:p>
        </w:tc>
      </w:tr>
      <w:tr w14:paraId="6E63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7381D655">
            <w:r>
              <w:rPr>
                <w:rFonts w:ascii="Arial" w:hAnsi="Arial" w:eastAsia="Arial" w:cs="Arial"/>
                <w:b/>
                <w:bCs/>
                <w:color w:val="2E75B6"/>
                <w:sz w:val="20"/>
                <w:szCs w:val="20"/>
              </w:rPr>
              <w:t>FR-20</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BDB7380">
            <w:r>
              <w:rPr>
                <w:rFonts w:ascii="Arial" w:hAnsi="Arial" w:eastAsia="Arial" w:cs="Arial"/>
                <w:sz w:val="20"/>
                <w:szCs w:val="20"/>
              </w:rPr>
              <w:t>The system shall allow marking an invoice as PAID, which also closes the linked job (status: CLOSED)</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F4C1BAE">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0B512B3">
            <w:pPr>
              <w:jc w:val="center"/>
            </w:pPr>
            <w:r>
              <w:rPr>
                <w:rFonts w:ascii="Arial" w:hAnsi="Arial" w:eastAsia="Arial" w:cs="Arial"/>
                <w:sz w:val="20"/>
                <w:szCs w:val="20"/>
              </w:rPr>
              <w:t>Admin, Rec</w:t>
            </w:r>
          </w:p>
        </w:tc>
      </w:tr>
      <w:tr w14:paraId="6059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2323551">
            <w:r>
              <w:rPr>
                <w:rFonts w:ascii="Arial" w:hAnsi="Arial" w:eastAsia="Arial" w:cs="Arial"/>
                <w:b/>
                <w:bCs/>
                <w:color w:val="2E75B6"/>
                <w:sz w:val="20"/>
                <w:szCs w:val="20"/>
              </w:rPr>
              <w:t>FR-21</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4385993">
            <w:r>
              <w:rPr>
                <w:rFonts w:ascii="Arial" w:hAnsi="Arial" w:eastAsia="Arial" w:cs="Arial"/>
                <w:sz w:val="20"/>
                <w:szCs w:val="20"/>
              </w:rPr>
              <w:t>The system shall allow voiding of DRAFT or SENT invoices</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FCE0085">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08B76C6">
            <w:pPr>
              <w:jc w:val="center"/>
            </w:pPr>
            <w:r>
              <w:rPr>
                <w:rFonts w:ascii="Arial" w:hAnsi="Arial" w:eastAsia="Arial" w:cs="Arial"/>
                <w:sz w:val="20"/>
                <w:szCs w:val="20"/>
              </w:rPr>
              <w:t>Admin, Rec</w:t>
            </w:r>
          </w:p>
        </w:tc>
      </w:tr>
      <w:tr w14:paraId="263F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2DC2F2F">
            <w:r>
              <w:rPr>
                <w:rFonts w:ascii="Arial" w:hAnsi="Arial" w:eastAsia="Arial" w:cs="Arial"/>
                <w:b/>
                <w:bCs/>
                <w:color w:val="2E75B6"/>
                <w:sz w:val="20"/>
                <w:szCs w:val="20"/>
              </w:rPr>
              <w:t>FR-22</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B9F79CF">
            <w:r>
              <w:rPr>
                <w:rFonts w:ascii="Arial" w:hAnsi="Arial" w:eastAsia="Arial" w:cs="Arial"/>
                <w:sz w:val="20"/>
                <w:szCs w:val="20"/>
              </w:rPr>
              <w:t>The system shall compute and display invoice subtotal, VAT amount, and grand total</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4402124">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9E55CCB">
            <w:pPr>
              <w:jc w:val="center"/>
            </w:pPr>
            <w:r>
              <w:rPr>
                <w:rFonts w:ascii="Arial" w:hAnsi="Arial" w:eastAsia="Arial" w:cs="Arial"/>
                <w:sz w:val="20"/>
                <w:szCs w:val="20"/>
              </w:rPr>
              <w:t>System</w:t>
            </w:r>
          </w:p>
        </w:tc>
      </w:tr>
      <w:tr w14:paraId="6A7E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1A579B5">
            <w:r>
              <w:rPr>
                <w:rFonts w:ascii="Arial" w:hAnsi="Arial" w:eastAsia="Arial" w:cs="Arial"/>
                <w:b/>
                <w:bCs/>
                <w:color w:val="2E75B6"/>
                <w:sz w:val="20"/>
                <w:szCs w:val="20"/>
              </w:rPr>
              <w:t>FR-23</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3DCC16DA">
            <w:r>
              <w:rPr>
                <w:rFonts w:ascii="Arial" w:hAnsi="Arial" w:eastAsia="Arial" w:cs="Arial"/>
                <w:sz w:val="20"/>
                <w:szCs w:val="20"/>
              </w:rPr>
              <w:t>The system shall allow ADMIN to create, edit, and delete user accounts</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6550C04">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7CF35EB9">
            <w:pPr>
              <w:jc w:val="center"/>
            </w:pPr>
            <w:r>
              <w:rPr>
                <w:rFonts w:ascii="Arial" w:hAnsi="Arial" w:eastAsia="Arial" w:cs="Arial"/>
                <w:sz w:val="20"/>
                <w:szCs w:val="20"/>
              </w:rPr>
              <w:t>Admin</w:t>
            </w:r>
          </w:p>
        </w:tc>
      </w:tr>
      <w:tr w14:paraId="0140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3C4CF8E3">
            <w:r>
              <w:rPr>
                <w:rFonts w:ascii="Arial" w:hAnsi="Arial" w:eastAsia="Arial" w:cs="Arial"/>
                <w:b/>
                <w:bCs/>
                <w:color w:val="2E75B6"/>
                <w:sz w:val="20"/>
                <w:szCs w:val="20"/>
              </w:rPr>
              <w:t>FR-24</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0D09E63">
            <w:r>
              <w:rPr>
                <w:rFonts w:ascii="Arial" w:hAnsi="Arial" w:eastAsia="Arial" w:cs="Arial"/>
                <w:sz w:val="20"/>
                <w:szCs w:val="20"/>
              </w:rPr>
              <w:t>The system shall prevent a user from deleting their own account</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01431C0B">
            <w:pPr>
              <w:jc w:val="center"/>
            </w:pPr>
            <w:r>
              <w:rPr>
                <w:rFonts w:ascii="Arial" w:hAnsi="Arial" w:eastAsia="Arial" w:cs="Arial"/>
                <w:sz w:val="20"/>
                <w:szCs w:val="20"/>
              </w:rPr>
              <w:t>Must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539B6AE4">
            <w:pPr>
              <w:jc w:val="center"/>
            </w:pPr>
            <w:r>
              <w:rPr>
                <w:rFonts w:ascii="Arial" w:hAnsi="Arial" w:eastAsia="Arial" w:cs="Arial"/>
                <w:sz w:val="20"/>
                <w:szCs w:val="20"/>
              </w:rPr>
              <w:t>Admin</w:t>
            </w:r>
          </w:p>
        </w:tc>
      </w:tr>
      <w:tr w14:paraId="0A4C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2E2D1829">
            <w:r>
              <w:rPr>
                <w:rFonts w:ascii="Arial" w:hAnsi="Arial" w:eastAsia="Arial" w:cs="Arial"/>
                <w:b/>
                <w:bCs/>
                <w:color w:val="2E75B6"/>
                <w:sz w:val="20"/>
                <w:szCs w:val="20"/>
              </w:rPr>
              <w:t>FR-25</w:t>
            </w:r>
          </w:p>
        </w:tc>
        <w:tc>
          <w:tcPr>
            <w:tcW w:w="5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09F865E9">
            <w:r>
              <w:rPr>
                <w:rFonts w:ascii="Arial" w:hAnsi="Arial" w:eastAsia="Arial" w:cs="Arial"/>
                <w:sz w:val="20"/>
                <w:szCs w:val="20"/>
              </w:rPr>
              <w:t>The system shall display a dashboard with summary statistics filtered by user role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0E7939D">
            <w:pPr>
              <w:jc w:val="center"/>
            </w:pPr>
            <w:r>
              <w:rPr>
                <w:rFonts w:ascii="Arial" w:hAnsi="Arial" w:eastAsia="Arial" w:cs="Arial"/>
                <w:sz w:val="20"/>
                <w:szCs w:val="20"/>
              </w:rPr>
              <w:t>Should Have</w:t>
            </w:r>
          </w:p>
        </w:tc>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626CEB00">
            <w:pPr>
              <w:jc w:val="center"/>
            </w:pPr>
            <w:r>
              <w:rPr>
                <w:rFonts w:ascii="Arial" w:hAnsi="Arial" w:eastAsia="Arial" w:cs="Arial"/>
                <w:sz w:val="20"/>
                <w:szCs w:val="20"/>
              </w:rPr>
              <w:t>All</w:t>
            </w:r>
          </w:p>
        </w:tc>
      </w:tr>
      <w:tr w14:paraId="4651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176CB42">
            <w:r>
              <w:rPr>
                <w:rFonts w:ascii="Arial" w:hAnsi="Arial" w:eastAsia="Arial" w:cs="Arial"/>
                <w:b/>
                <w:bCs/>
                <w:color w:val="2E75B6"/>
                <w:sz w:val="20"/>
                <w:szCs w:val="20"/>
              </w:rPr>
              <w:t>FR-26</w:t>
            </w:r>
          </w:p>
        </w:tc>
        <w:tc>
          <w:tcPr>
            <w:tcW w:w="5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9ABE360">
            <w:r>
              <w:rPr>
                <w:rFonts w:ascii="Arial" w:hAnsi="Arial" w:eastAsia="Arial" w:cs="Arial"/>
                <w:sz w:val="20"/>
                <w:szCs w:val="20"/>
              </w:rPr>
              <w:t>The system shall provide search and filter functionality on all list views</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1AE6B064">
            <w:pPr>
              <w:jc w:val="center"/>
            </w:pPr>
            <w:r>
              <w:rPr>
                <w:rFonts w:ascii="Arial" w:hAnsi="Arial" w:eastAsia="Arial" w:cs="Arial"/>
                <w:sz w:val="20"/>
                <w:szCs w:val="20"/>
              </w:rPr>
              <w:t>Should Have</w:t>
            </w:r>
          </w:p>
        </w:tc>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2D18E1B6">
            <w:pPr>
              <w:jc w:val="center"/>
            </w:pPr>
            <w:r>
              <w:rPr>
                <w:rFonts w:ascii="Arial" w:hAnsi="Arial" w:eastAsia="Arial" w:cs="Arial"/>
                <w:sz w:val="20"/>
                <w:szCs w:val="20"/>
              </w:rPr>
              <w:t>All</w:t>
            </w:r>
          </w:p>
        </w:tc>
      </w:tr>
    </w:tbl>
    <w:p w14:paraId="217909C5">
      <w:pPr>
        <w:spacing w:after="200"/>
      </w:pPr>
    </w:p>
    <w:p w14:paraId="47E65069">
      <w:r>
        <w:br w:type="page"/>
      </w:r>
    </w:p>
    <w:p w14:paraId="035DF959">
      <w:pPr>
        <w:pStyle w:val="2"/>
        <w:pBdr>
          <w:bottom w:val="single" w:color="2E75B6" w:sz="8" w:space="4"/>
        </w:pBdr>
        <w:spacing w:before="360" w:after="160"/>
      </w:pPr>
      <w:r>
        <w:rPr>
          <w:rFonts w:ascii="Arial" w:hAnsi="Arial" w:eastAsia="Arial" w:cs="Arial"/>
          <w:b/>
          <w:bCs/>
          <w:color w:val="1F4E79"/>
          <w:sz w:val="36"/>
          <w:szCs w:val="36"/>
        </w:rPr>
        <w:t>5.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7"/>
        <w:gridCol w:w="2608"/>
        <w:gridCol w:w="4395"/>
      </w:tblGrid>
      <w:tr w14:paraId="6347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0517096">
            <w:r>
              <w:rPr>
                <w:rFonts w:ascii="Arial" w:hAnsi="Arial" w:eastAsia="Arial" w:cs="Arial"/>
                <w:b/>
                <w:bCs/>
                <w:color w:val="1F4E79"/>
                <w:sz w:val="20"/>
                <w:szCs w:val="20"/>
              </w:rPr>
              <w:t>NFR ID</w:t>
            </w:r>
          </w:p>
        </w:tc>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5C9C661">
            <w:r>
              <w:rPr>
                <w:rFonts w:ascii="Arial" w:hAnsi="Arial" w:eastAsia="Arial" w:cs="Arial"/>
                <w:b/>
                <w:bCs/>
                <w:color w:val="1F4E79"/>
                <w:sz w:val="20"/>
                <w:szCs w:val="20"/>
              </w:rPr>
              <w:t>Category</w:t>
            </w:r>
          </w:p>
        </w:tc>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0520C9A">
            <w:r>
              <w:rPr>
                <w:rFonts w:ascii="Arial" w:hAnsi="Arial" w:eastAsia="Arial" w:cs="Arial"/>
                <w:b/>
                <w:bCs/>
                <w:color w:val="1F4E79"/>
                <w:sz w:val="20"/>
                <w:szCs w:val="20"/>
              </w:rPr>
              <w:t>Requirement</w:t>
            </w:r>
          </w:p>
        </w:tc>
      </w:tr>
      <w:tr w14:paraId="77D7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F1414C9">
            <w:r>
              <w:rPr>
                <w:rFonts w:ascii="Arial" w:hAnsi="Arial" w:eastAsia="Arial" w:cs="Arial"/>
                <w:color w:val="000000"/>
                <w:sz w:val="20"/>
                <w:szCs w:val="20"/>
              </w:rPr>
              <w:t>NFR-01</w:t>
            </w:r>
          </w:p>
        </w:tc>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00F6BE0">
            <w:r>
              <w:rPr>
                <w:rFonts w:ascii="Arial" w:hAnsi="Arial" w:eastAsia="Arial" w:cs="Arial"/>
                <w:color w:val="000000"/>
                <w:sz w:val="20"/>
                <w:szCs w:val="20"/>
              </w:rPr>
              <w:t>Performance</w:t>
            </w:r>
          </w:p>
        </w:tc>
        <w:tc>
          <w:tcPr>
            <w:tcW w:w="5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28E824C">
            <w:r>
              <w:rPr>
                <w:rFonts w:ascii="Arial" w:hAnsi="Arial" w:eastAsia="Arial" w:cs="Arial"/>
                <w:color w:val="000000"/>
                <w:sz w:val="20"/>
                <w:szCs w:val="20"/>
              </w:rPr>
              <w:t>Page load (server-rendered) shall complete within 3 seconds on a standard broadband connection</w:t>
            </w:r>
          </w:p>
        </w:tc>
      </w:tr>
      <w:tr w14:paraId="2DD0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12A424B">
            <w:r>
              <w:rPr>
                <w:rFonts w:ascii="Arial" w:hAnsi="Arial" w:eastAsia="Arial" w:cs="Arial"/>
                <w:color w:val="000000"/>
                <w:sz w:val="20"/>
                <w:szCs w:val="20"/>
              </w:rPr>
              <w:t>NFR-02</w:t>
            </w:r>
          </w:p>
        </w:tc>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B474FC4">
            <w:r>
              <w:rPr>
                <w:rFonts w:ascii="Arial" w:hAnsi="Arial" w:eastAsia="Arial" w:cs="Arial"/>
                <w:color w:val="000000"/>
                <w:sz w:val="20"/>
                <w:szCs w:val="20"/>
              </w:rPr>
              <w:t>Performance</w:t>
            </w:r>
          </w:p>
        </w:tc>
        <w:tc>
          <w:tcPr>
            <w:tcW w:w="5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3A03FEC">
            <w:r>
              <w:rPr>
                <w:rFonts w:ascii="Arial" w:hAnsi="Arial" w:eastAsia="Arial" w:cs="Arial"/>
                <w:color w:val="000000"/>
                <w:sz w:val="20"/>
                <w:szCs w:val="20"/>
              </w:rPr>
              <w:t>API responses shall return within 2 seconds under normal load</w:t>
            </w:r>
          </w:p>
        </w:tc>
      </w:tr>
      <w:tr w14:paraId="6C25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2453F90">
            <w:r>
              <w:rPr>
                <w:rFonts w:ascii="Arial" w:hAnsi="Arial" w:eastAsia="Arial" w:cs="Arial"/>
                <w:color w:val="000000"/>
                <w:sz w:val="20"/>
                <w:szCs w:val="20"/>
              </w:rPr>
              <w:t>NFR-03</w:t>
            </w:r>
          </w:p>
        </w:tc>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694A9BC">
            <w:r>
              <w:rPr>
                <w:rFonts w:ascii="Arial" w:hAnsi="Arial" w:eastAsia="Arial" w:cs="Arial"/>
                <w:color w:val="000000"/>
                <w:sz w:val="20"/>
                <w:szCs w:val="20"/>
              </w:rPr>
              <w:t>Security</w:t>
            </w:r>
          </w:p>
        </w:tc>
        <w:tc>
          <w:tcPr>
            <w:tcW w:w="5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0113035">
            <w:r>
              <w:rPr>
                <w:rFonts w:ascii="Arial" w:hAnsi="Arial" w:eastAsia="Arial" w:cs="Arial"/>
                <w:color w:val="000000"/>
                <w:sz w:val="20"/>
                <w:szCs w:val="20"/>
              </w:rPr>
              <w:t xml:space="preserve">All user passwords shall be stored as bcrypt hashes (salt rounds: 12) </w:t>
            </w:r>
            <w:r>
              <w:rPr>
                <w:rFonts w:cs="Arial"/>
                <w:color w:val="000000"/>
                <w:sz w:val="20"/>
                <w:szCs w:val="20"/>
                <w:lang w:val="en-ZA"/>
              </w:rPr>
              <w:t>-</w:t>
            </w:r>
            <w:r>
              <w:rPr>
                <w:rFonts w:ascii="Arial" w:hAnsi="Arial" w:eastAsia="Arial" w:cs="Arial"/>
                <w:color w:val="000000"/>
                <w:sz w:val="20"/>
                <w:szCs w:val="20"/>
              </w:rPr>
              <w:t xml:space="preserve"> never in plain text</w:t>
            </w:r>
          </w:p>
        </w:tc>
      </w:tr>
      <w:tr w14:paraId="3431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D820461">
            <w:r>
              <w:rPr>
                <w:rFonts w:ascii="Arial" w:hAnsi="Arial" w:eastAsia="Arial" w:cs="Arial"/>
                <w:color w:val="000000"/>
                <w:sz w:val="20"/>
                <w:szCs w:val="20"/>
              </w:rPr>
              <w:t>NFR-04</w:t>
            </w:r>
          </w:p>
        </w:tc>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CC7E883">
            <w:r>
              <w:rPr>
                <w:rFonts w:ascii="Arial" w:hAnsi="Arial" w:eastAsia="Arial" w:cs="Arial"/>
                <w:color w:val="000000"/>
                <w:sz w:val="20"/>
                <w:szCs w:val="20"/>
              </w:rPr>
              <w:t>Security</w:t>
            </w:r>
          </w:p>
        </w:tc>
        <w:tc>
          <w:tcPr>
            <w:tcW w:w="5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B82B395">
            <w:r>
              <w:rPr>
                <w:rFonts w:ascii="Arial" w:hAnsi="Arial" w:eastAsia="Arial" w:cs="Arial"/>
                <w:color w:val="000000"/>
                <w:sz w:val="20"/>
                <w:szCs w:val="20"/>
              </w:rPr>
              <w:t>All API routes shall validate the user session server-side before executing any database query</w:t>
            </w:r>
          </w:p>
        </w:tc>
      </w:tr>
      <w:tr w14:paraId="45D9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47EE34D">
            <w:r>
              <w:rPr>
                <w:rFonts w:ascii="Arial" w:hAnsi="Arial" w:eastAsia="Arial" w:cs="Arial"/>
                <w:color w:val="000000"/>
                <w:sz w:val="20"/>
                <w:szCs w:val="20"/>
              </w:rPr>
              <w:t>NFR-05</w:t>
            </w:r>
          </w:p>
        </w:tc>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9EB7051">
            <w:r>
              <w:rPr>
                <w:rFonts w:ascii="Arial" w:hAnsi="Arial" w:eastAsia="Arial" w:cs="Arial"/>
                <w:color w:val="000000"/>
                <w:sz w:val="20"/>
                <w:szCs w:val="20"/>
              </w:rPr>
              <w:t>Security</w:t>
            </w:r>
          </w:p>
        </w:tc>
        <w:tc>
          <w:tcPr>
            <w:tcW w:w="5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2EE5F90">
            <w:r>
              <w:rPr>
                <w:rFonts w:ascii="Arial" w:hAnsi="Arial" w:eastAsia="Arial" w:cs="Arial"/>
                <w:color w:val="000000"/>
                <w:sz w:val="20"/>
                <w:szCs w:val="20"/>
              </w:rPr>
              <w:t xml:space="preserve">The middleware layer shall enforce role-based routing </w:t>
            </w:r>
            <w:r>
              <w:rPr>
                <w:rFonts w:cs="Arial"/>
                <w:color w:val="000000"/>
                <w:sz w:val="20"/>
                <w:szCs w:val="20"/>
                <w:lang w:val="en-ZA"/>
              </w:rPr>
              <w:t>-</w:t>
            </w:r>
            <w:r>
              <w:rPr>
                <w:rFonts w:ascii="Arial" w:hAnsi="Arial" w:eastAsia="Arial" w:cs="Arial"/>
                <w:color w:val="000000"/>
                <w:sz w:val="20"/>
                <w:szCs w:val="20"/>
              </w:rPr>
              <w:t xml:space="preserve"> technicians are redirected away from restricted pages</w:t>
            </w:r>
          </w:p>
        </w:tc>
      </w:tr>
      <w:tr w14:paraId="447F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5620C63">
            <w:r>
              <w:rPr>
                <w:rFonts w:ascii="Arial" w:hAnsi="Arial" w:eastAsia="Arial" w:cs="Arial"/>
                <w:color w:val="000000"/>
                <w:sz w:val="20"/>
                <w:szCs w:val="20"/>
              </w:rPr>
              <w:t>NFR-06</w:t>
            </w:r>
          </w:p>
        </w:tc>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C7D2212">
            <w:r>
              <w:rPr>
                <w:rFonts w:ascii="Arial" w:hAnsi="Arial" w:eastAsia="Arial" w:cs="Arial"/>
                <w:color w:val="000000"/>
                <w:sz w:val="20"/>
                <w:szCs w:val="20"/>
              </w:rPr>
              <w:t>Security</w:t>
            </w:r>
          </w:p>
        </w:tc>
        <w:tc>
          <w:tcPr>
            <w:tcW w:w="5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5756F33">
            <w:r>
              <w:rPr>
                <w:rFonts w:ascii="Arial" w:hAnsi="Arial" w:eastAsia="Arial" w:cs="Arial"/>
                <w:color w:val="000000"/>
                <w:sz w:val="20"/>
                <w:szCs w:val="20"/>
              </w:rPr>
              <w:t>POPIA compliance: personal customer data (name, email, phone) shall only be accessible to authenticated users</w:t>
            </w:r>
          </w:p>
        </w:tc>
      </w:tr>
      <w:tr w14:paraId="7EEA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E6FF21C">
            <w:r>
              <w:rPr>
                <w:rFonts w:ascii="Arial" w:hAnsi="Arial" w:eastAsia="Arial" w:cs="Arial"/>
                <w:color w:val="000000"/>
                <w:sz w:val="20"/>
                <w:szCs w:val="20"/>
              </w:rPr>
              <w:t>NFR-07</w:t>
            </w:r>
          </w:p>
        </w:tc>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91E1C84">
            <w:r>
              <w:rPr>
                <w:rFonts w:ascii="Arial" w:hAnsi="Arial" w:eastAsia="Arial" w:cs="Arial"/>
                <w:color w:val="000000"/>
                <w:sz w:val="20"/>
                <w:szCs w:val="20"/>
              </w:rPr>
              <w:t>Usability</w:t>
            </w:r>
          </w:p>
        </w:tc>
        <w:tc>
          <w:tcPr>
            <w:tcW w:w="5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2EB8D89">
            <w:r>
              <w:rPr>
                <w:rFonts w:ascii="Arial" w:hAnsi="Arial" w:eastAsia="Arial" w:cs="Arial"/>
                <w:color w:val="000000"/>
                <w:sz w:val="20"/>
                <w:szCs w:val="20"/>
              </w:rPr>
              <w:t>All forms shall provide inline error messages and loading states</w:t>
            </w:r>
          </w:p>
        </w:tc>
      </w:tr>
      <w:tr w14:paraId="6E4C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88F2154">
            <w:r>
              <w:rPr>
                <w:rFonts w:ascii="Arial" w:hAnsi="Arial" w:eastAsia="Arial" w:cs="Arial"/>
                <w:color w:val="000000"/>
                <w:sz w:val="20"/>
                <w:szCs w:val="20"/>
              </w:rPr>
              <w:t>NFR-08</w:t>
            </w:r>
          </w:p>
        </w:tc>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2B0F49F">
            <w:r>
              <w:rPr>
                <w:rFonts w:ascii="Arial" w:hAnsi="Arial" w:eastAsia="Arial" w:cs="Arial"/>
                <w:color w:val="000000"/>
                <w:sz w:val="20"/>
                <w:szCs w:val="20"/>
              </w:rPr>
              <w:t>Usability</w:t>
            </w:r>
          </w:p>
        </w:tc>
        <w:tc>
          <w:tcPr>
            <w:tcW w:w="5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73900D2">
            <w:r>
              <w:rPr>
                <w:rFonts w:ascii="Arial" w:hAnsi="Arial" w:eastAsia="Arial" w:cs="Arial"/>
                <w:color w:val="000000"/>
                <w:sz w:val="20"/>
                <w:szCs w:val="20"/>
              </w:rPr>
              <w:t>All destructive actions (delete, void) shall require a confirmation modal</w:t>
            </w:r>
          </w:p>
        </w:tc>
      </w:tr>
      <w:tr w14:paraId="40CC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0596E0">
            <w:r>
              <w:rPr>
                <w:rFonts w:ascii="Arial" w:hAnsi="Arial" w:eastAsia="Arial" w:cs="Arial"/>
                <w:color w:val="000000"/>
                <w:sz w:val="20"/>
                <w:szCs w:val="20"/>
              </w:rPr>
              <w:t>NFR-09</w:t>
            </w:r>
          </w:p>
        </w:tc>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9D81FC6">
            <w:r>
              <w:rPr>
                <w:rFonts w:ascii="Arial" w:hAnsi="Arial" w:eastAsia="Arial" w:cs="Arial"/>
                <w:color w:val="000000"/>
                <w:sz w:val="20"/>
                <w:szCs w:val="20"/>
              </w:rPr>
              <w:t>Usability</w:t>
            </w:r>
          </w:p>
        </w:tc>
        <w:tc>
          <w:tcPr>
            <w:tcW w:w="5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89AFCE6">
            <w:r>
              <w:rPr>
                <w:rFonts w:ascii="Arial" w:hAnsi="Arial" w:eastAsia="Arial" w:cs="Arial"/>
                <w:color w:val="000000"/>
                <w:sz w:val="20"/>
                <w:szCs w:val="20"/>
              </w:rPr>
              <w:t>The interface shall be responsive and usable on tablet and desktop screen sizes</w:t>
            </w:r>
          </w:p>
        </w:tc>
      </w:tr>
      <w:tr w14:paraId="1921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AACDB79">
            <w:r>
              <w:rPr>
                <w:rFonts w:ascii="Arial" w:hAnsi="Arial" w:eastAsia="Arial" w:cs="Arial"/>
                <w:color w:val="000000"/>
                <w:sz w:val="20"/>
                <w:szCs w:val="20"/>
              </w:rPr>
              <w:t>NFR-10</w:t>
            </w:r>
          </w:p>
        </w:tc>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4D55156">
            <w:r>
              <w:rPr>
                <w:rFonts w:ascii="Arial" w:hAnsi="Arial" w:eastAsia="Arial" w:cs="Arial"/>
                <w:color w:val="000000"/>
                <w:sz w:val="20"/>
                <w:szCs w:val="20"/>
              </w:rPr>
              <w:t>Reliability</w:t>
            </w:r>
          </w:p>
        </w:tc>
        <w:tc>
          <w:tcPr>
            <w:tcW w:w="5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45B920E">
            <w:r>
              <w:rPr>
                <w:rFonts w:ascii="Arial" w:hAnsi="Arial" w:eastAsia="Arial" w:cs="Arial"/>
                <w:color w:val="000000"/>
                <w:sz w:val="20"/>
                <w:szCs w:val="20"/>
              </w:rPr>
              <w:t>Database operations shall use Prisma transactions where multiple records are affected atomically</w:t>
            </w:r>
          </w:p>
        </w:tc>
      </w:tr>
      <w:tr w14:paraId="59C1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DD62C4">
            <w:r>
              <w:rPr>
                <w:rFonts w:ascii="Arial" w:hAnsi="Arial" w:eastAsia="Arial" w:cs="Arial"/>
                <w:color w:val="000000"/>
                <w:sz w:val="20"/>
                <w:szCs w:val="20"/>
              </w:rPr>
              <w:t>NFR-11</w:t>
            </w:r>
          </w:p>
        </w:tc>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02CDB87">
            <w:r>
              <w:rPr>
                <w:rFonts w:ascii="Arial" w:hAnsi="Arial" w:eastAsia="Arial" w:cs="Arial"/>
                <w:color w:val="000000"/>
                <w:sz w:val="20"/>
                <w:szCs w:val="20"/>
              </w:rPr>
              <w:t>Maintainability</w:t>
            </w:r>
          </w:p>
        </w:tc>
        <w:tc>
          <w:tcPr>
            <w:tcW w:w="5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C414F42">
            <w:r>
              <w:rPr>
                <w:rFonts w:ascii="Arial" w:hAnsi="Arial" w:eastAsia="Arial" w:cs="Arial"/>
                <w:color w:val="000000"/>
                <w:sz w:val="20"/>
                <w:szCs w:val="20"/>
              </w:rPr>
              <w:t>All source code shall follow a consistent Next.js App Router project structure</w:t>
            </w:r>
          </w:p>
        </w:tc>
      </w:tr>
      <w:tr w14:paraId="6AFC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C68B24D">
            <w:r>
              <w:rPr>
                <w:rFonts w:ascii="Arial" w:hAnsi="Arial" w:eastAsia="Arial" w:cs="Arial"/>
                <w:color w:val="000000"/>
                <w:sz w:val="20"/>
                <w:szCs w:val="20"/>
              </w:rPr>
              <w:t>NFR-12</w:t>
            </w:r>
          </w:p>
        </w:tc>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C3C32E7">
            <w:r>
              <w:rPr>
                <w:rFonts w:ascii="Arial" w:hAnsi="Arial" w:eastAsia="Arial" w:cs="Arial"/>
                <w:color w:val="000000"/>
                <w:sz w:val="20"/>
                <w:szCs w:val="20"/>
              </w:rPr>
              <w:t>Maintainability</w:t>
            </w:r>
          </w:p>
        </w:tc>
        <w:tc>
          <w:tcPr>
            <w:tcW w:w="5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A073A1F">
            <w:r>
              <w:rPr>
                <w:rFonts w:ascii="Arial" w:hAnsi="Arial" w:eastAsia="Arial" w:cs="Arial"/>
                <w:color w:val="000000"/>
                <w:sz w:val="20"/>
                <w:szCs w:val="20"/>
              </w:rPr>
              <w:t xml:space="preserve">Database schema shall be managed via Prisma schema file </w:t>
            </w:r>
            <w:r>
              <w:rPr>
                <w:rFonts w:cs="Arial"/>
                <w:color w:val="000000"/>
                <w:sz w:val="20"/>
                <w:szCs w:val="20"/>
                <w:lang w:val="en-ZA"/>
              </w:rPr>
              <w:t>-</w:t>
            </w:r>
            <w:r>
              <w:rPr>
                <w:rFonts w:ascii="Arial" w:hAnsi="Arial" w:eastAsia="Arial" w:cs="Arial"/>
                <w:color w:val="000000"/>
                <w:sz w:val="20"/>
                <w:szCs w:val="20"/>
              </w:rPr>
              <w:t xml:space="preserve"> changes applied with prisma db push</w:t>
            </w:r>
          </w:p>
        </w:tc>
      </w:tr>
    </w:tbl>
    <w:p w14:paraId="7ED695A9">
      <w:pPr>
        <w:spacing w:after="200"/>
      </w:pPr>
    </w:p>
    <w:p w14:paraId="6078583B">
      <w:r>
        <w:br w:type="page"/>
      </w:r>
    </w:p>
    <w:p w14:paraId="101339D6">
      <w:pPr>
        <w:pStyle w:val="2"/>
        <w:pBdr>
          <w:bottom w:val="single" w:color="2E75B6" w:sz="8" w:space="4"/>
        </w:pBdr>
        <w:spacing w:before="360" w:after="160"/>
      </w:pPr>
      <w:r>
        <w:rPr>
          <w:rFonts w:ascii="Arial" w:hAnsi="Arial" w:eastAsia="Arial" w:cs="Arial"/>
          <w:b/>
          <w:bCs/>
          <w:color w:val="1F4E79"/>
          <w:sz w:val="36"/>
          <w:szCs w:val="36"/>
        </w:rPr>
        <w:t>6. Data Requirements</w:t>
      </w:r>
    </w:p>
    <w:p w14:paraId="03C5220C">
      <w:pPr>
        <w:pStyle w:val="3"/>
        <w:spacing w:before="240" w:after="100"/>
      </w:pPr>
      <w:r>
        <w:rPr>
          <w:rFonts w:ascii="Arial" w:hAnsi="Arial" w:eastAsia="Arial" w:cs="Arial"/>
          <w:b/>
          <w:bCs/>
          <w:color w:val="2E75B6"/>
          <w:sz w:val="26"/>
          <w:szCs w:val="26"/>
        </w:rPr>
        <w:t>6.1 Core Entities</w:t>
      </w:r>
    </w:p>
    <w:p w14:paraId="17A72B32">
      <w:pPr>
        <w:spacing w:after="120"/>
        <w:jc w:val="left"/>
      </w:pPr>
      <w:r>
        <w:rPr>
          <w:rFonts w:ascii="Arial" w:hAnsi="Arial" w:eastAsia="Arial" w:cs="Arial"/>
          <w:color w:val="000000"/>
          <w:sz w:val="20"/>
          <w:szCs w:val="20"/>
        </w:rPr>
        <w:t>The system manages 11 database entities as defined in the Prisma schema. See the ERD and Data Dictionary document for complete field-level detail. The entities and their relationships are:</w:t>
      </w:r>
    </w:p>
    <w:p w14:paraId="098CDEC6">
      <w:pPr>
        <w:pStyle w:val="16"/>
        <w:numPr>
          <w:ilvl w:val="0"/>
          <w:numId w:val="1"/>
        </w:numPr>
        <w:spacing w:after="60"/>
      </w:pPr>
      <w:r>
        <w:rPr>
          <w:rFonts w:ascii="Arial" w:hAnsi="Arial" w:eastAsia="Arial" w:cs="Arial"/>
          <w:sz w:val="20"/>
          <w:szCs w:val="20"/>
        </w:rPr>
        <w:t xml:space="preserve">User </w:t>
      </w:r>
      <w:r>
        <w:rPr>
          <w:rFonts w:cs="Arial"/>
          <w:sz w:val="20"/>
          <w:szCs w:val="20"/>
          <w:lang w:val="en-ZA"/>
        </w:rPr>
        <w:t>-</w:t>
      </w:r>
      <w:r>
        <w:rPr>
          <w:rFonts w:ascii="Arial" w:hAnsi="Arial" w:eastAsia="Arial" w:cs="Arial"/>
          <w:sz w:val="20"/>
          <w:szCs w:val="20"/>
        </w:rPr>
        <w:t xml:space="preserve"> system users (Admin, Reception, Technician)</w:t>
      </w:r>
    </w:p>
    <w:p w14:paraId="3DE0509E">
      <w:pPr>
        <w:pStyle w:val="16"/>
        <w:numPr>
          <w:ilvl w:val="0"/>
          <w:numId w:val="1"/>
        </w:numPr>
        <w:spacing w:after="60"/>
      </w:pPr>
      <w:r>
        <w:rPr>
          <w:rFonts w:ascii="Arial" w:hAnsi="Arial" w:eastAsia="Arial" w:cs="Arial"/>
          <w:sz w:val="20"/>
          <w:szCs w:val="20"/>
        </w:rPr>
        <w:t xml:space="preserve">Customer </w:t>
      </w:r>
      <w:r>
        <w:rPr>
          <w:rFonts w:cs="Arial"/>
          <w:sz w:val="20"/>
          <w:szCs w:val="20"/>
          <w:lang w:val="en-ZA"/>
        </w:rPr>
        <w:t>-</w:t>
      </w:r>
      <w:r>
        <w:rPr>
          <w:rFonts w:ascii="Arial" w:hAnsi="Arial" w:eastAsia="Arial" w:cs="Arial"/>
          <w:sz w:val="20"/>
          <w:szCs w:val="20"/>
        </w:rPr>
        <w:t xml:space="preserve"> workshop clients</w:t>
      </w:r>
    </w:p>
    <w:p w14:paraId="7AEAF4C1">
      <w:pPr>
        <w:pStyle w:val="16"/>
        <w:numPr>
          <w:ilvl w:val="0"/>
          <w:numId w:val="1"/>
        </w:numPr>
        <w:spacing w:after="60"/>
      </w:pPr>
      <w:r>
        <w:rPr>
          <w:rFonts w:ascii="Arial" w:hAnsi="Arial" w:eastAsia="Arial" w:cs="Arial"/>
          <w:sz w:val="20"/>
          <w:szCs w:val="20"/>
        </w:rPr>
        <w:t xml:space="preserve">Vehicle </w:t>
      </w:r>
      <w:r>
        <w:rPr>
          <w:rFonts w:cs="Arial"/>
          <w:sz w:val="20"/>
          <w:szCs w:val="20"/>
          <w:lang w:val="en-ZA"/>
        </w:rPr>
        <w:t>-</w:t>
      </w:r>
      <w:r>
        <w:rPr>
          <w:rFonts w:ascii="Arial" w:hAnsi="Arial" w:eastAsia="Arial" w:cs="Arial"/>
          <w:sz w:val="20"/>
          <w:szCs w:val="20"/>
        </w:rPr>
        <w:t xml:space="preserve"> vehicles belonging to customers</w:t>
      </w:r>
    </w:p>
    <w:p w14:paraId="077F90DF">
      <w:pPr>
        <w:pStyle w:val="16"/>
        <w:numPr>
          <w:ilvl w:val="0"/>
          <w:numId w:val="1"/>
        </w:numPr>
        <w:spacing w:after="60"/>
      </w:pPr>
      <w:r>
        <w:rPr>
          <w:rFonts w:ascii="Arial" w:hAnsi="Arial" w:eastAsia="Arial" w:cs="Arial"/>
          <w:sz w:val="20"/>
          <w:szCs w:val="20"/>
        </w:rPr>
        <w:t xml:space="preserve">Job </w:t>
      </w:r>
      <w:r>
        <w:rPr>
          <w:rFonts w:cs="Arial"/>
          <w:sz w:val="20"/>
          <w:szCs w:val="20"/>
          <w:lang w:val="en-ZA"/>
        </w:rPr>
        <w:t>-</w:t>
      </w:r>
      <w:r>
        <w:rPr>
          <w:rFonts w:ascii="Arial" w:hAnsi="Arial" w:eastAsia="Arial" w:cs="Arial"/>
          <w:sz w:val="20"/>
          <w:szCs w:val="20"/>
        </w:rPr>
        <w:t xml:space="preserve"> repair job cards linked to customer + vehicle</w:t>
      </w:r>
    </w:p>
    <w:p w14:paraId="26156E62">
      <w:pPr>
        <w:pStyle w:val="16"/>
        <w:numPr>
          <w:ilvl w:val="0"/>
          <w:numId w:val="1"/>
        </w:numPr>
        <w:spacing w:after="60"/>
      </w:pPr>
      <w:r>
        <w:rPr>
          <w:rFonts w:ascii="Arial" w:hAnsi="Arial" w:eastAsia="Arial" w:cs="Arial"/>
          <w:sz w:val="20"/>
          <w:szCs w:val="20"/>
        </w:rPr>
        <w:t xml:space="preserve">Invoice </w:t>
      </w:r>
      <w:r>
        <w:rPr>
          <w:rFonts w:cs="Arial"/>
          <w:sz w:val="20"/>
          <w:szCs w:val="20"/>
          <w:lang w:val="en-ZA"/>
        </w:rPr>
        <w:t>-</w:t>
      </w:r>
      <w:r>
        <w:rPr>
          <w:rFonts w:ascii="Arial" w:hAnsi="Arial" w:eastAsia="Arial" w:cs="Arial"/>
          <w:sz w:val="20"/>
          <w:szCs w:val="20"/>
        </w:rPr>
        <w:t xml:space="preserve"> one per job, with status lifecycle (DRAFT → SENT → PAID / VOID)</w:t>
      </w:r>
    </w:p>
    <w:p w14:paraId="59BCE5CB">
      <w:pPr>
        <w:pStyle w:val="16"/>
        <w:numPr>
          <w:ilvl w:val="0"/>
          <w:numId w:val="1"/>
        </w:numPr>
        <w:spacing w:after="60"/>
      </w:pPr>
      <w:r>
        <w:rPr>
          <w:rFonts w:ascii="Arial" w:hAnsi="Arial" w:eastAsia="Arial" w:cs="Arial"/>
          <w:sz w:val="20"/>
          <w:szCs w:val="20"/>
        </w:rPr>
        <w:t xml:space="preserve">InvoiceLine </w:t>
      </w:r>
      <w:r>
        <w:rPr>
          <w:rFonts w:cs="Arial"/>
          <w:sz w:val="20"/>
          <w:szCs w:val="20"/>
          <w:lang w:val="en-ZA"/>
        </w:rPr>
        <w:t>-</w:t>
      </w:r>
      <w:r>
        <w:rPr>
          <w:rFonts w:ascii="Arial" w:hAnsi="Arial" w:eastAsia="Arial" w:cs="Arial"/>
          <w:sz w:val="20"/>
          <w:szCs w:val="20"/>
        </w:rPr>
        <w:t xml:space="preserve"> individual line items within an invoice</w:t>
      </w:r>
    </w:p>
    <w:p w14:paraId="0C442B65">
      <w:pPr>
        <w:pStyle w:val="16"/>
        <w:numPr>
          <w:ilvl w:val="0"/>
          <w:numId w:val="1"/>
        </w:numPr>
        <w:spacing w:after="60"/>
      </w:pPr>
      <w:r>
        <w:rPr>
          <w:rFonts w:ascii="Arial" w:hAnsi="Arial" w:eastAsia="Arial" w:cs="Arial"/>
          <w:sz w:val="20"/>
          <w:szCs w:val="20"/>
        </w:rPr>
        <w:t xml:space="preserve">Payment </w:t>
      </w:r>
      <w:r>
        <w:rPr>
          <w:rFonts w:cs="Arial"/>
          <w:sz w:val="20"/>
          <w:szCs w:val="20"/>
          <w:lang w:val="en-ZA"/>
        </w:rPr>
        <w:t>-</w:t>
      </w:r>
      <w:r>
        <w:rPr>
          <w:rFonts w:ascii="Arial" w:hAnsi="Arial" w:eastAsia="Arial" w:cs="Arial"/>
          <w:sz w:val="20"/>
          <w:szCs w:val="20"/>
        </w:rPr>
        <w:t xml:space="preserve"> payment records linked to an invoice</w:t>
      </w:r>
    </w:p>
    <w:p w14:paraId="1266A61A">
      <w:pPr>
        <w:pStyle w:val="16"/>
        <w:numPr>
          <w:ilvl w:val="0"/>
          <w:numId w:val="1"/>
        </w:numPr>
        <w:spacing w:after="60"/>
      </w:pPr>
      <w:r>
        <w:rPr>
          <w:rFonts w:ascii="Arial" w:hAnsi="Arial" w:eastAsia="Arial" w:cs="Arial"/>
          <w:sz w:val="20"/>
          <w:szCs w:val="20"/>
        </w:rPr>
        <w:t xml:space="preserve">Estimate </w:t>
      </w:r>
      <w:r>
        <w:rPr>
          <w:rFonts w:cs="Arial"/>
          <w:sz w:val="20"/>
          <w:szCs w:val="20"/>
          <w:lang w:val="en-ZA"/>
        </w:rPr>
        <w:t>-</w:t>
      </w:r>
      <w:r>
        <w:rPr>
          <w:rFonts w:ascii="Arial" w:hAnsi="Arial" w:eastAsia="Arial" w:cs="Arial"/>
          <w:sz w:val="20"/>
          <w:szCs w:val="20"/>
        </w:rPr>
        <w:t xml:space="preserve"> optional quote attached to a job</w:t>
      </w:r>
    </w:p>
    <w:p w14:paraId="482A0E69">
      <w:pPr>
        <w:pStyle w:val="16"/>
        <w:numPr>
          <w:ilvl w:val="0"/>
          <w:numId w:val="1"/>
        </w:numPr>
        <w:spacing w:after="60"/>
      </w:pPr>
      <w:r>
        <w:rPr>
          <w:rFonts w:ascii="Arial" w:hAnsi="Arial" w:eastAsia="Arial" w:cs="Arial"/>
          <w:sz w:val="20"/>
          <w:szCs w:val="20"/>
        </w:rPr>
        <w:t xml:space="preserve">Part </w:t>
      </w:r>
      <w:r>
        <w:rPr>
          <w:rFonts w:cs="Arial"/>
          <w:sz w:val="20"/>
          <w:szCs w:val="20"/>
          <w:lang w:val="en-ZA"/>
        </w:rPr>
        <w:t>-</w:t>
      </w:r>
      <w:r>
        <w:rPr>
          <w:rFonts w:ascii="Arial" w:hAnsi="Arial" w:eastAsia="Arial" w:cs="Arial"/>
          <w:sz w:val="20"/>
          <w:szCs w:val="20"/>
        </w:rPr>
        <w:t xml:space="preserve"> workshop parts catalogue</w:t>
      </w:r>
    </w:p>
    <w:p w14:paraId="206D51A1">
      <w:pPr>
        <w:pStyle w:val="16"/>
        <w:numPr>
          <w:ilvl w:val="0"/>
          <w:numId w:val="1"/>
        </w:numPr>
        <w:spacing w:after="60"/>
      </w:pPr>
      <w:r>
        <w:rPr>
          <w:rFonts w:ascii="Arial" w:hAnsi="Arial" w:eastAsia="Arial" w:cs="Arial"/>
          <w:sz w:val="20"/>
          <w:szCs w:val="20"/>
        </w:rPr>
        <w:t xml:space="preserve">JobPart </w:t>
      </w:r>
      <w:r>
        <w:rPr>
          <w:rFonts w:cs="Arial"/>
          <w:sz w:val="20"/>
          <w:szCs w:val="20"/>
          <w:lang w:val="en-ZA"/>
        </w:rPr>
        <w:t>-</w:t>
      </w:r>
      <w:r>
        <w:rPr>
          <w:rFonts w:ascii="Arial" w:hAnsi="Arial" w:eastAsia="Arial" w:cs="Arial"/>
          <w:sz w:val="20"/>
          <w:szCs w:val="20"/>
        </w:rPr>
        <w:t xml:space="preserve"> bridge table linking parts to jobs with quantity and price</w:t>
      </w:r>
    </w:p>
    <w:p w14:paraId="1A014F93">
      <w:pPr>
        <w:pStyle w:val="16"/>
        <w:numPr>
          <w:ilvl w:val="0"/>
          <w:numId w:val="1"/>
        </w:numPr>
        <w:spacing w:after="60"/>
      </w:pPr>
      <w:r>
        <w:rPr>
          <w:rFonts w:ascii="Arial" w:hAnsi="Arial" w:eastAsia="Arial" w:cs="Arial"/>
          <w:sz w:val="20"/>
          <w:szCs w:val="20"/>
        </w:rPr>
        <w:t xml:space="preserve">Attachment </w:t>
      </w:r>
      <w:r>
        <w:rPr>
          <w:rFonts w:cs="Arial"/>
          <w:sz w:val="20"/>
          <w:szCs w:val="20"/>
          <w:lang w:val="en-ZA"/>
        </w:rPr>
        <w:t>-</w:t>
      </w:r>
      <w:r>
        <w:rPr>
          <w:rFonts w:ascii="Arial" w:hAnsi="Arial" w:eastAsia="Arial" w:cs="Arial"/>
          <w:sz w:val="20"/>
          <w:szCs w:val="20"/>
        </w:rPr>
        <w:t xml:space="preserve"> file attachments linked to jobs</w:t>
      </w:r>
    </w:p>
    <w:p w14:paraId="4A04F25D">
      <w:pPr>
        <w:spacing w:after="120"/>
      </w:pPr>
    </w:p>
    <w:p w14:paraId="33A8B3E2">
      <w:pPr>
        <w:pStyle w:val="3"/>
        <w:spacing w:before="240" w:after="100"/>
      </w:pPr>
      <w:r>
        <w:rPr>
          <w:rFonts w:ascii="Arial" w:hAnsi="Arial" w:eastAsia="Arial" w:cs="Arial"/>
          <w:b/>
          <w:bCs/>
          <w:color w:val="2E75B6"/>
          <w:sz w:val="26"/>
          <w:szCs w:val="26"/>
        </w:rPr>
        <w:t>6.2 Data Validation Rules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15"/>
        <w:gridCol w:w="5445"/>
      </w:tblGrid>
      <w:tr w14:paraId="167A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B7A77D4">
            <w:r>
              <w:rPr>
                <w:rFonts w:ascii="Arial" w:hAnsi="Arial" w:eastAsia="Arial" w:cs="Arial"/>
                <w:b/>
                <w:bCs/>
                <w:color w:val="1F4E79"/>
                <w:sz w:val="20"/>
                <w:szCs w:val="20"/>
              </w:rPr>
              <w:t>Field</w:t>
            </w:r>
          </w:p>
        </w:tc>
        <w:tc>
          <w:tcPr>
            <w:tcW w:w="468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1DA520C">
            <w:r>
              <w:rPr>
                <w:rFonts w:ascii="Arial" w:hAnsi="Arial" w:eastAsia="Arial" w:cs="Arial"/>
                <w:b/>
                <w:bCs/>
                <w:color w:val="1F4E79"/>
                <w:sz w:val="20"/>
                <w:szCs w:val="20"/>
              </w:rPr>
              <w:t>Validation Rule</w:t>
            </w:r>
          </w:p>
        </w:tc>
      </w:tr>
      <w:tr w14:paraId="4848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8795573">
            <w:r>
              <w:rPr>
                <w:rFonts w:ascii="Arial" w:hAnsi="Arial" w:eastAsia="Arial" w:cs="Arial"/>
                <w:color w:val="000000"/>
                <w:sz w:val="20"/>
                <w:szCs w:val="20"/>
              </w:rPr>
              <w:t>Customer.email</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494D21F">
            <w:r>
              <w:rPr>
                <w:rFonts w:ascii="Arial" w:hAnsi="Arial" w:eastAsia="Arial" w:cs="Arial"/>
                <w:color w:val="000000"/>
                <w:sz w:val="20"/>
                <w:szCs w:val="20"/>
              </w:rPr>
              <w:t>Optional. If provided, must be unique across all customers</w:t>
            </w:r>
          </w:p>
        </w:tc>
      </w:tr>
      <w:tr w14:paraId="3AB0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75319B4">
            <w:r>
              <w:rPr>
                <w:rFonts w:ascii="Arial" w:hAnsi="Arial" w:eastAsia="Arial" w:cs="Arial"/>
                <w:color w:val="000000"/>
                <w:sz w:val="20"/>
                <w:szCs w:val="20"/>
              </w:rPr>
              <w:t>Customer.phone</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FE115EB">
            <w:r>
              <w:rPr>
                <w:rFonts w:ascii="Arial" w:hAnsi="Arial" w:eastAsia="Arial" w:cs="Arial"/>
                <w:color w:val="000000"/>
                <w:sz w:val="20"/>
                <w:szCs w:val="20"/>
              </w:rPr>
              <w:t xml:space="preserve">Optional. Stored as free text </w:t>
            </w:r>
            <w:r>
              <w:rPr>
                <w:rFonts w:cs="Arial"/>
                <w:color w:val="000000"/>
                <w:sz w:val="20"/>
                <w:szCs w:val="20"/>
                <w:lang w:val="en-ZA"/>
              </w:rPr>
              <w:t>-</w:t>
            </w:r>
            <w:r>
              <w:rPr>
                <w:rFonts w:ascii="Arial" w:hAnsi="Arial" w:eastAsia="Arial" w:cs="Arial"/>
                <w:color w:val="000000"/>
                <w:sz w:val="20"/>
                <w:szCs w:val="20"/>
              </w:rPr>
              <w:t xml:space="preserve"> no format enforcement at DB level</w:t>
            </w:r>
          </w:p>
        </w:tc>
      </w:tr>
      <w:tr w14:paraId="7F1A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EAB13BD">
            <w:r>
              <w:rPr>
                <w:rFonts w:ascii="Arial" w:hAnsi="Arial" w:eastAsia="Arial" w:cs="Arial"/>
                <w:color w:val="000000"/>
                <w:sz w:val="20"/>
                <w:szCs w:val="20"/>
              </w:rPr>
              <w:t>Vehicle.regNumber</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F624706">
            <w:r>
              <w:rPr>
                <w:rFonts w:ascii="Arial" w:hAnsi="Arial" w:eastAsia="Arial" w:cs="Arial"/>
                <w:color w:val="000000"/>
                <w:sz w:val="20"/>
                <w:szCs w:val="20"/>
              </w:rPr>
              <w:t>Optional. If provided, must be unique across all vehicles</w:t>
            </w:r>
          </w:p>
        </w:tc>
      </w:tr>
      <w:tr w14:paraId="2A1B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9F12DCB">
            <w:r>
              <w:rPr>
                <w:rFonts w:ascii="Arial" w:hAnsi="Arial" w:eastAsia="Arial" w:cs="Arial"/>
                <w:color w:val="000000"/>
                <w:sz w:val="20"/>
                <w:szCs w:val="20"/>
              </w:rPr>
              <w:t>Vehicle.vin</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293B851">
            <w:r>
              <w:rPr>
                <w:rFonts w:ascii="Arial" w:hAnsi="Arial" w:eastAsia="Arial" w:cs="Arial"/>
                <w:color w:val="000000"/>
                <w:sz w:val="20"/>
                <w:szCs w:val="20"/>
              </w:rPr>
              <w:t>Optional. If provided, must be unique across all vehicles</w:t>
            </w:r>
          </w:p>
        </w:tc>
      </w:tr>
      <w:tr w14:paraId="705C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034393B">
            <w:r>
              <w:rPr>
                <w:rFonts w:ascii="Arial" w:hAnsi="Arial" w:eastAsia="Arial" w:cs="Arial"/>
                <w:color w:val="000000"/>
                <w:sz w:val="20"/>
                <w:szCs w:val="20"/>
              </w:rPr>
              <w:t>Vehicle.year</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DEC7951">
            <w:r>
              <w:rPr>
                <w:rFonts w:ascii="Arial" w:hAnsi="Arial" w:eastAsia="Arial" w:cs="Arial"/>
                <w:color w:val="000000"/>
                <w:sz w:val="20"/>
                <w:szCs w:val="20"/>
              </w:rPr>
              <w:t>Optional integer. UI enforces range 1970–2030</w:t>
            </w:r>
          </w:p>
        </w:tc>
      </w:tr>
      <w:tr w14:paraId="381D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97DFE50">
            <w:r>
              <w:rPr>
                <w:rFonts w:ascii="Arial" w:hAnsi="Arial" w:eastAsia="Arial" w:cs="Arial"/>
                <w:color w:val="000000"/>
                <w:sz w:val="20"/>
                <w:szCs w:val="20"/>
              </w:rPr>
              <w:t>Job.status</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65E077F">
            <w:r>
              <w:rPr>
                <w:rFonts w:ascii="Arial" w:hAnsi="Arial" w:eastAsia="Arial" w:cs="Arial"/>
                <w:color w:val="000000"/>
                <w:sz w:val="20"/>
                <w:szCs w:val="20"/>
              </w:rPr>
              <w:t xml:space="preserve">Enum </w:t>
            </w:r>
            <w:r>
              <w:rPr>
                <w:rFonts w:cs="Arial"/>
                <w:color w:val="000000"/>
                <w:sz w:val="20"/>
                <w:szCs w:val="20"/>
                <w:lang w:val="en-ZA"/>
              </w:rPr>
              <w:t>-</w:t>
            </w:r>
            <w:r>
              <w:rPr>
                <w:rFonts w:ascii="Arial" w:hAnsi="Arial" w:eastAsia="Arial" w:cs="Arial"/>
                <w:color w:val="000000"/>
                <w:sz w:val="20"/>
                <w:szCs w:val="20"/>
              </w:rPr>
              <w:t xml:space="preserve"> one of: NEW, QUOTED, IN_PROGRESS, COMPLETED, INVOICED, CLOSED</w:t>
            </w:r>
          </w:p>
        </w:tc>
      </w:tr>
      <w:tr w14:paraId="787E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423916D">
            <w:r>
              <w:rPr>
                <w:rFonts w:ascii="Arial" w:hAnsi="Arial" w:eastAsia="Arial" w:cs="Arial"/>
                <w:color w:val="000000"/>
                <w:sz w:val="20"/>
                <w:szCs w:val="20"/>
              </w:rPr>
              <w:t>Invoice.invoiceNumber</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F5812B5">
            <w:r>
              <w:rPr>
                <w:rFonts w:ascii="Arial" w:hAnsi="Arial" w:eastAsia="Arial" w:cs="Arial"/>
                <w:color w:val="000000"/>
                <w:sz w:val="20"/>
                <w:szCs w:val="20"/>
              </w:rPr>
              <w:t>System-generated, unique. Format: INV-YYYY-NNNN</w:t>
            </w:r>
          </w:p>
        </w:tc>
      </w:tr>
      <w:tr w14:paraId="6A247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FE7896F">
            <w:r>
              <w:rPr>
                <w:rFonts w:ascii="Arial" w:hAnsi="Arial" w:eastAsia="Arial" w:cs="Arial"/>
                <w:color w:val="000000"/>
                <w:sz w:val="20"/>
                <w:szCs w:val="20"/>
              </w:rPr>
              <w:t>Invoice.vatRate</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674E8F0">
            <w:r>
              <w:rPr>
                <w:rFonts w:ascii="Arial" w:hAnsi="Arial" w:eastAsia="Arial" w:cs="Arial"/>
                <w:color w:val="000000"/>
                <w:sz w:val="20"/>
                <w:szCs w:val="20"/>
              </w:rPr>
              <w:t>Decimal 5,2. Defaults to 15 (15%). UI enforces 0–100 range</w:t>
            </w:r>
          </w:p>
        </w:tc>
      </w:tr>
      <w:tr w14:paraId="0C6F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E66C9B6">
            <w:r>
              <w:rPr>
                <w:rFonts w:ascii="Arial" w:hAnsi="Arial" w:eastAsia="Arial" w:cs="Arial"/>
                <w:color w:val="000000"/>
                <w:sz w:val="20"/>
                <w:szCs w:val="20"/>
              </w:rPr>
              <w:t>Invoice.labourCost</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8546D56">
            <w:r>
              <w:rPr>
                <w:rFonts w:ascii="Arial" w:hAnsi="Arial" w:eastAsia="Arial" w:cs="Arial"/>
                <w:color w:val="000000"/>
                <w:sz w:val="20"/>
                <w:szCs w:val="20"/>
              </w:rPr>
              <w:t>Decimal 12,2. Defaults to 0. Cannot be negative</w:t>
            </w:r>
          </w:p>
        </w:tc>
      </w:tr>
      <w:tr w14:paraId="7EC7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101B1D8">
            <w:r>
              <w:rPr>
                <w:rFonts w:ascii="Arial" w:hAnsi="Arial" w:eastAsia="Arial" w:cs="Arial"/>
                <w:color w:val="000000"/>
                <w:sz w:val="20"/>
                <w:szCs w:val="20"/>
              </w:rPr>
              <w:t>InvoiceLine.quantity</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D66B4CE">
            <w:r>
              <w:rPr>
                <w:rFonts w:ascii="Arial" w:hAnsi="Arial" w:eastAsia="Arial" w:cs="Arial"/>
                <w:color w:val="000000"/>
                <w:sz w:val="20"/>
                <w:szCs w:val="20"/>
              </w:rPr>
              <w:t>Double precision. Minimum 0.1 enforced in UI</w:t>
            </w:r>
          </w:p>
        </w:tc>
      </w:tr>
      <w:tr w14:paraId="378D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195AB5F">
            <w:r>
              <w:rPr>
                <w:rFonts w:ascii="Arial" w:hAnsi="Arial" w:eastAsia="Arial" w:cs="Arial"/>
                <w:color w:val="000000"/>
                <w:sz w:val="20"/>
                <w:szCs w:val="20"/>
              </w:rPr>
              <w:t>InvoiceLine.unitPrice</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669E8F6">
            <w:r>
              <w:rPr>
                <w:rFonts w:ascii="Arial" w:hAnsi="Arial" w:eastAsia="Arial" w:cs="Arial"/>
                <w:color w:val="000000"/>
                <w:sz w:val="20"/>
                <w:szCs w:val="20"/>
              </w:rPr>
              <w:t>Decimal 12,2. Cannot be negative</w:t>
            </w:r>
          </w:p>
        </w:tc>
      </w:tr>
      <w:tr w14:paraId="6440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EA9F2A">
            <w:r>
              <w:rPr>
                <w:rFonts w:ascii="Arial" w:hAnsi="Arial" w:eastAsia="Arial" w:cs="Arial"/>
                <w:color w:val="000000"/>
                <w:sz w:val="20"/>
                <w:szCs w:val="20"/>
              </w:rPr>
              <w:t>User.password</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95785DF">
            <w:r>
              <w:rPr>
                <w:rFonts w:ascii="Arial" w:hAnsi="Arial" w:eastAsia="Arial" w:cs="Arial"/>
                <w:color w:val="000000"/>
                <w:sz w:val="20"/>
                <w:szCs w:val="20"/>
              </w:rPr>
              <w:t>Stored as bcrypt hash. Minimum 6 characters enforced in UI</w:t>
            </w:r>
          </w:p>
        </w:tc>
      </w:tr>
      <w:tr w14:paraId="4251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3BB3C0A">
            <w:r>
              <w:rPr>
                <w:rFonts w:ascii="Arial" w:hAnsi="Arial" w:eastAsia="Arial" w:cs="Arial"/>
                <w:color w:val="000000"/>
                <w:sz w:val="20"/>
                <w:szCs w:val="20"/>
              </w:rPr>
              <w:t>User.email</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4ED2F5F">
            <w:r>
              <w:rPr>
                <w:rFonts w:ascii="Arial" w:hAnsi="Arial" w:eastAsia="Arial" w:cs="Arial"/>
                <w:color w:val="000000"/>
                <w:sz w:val="20"/>
                <w:szCs w:val="20"/>
              </w:rPr>
              <w:t>Must be unique across all users</w:t>
            </w:r>
          </w:p>
        </w:tc>
      </w:tr>
      <w:tr w14:paraId="401C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28D925B">
            <w:r>
              <w:rPr>
                <w:rFonts w:ascii="Arial" w:hAnsi="Arial" w:eastAsia="Arial" w:cs="Arial"/>
                <w:color w:val="000000"/>
                <w:sz w:val="20"/>
                <w:szCs w:val="20"/>
              </w:rPr>
              <w:t>User.role</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F1AAE39">
            <w:r>
              <w:rPr>
                <w:rFonts w:ascii="Arial" w:hAnsi="Arial" w:eastAsia="Arial" w:cs="Arial"/>
                <w:color w:val="000000"/>
                <w:sz w:val="20"/>
                <w:szCs w:val="20"/>
              </w:rPr>
              <w:t xml:space="preserve">Enum </w:t>
            </w:r>
            <w:r>
              <w:rPr>
                <w:rFonts w:cs="Arial"/>
                <w:color w:val="000000"/>
                <w:sz w:val="20"/>
                <w:szCs w:val="20"/>
                <w:lang w:val="en-ZA"/>
              </w:rPr>
              <w:t>-</w:t>
            </w:r>
            <w:r>
              <w:rPr>
                <w:rFonts w:ascii="Arial" w:hAnsi="Arial" w:eastAsia="Arial" w:cs="Arial"/>
                <w:color w:val="000000"/>
                <w:sz w:val="20"/>
                <w:szCs w:val="20"/>
              </w:rPr>
              <w:t xml:space="preserve"> one of: ADMIN, RECEPTION, TECHNICIAN</w:t>
            </w:r>
          </w:p>
        </w:tc>
      </w:tr>
    </w:tbl>
    <w:p w14:paraId="4CE5413C">
      <w:pPr>
        <w:spacing w:after="200"/>
      </w:pPr>
    </w:p>
    <w:p w14:paraId="096B4CFE">
      <w:r>
        <w:br w:type="page"/>
      </w:r>
    </w:p>
    <w:p w14:paraId="11FEF104">
      <w:pPr>
        <w:pStyle w:val="2"/>
        <w:pBdr>
          <w:bottom w:val="single" w:color="2E75B6" w:sz="8" w:space="4"/>
        </w:pBdr>
        <w:spacing w:before="360" w:after="160"/>
      </w:pPr>
      <w:r>
        <w:rPr>
          <w:rFonts w:ascii="Arial" w:hAnsi="Arial" w:eastAsia="Arial" w:cs="Arial"/>
          <w:b/>
          <w:bCs/>
          <w:color w:val="1F4E79"/>
          <w:sz w:val="36"/>
          <w:szCs w:val="36"/>
        </w:rPr>
        <w:t>7. External Interface Requirements</w:t>
      </w:r>
    </w:p>
    <w:p w14:paraId="28B69BBD">
      <w:pPr>
        <w:pStyle w:val="3"/>
        <w:spacing w:before="240" w:after="100"/>
      </w:pPr>
      <w:r>
        <w:rPr>
          <w:rFonts w:ascii="Arial" w:hAnsi="Arial" w:eastAsia="Arial" w:cs="Arial"/>
          <w:b/>
          <w:bCs/>
          <w:color w:val="2E75B6"/>
          <w:sz w:val="26"/>
          <w:szCs w:val="26"/>
        </w:rPr>
        <w:t>7.1 User Interface</w:t>
      </w:r>
    </w:p>
    <w:p w14:paraId="79BD42AA">
      <w:pPr>
        <w:pStyle w:val="16"/>
        <w:numPr>
          <w:ilvl w:val="0"/>
          <w:numId w:val="1"/>
        </w:numPr>
        <w:spacing w:after="60"/>
      </w:pPr>
      <w:r>
        <w:rPr>
          <w:rFonts w:ascii="Arial" w:hAnsi="Arial" w:eastAsia="Arial" w:cs="Arial"/>
          <w:sz w:val="20"/>
          <w:szCs w:val="20"/>
        </w:rPr>
        <w:t>Dark-theme web application using Tailwind CSS v4</w:t>
      </w:r>
    </w:p>
    <w:p w14:paraId="5157045D">
      <w:pPr>
        <w:pStyle w:val="16"/>
        <w:numPr>
          <w:ilvl w:val="0"/>
          <w:numId w:val="1"/>
        </w:numPr>
        <w:spacing w:after="60"/>
      </w:pPr>
      <w:r>
        <w:rPr>
          <w:rFonts w:ascii="Arial" w:hAnsi="Arial" w:eastAsia="Arial" w:cs="Arial"/>
          <w:sz w:val="20"/>
          <w:szCs w:val="20"/>
        </w:rPr>
        <w:t>Sidebar navigation with role-filtered menu items</w:t>
      </w:r>
    </w:p>
    <w:p w14:paraId="74D98816">
      <w:pPr>
        <w:pStyle w:val="16"/>
        <w:numPr>
          <w:ilvl w:val="0"/>
          <w:numId w:val="1"/>
        </w:numPr>
        <w:spacing w:after="60"/>
      </w:pPr>
      <w:r>
        <w:rPr>
          <w:rFonts w:ascii="Arial" w:hAnsi="Arial" w:eastAsia="Arial" w:cs="Arial"/>
          <w:sz w:val="20"/>
          <w:szCs w:val="20"/>
        </w:rPr>
        <w:t>Modals for create, edit, view, and confirm-delete operations</w:t>
      </w:r>
    </w:p>
    <w:p w14:paraId="018E7081">
      <w:pPr>
        <w:pStyle w:val="16"/>
        <w:numPr>
          <w:ilvl w:val="0"/>
          <w:numId w:val="1"/>
        </w:numPr>
        <w:spacing w:after="60"/>
      </w:pPr>
      <w:r>
        <w:rPr>
          <w:rFonts w:ascii="Arial" w:hAnsi="Arial" w:eastAsia="Arial" w:cs="Arial"/>
          <w:sz w:val="20"/>
          <w:szCs w:val="20"/>
        </w:rPr>
        <w:t>Animated empty states using CSS keyframe animations (floating SVG icons)</w:t>
      </w:r>
    </w:p>
    <w:p w14:paraId="38DC7210">
      <w:pPr>
        <w:pStyle w:val="16"/>
        <w:numPr>
          <w:ilvl w:val="0"/>
          <w:numId w:val="1"/>
        </w:numPr>
        <w:spacing w:after="60"/>
      </w:pPr>
      <w:r>
        <w:rPr>
          <w:rFonts w:ascii="Arial" w:hAnsi="Arial" w:eastAsia="Arial" w:cs="Arial"/>
          <w:sz w:val="20"/>
          <w:szCs w:val="20"/>
        </w:rPr>
        <w:t>Framer Motion used for modal entry/exit transitions and table row animations</w:t>
      </w:r>
    </w:p>
    <w:p w14:paraId="4D131C84">
      <w:pPr>
        <w:pStyle w:val="16"/>
        <w:numPr>
          <w:ilvl w:val="0"/>
          <w:numId w:val="1"/>
        </w:numPr>
        <w:spacing w:after="60"/>
      </w:pPr>
      <w:r>
        <w:rPr>
          <w:rFonts w:ascii="Arial" w:hAnsi="Arial" w:eastAsia="Arial" w:cs="Arial"/>
          <w:sz w:val="20"/>
          <w:szCs w:val="20"/>
        </w:rPr>
        <w:t>Inline flash notifications (success/error) after each action</w:t>
      </w:r>
    </w:p>
    <w:p w14:paraId="1C345523">
      <w:pPr>
        <w:pStyle w:val="16"/>
        <w:numPr>
          <w:ilvl w:val="0"/>
          <w:numId w:val="1"/>
        </w:numPr>
        <w:spacing w:after="60"/>
      </w:pPr>
      <w:r>
        <w:rPr>
          <w:rFonts w:ascii="Arial" w:hAnsi="Arial" w:eastAsia="Arial" w:cs="Arial"/>
          <w:sz w:val="20"/>
          <w:szCs w:val="20"/>
        </w:rPr>
        <w:t xml:space="preserve">Responsive layout </w:t>
      </w:r>
      <w:r>
        <w:rPr>
          <w:rFonts w:cs="Arial"/>
          <w:sz w:val="20"/>
          <w:szCs w:val="20"/>
          <w:lang w:val="en-ZA"/>
        </w:rPr>
        <w:t>-</w:t>
      </w:r>
      <w:r>
        <w:rPr>
          <w:rFonts w:ascii="Arial" w:hAnsi="Arial" w:eastAsia="Arial" w:cs="Arial"/>
          <w:sz w:val="20"/>
          <w:szCs w:val="20"/>
        </w:rPr>
        <w:t xml:space="preserve"> sidebar collapses on screen widths below 900px</w:t>
      </w:r>
    </w:p>
    <w:p w14:paraId="7965A656">
      <w:pPr>
        <w:spacing w:after="120"/>
      </w:pPr>
    </w:p>
    <w:p w14:paraId="1FC20ECC">
      <w:pPr>
        <w:pStyle w:val="3"/>
        <w:spacing w:before="240" w:after="100"/>
      </w:pPr>
      <w:r>
        <w:rPr>
          <w:rFonts w:ascii="Arial" w:hAnsi="Arial" w:eastAsia="Arial" w:cs="Arial"/>
          <w:b/>
          <w:bCs/>
          <w:color w:val="2E75B6"/>
          <w:sz w:val="26"/>
          <w:szCs w:val="26"/>
        </w:rPr>
        <w:t>7.2 API Interface</w:t>
      </w:r>
    </w:p>
    <w:p w14:paraId="2DD0EF18">
      <w:pPr>
        <w:spacing w:after="120"/>
        <w:jc w:val="left"/>
      </w:pPr>
      <w:r>
        <w:rPr>
          <w:rFonts w:ascii="Arial" w:hAnsi="Arial" w:eastAsia="Arial" w:cs="Arial"/>
          <w:color w:val="000000"/>
          <w:sz w:val="20"/>
          <w:szCs w:val="20"/>
        </w:rPr>
        <w:t>The system exposes RESTful JSON API endpoints under /api/. Each endpoint validates the session using NextAuth getServerSession before performing any database operation.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6"/>
        <w:gridCol w:w="2240"/>
        <w:gridCol w:w="4414"/>
      </w:tblGrid>
      <w:tr w14:paraId="4481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E216C41">
            <w:r>
              <w:rPr>
                <w:rFonts w:ascii="Arial" w:hAnsi="Arial" w:eastAsia="Arial" w:cs="Arial"/>
                <w:b/>
                <w:bCs/>
                <w:color w:val="1F4E79"/>
                <w:sz w:val="20"/>
                <w:szCs w:val="20"/>
              </w:rPr>
              <w:t>Endpoint</w:t>
            </w:r>
          </w:p>
        </w:tc>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6FB5CCB">
            <w:r>
              <w:rPr>
                <w:rFonts w:ascii="Arial" w:hAnsi="Arial" w:eastAsia="Arial" w:cs="Arial"/>
                <w:b/>
                <w:bCs/>
                <w:color w:val="1F4E79"/>
                <w:sz w:val="20"/>
                <w:szCs w:val="20"/>
              </w:rPr>
              <w:t>Methods</w:t>
            </w:r>
          </w:p>
        </w:tc>
        <w:tc>
          <w:tcPr>
            <w:tcW w:w="312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2A62685">
            <w:r>
              <w:rPr>
                <w:rFonts w:ascii="Arial" w:hAnsi="Arial" w:eastAsia="Arial" w:cs="Arial"/>
                <w:b/>
                <w:bCs/>
                <w:color w:val="1F4E79"/>
                <w:sz w:val="20"/>
                <w:szCs w:val="20"/>
              </w:rPr>
              <w:t>Description</w:t>
            </w:r>
          </w:p>
        </w:tc>
      </w:tr>
      <w:tr w14:paraId="707F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2887938">
            <w:r>
              <w:rPr>
                <w:rFonts w:ascii="Arial" w:hAnsi="Arial" w:eastAsia="Arial" w:cs="Arial"/>
                <w:color w:val="000000"/>
                <w:sz w:val="20"/>
                <w:szCs w:val="20"/>
              </w:rPr>
              <w:t>/api/auth/[...nextauth]</w:t>
            </w:r>
          </w:p>
        </w:tc>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58C63EF">
            <w:r>
              <w:rPr>
                <w:rFonts w:ascii="Arial" w:hAnsi="Arial" w:eastAsia="Arial" w:cs="Arial"/>
                <w:color w:val="000000"/>
                <w:sz w:val="20"/>
                <w:szCs w:val="20"/>
              </w:rPr>
              <w:t>GET, POST</w:t>
            </w:r>
          </w:p>
        </w:tc>
        <w:tc>
          <w:tcPr>
            <w:tcW w:w="6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AA9A766">
            <w:r>
              <w:rPr>
                <w:rFonts w:ascii="Arial" w:hAnsi="Arial" w:eastAsia="Arial" w:cs="Arial"/>
                <w:color w:val="000000"/>
                <w:sz w:val="20"/>
                <w:szCs w:val="20"/>
              </w:rPr>
              <w:t xml:space="preserve">NextAuth authentication </w:t>
            </w:r>
            <w:r>
              <w:rPr>
                <w:rFonts w:cs="Arial"/>
                <w:color w:val="000000"/>
                <w:sz w:val="20"/>
                <w:szCs w:val="20"/>
                <w:lang w:val="en-ZA"/>
              </w:rPr>
              <w:t>-</w:t>
            </w:r>
            <w:r>
              <w:rPr>
                <w:rFonts w:ascii="Arial" w:hAnsi="Arial" w:eastAsia="Arial" w:cs="Arial"/>
                <w:color w:val="000000"/>
                <w:sz w:val="20"/>
                <w:szCs w:val="20"/>
              </w:rPr>
              <w:t xml:space="preserve"> handles login and session</w:t>
            </w:r>
          </w:p>
        </w:tc>
      </w:tr>
      <w:tr w14:paraId="32DD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1F0E714">
            <w:r>
              <w:rPr>
                <w:rFonts w:ascii="Arial" w:hAnsi="Arial" w:eastAsia="Arial" w:cs="Arial"/>
                <w:color w:val="000000"/>
                <w:sz w:val="20"/>
                <w:szCs w:val="20"/>
              </w:rPr>
              <w:t>/api/customers</w:t>
            </w:r>
          </w:p>
        </w:tc>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8F49EAA">
            <w:r>
              <w:rPr>
                <w:rFonts w:ascii="Arial" w:hAnsi="Arial" w:eastAsia="Arial" w:cs="Arial"/>
                <w:color w:val="000000"/>
                <w:sz w:val="20"/>
                <w:szCs w:val="20"/>
              </w:rPr>
              <w:t>GET, POST</w:t>
            </w:r>
          </w:p>
        </w:tc>
        <w:tc>
          <w:tcPr>
            <w:tcW w:w="6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0D53C9F">
            <w:r>
              <w:rPr>
                <w:rFonts w:ascii="Arial" w:hAnsi="Arial" w:eastAsia="Arial" w:cs="Arial"/>
                <w:color w:val="000000"/>
                <w:sz w:val="20"/>
                <w:szCs w:val="20"/>
              </w:rPr>
              <w:t>List and create customers</w:t>
            </w:r>
          </w:p>
        </w:tc>
      </w:tr>
      <w:tr w14:paraId="583C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D8B4CDA">
            <w:r>
              <w:rPr>
                <w:rFonts w:ascii="Arial" w:hAnsi="Arial" w:eastAsia="Arial" w:cs="Arial"/>
                <w:color w:val="000000"/>
                <w:sz w:val="20"/>
                <w:szCs w:val="20"/>
              </w:rPr>
              <w:t>/api/customers/[id]</w:t>
            </w:r>
          </w:p>
        </w:tc>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43AA17C">
            <w:r>
              <w:rPr>
                <w:rFonts w:ascii="Arial" w:hAnsi="Arial" w:eastAsia="Arial" w:cs="Arial"/>
                <w:color w:val="000000"/>
                <w:sz w:val="20"/>
                <w:szCs w:val="20"/>
              </w:rPr>
              <w:t>PATCH, DELETE</w:t>
            </w:r>
          </w:p>
        </w:tc>
        <w:tc>
          <w:tcPr>
            <w:tcW w:w="6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2D1D4E5">
            <w:r>
              <w:rPr>
                <w:rFonts w:ascii="Arial" w:hAnsi="Arial" w:eastAsia="Arial" w:cs="Arial"/>
                <w:color w:val="000000"/>
                <w:sz w:val="20"/>
                <w:szCs w:val="20"/>
              </w:rPr>
              <w:t>Update or delete a customer</w:t>
            </w:r>
          </w:p>
        </w:tc>
      </w:tr>
      <w:tr w14:paraId="0C24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228597B">
            <w:r>
              <w:rPr>
                <w:rFonts w:ascii="Arial" w:hAnsi="Arial" w:eastAsia="Arial" w:cs="Arial"/>
                <w:color w:val="000000"/>
                <w:sz w:val="20"/>
                <w:szCs w:val="20"/>
              </w:rPr>
              <w:t>/api/vehicles</w:t>
            </w:r>
          </w:p>
        </w:tc>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726D804">
            <w:r>
              <w:rPr>
                <w:rFonts w:ascii="Arial" w:hAnsi="Arial" w:eastAsia="Arial" w:cs="Arial"/>
                <w:color w:val="000000"/>
                <w:sz w:val="20"/>
                <w:szCs w:val="20"/>
              </w:rPr>
              <w:t>GET, POST</w:t>
            </w:r>
          </w:p>
        </w:tc>
        <w:tc>
          <w:tcPr>
            <w:tcW w:w="6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8630E65">
            <w:r>
              <w:rPr>
                <w:rFonts w:ascii="Arial" w:hAnsi="Arial" w:eastAsia="Arial" w:cs="Arial"/>
                <w:color w:val="000000"/>
                <w:sz w:val="20"/>
                <w:szCs w:val="20"/>
              </w:rPr>
              <w:t>List and register vehicles</w:t>
            </w:r>
          </w:p>
        </w:tc>
      </w:tr>
      <w:tr w14:paraId="6CC9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23F5FCB">
            <w:r>
              <w:rPr>
                <w:rFonts w:ascii="Arial" w:hAnsi="Arial" w:eastAsia="Arial" w:cs="Arial"/>
                <w:color w:val="000000"/>
                <w:sz w:val="20"/>
                <w:szCs w:val="20"/>
              </w:rPr>
              <w:t>/api/vehicles/[id]</w:t>
            </w:r>
          </w:p>
        </w:tc>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E39C5E8">
            <w:r>
              <w:rPr>
                <w:rFonts w:ascii="Arial" w:hAnsi="Arial" w:eastAsia="Arial" w:cs="Arial"/>
                <w:color w:val="000000"/>
                <w:sz w:val="20"/>
                <w:szCs w:val="20"/>
              </w:rPr>
              <w:t>PATCH, DELETE</w:t>
            </w:r>
          </w:p>
        </w:tc>
        <w:tc>
          <w:tcPr>
            <w:tcW w:w="6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82DA11A">
            <w:r>
              <w:rPr>
                <w:rFonts w:ascii="Arial" w:hAnsi="Arial" w:eastAsia="Arial" w:cs="Arial"/>
                <w:color w:val="000000"/>
                <w:sz w:val="20"/>
                <w:szCs w:val="20"/>
              </w:rPr>
              <w:t>Update or delete a vehicle</w:t>
            </w:r>
          </w:p>
        </w:tc>
      </w:tr>
      <w:tr w14:paraId="6962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16A5865">
            <w:r>
              <w:rPr>
                <w:rFonts w:ascii="Arial" w:hAnsi="Arial" w:eastAsia="Arial" w:cs="Arial"/>
                <w:color w:val="000000"/>
                <w:sz w:val="20"/>
                <w:szCs w:val="20"/>
              </w:rPr>
              <w:t>/api/jobs</w:t>
            </w:r>
          </w:p>
        </w:tc>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52448C7">
            <w:r>
              <w:rPr>
                <w:rFonts w:ascii="Arial" w:hAnsi="Arial" w:eastAsia="Arial" w:cs="Arial"/>
                <w:color w:val="000000"/>
                <w:sz w:val="20"/>
                <w:szCs w:val="20"/>
              </w:rPr>
              <w:t>GET, POST</w:t>
            </w:r>
          </w:p>
        </w:tc>
        <w:tc>
          <w:tcPr>
            <w:tcW w:w="6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9A66631">
            <w:r>
              <w:rPr>
                <w:rFonts w:ascii="Arial" w:hAnsi="Arial" w:eastAsia="Arial" w:cs="Arial"/>
                <w:color w:val="000000"/>
                <w:sz w:val="20"/>
                <w:szCs w:val="20"/>
              </w:rPr>
              <w:t>List and create job cards (filtered by role)</w:t>
            </w:r>
          </w:p>
        </w:tc>
      </w:tr>
      <w:tr w14:paraId="71BD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4C99F85">
            <w:r>
              <w:rPr>
                <w:rFonts w:ascii="Arial" w:hAnsi="Arial" w:eastAsia="Arial" w:cs="Arial"/>
                <w:color w:val="000000"/>
                <w:sz w:val="20"/>
                <w:szCs w:val="20"/>
              </w:rPr>
              <w:t>/api/jobs/[id]</w:t>
            </w:r>
          </w:p>
        </w:tc>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D58D4D7">
            <w:r>
              <w:rPr>
                <w:rFonts w:ascii="Arial" w:hAnsi="Arial" w:eastAsia="Arial" w:cs="Arial"/>
                <w:color w:val="000000"/>
                <w:sz w:val="20"/>
                <w:szCs w:val="20"/>
              </w:rPr>
              <w:t>PATCH, DELETE</w:t>
            </w:r>
          </w:p>
        </w:tc>
        <w:tc>
          <w:tcPr>
            <w:tcW w:w="6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77D5088">
            <w:r>
              <w:rPr>
                <w:rFonts w:ascii="Arial" w:hAnsi="Arial" w:eastAsia="Arial" w:cs="Arial"/>
                <w:color w:val="000000"/>
                <w:sz w:val="20"/>
                <w:szCs w:val="20"/>
              </w:rPr>
              <w:t>Update or delete a job card</w:t>
            </w:r>
          </w:p>
        </w:tc>
      </w:tr>
      <w:tr w14:paraId="3713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C550D6B">
            <w:r>
              <w:rPr>
                <w:rFonts w:ascii="Arial" w:hAnsi="Arial" w:eastAsia="Arial" w:cs="Arial"/>
                <w:color w:val="000000"/>
                <w:sz w:val="20"/>
                <w:szCs w:val="20"/>
              </w:rPr>
              <w:t>/api/invoices</w:t>
            </w:r>
          </w:p>
        </w:tc>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C8393EF">
            <w:r>
              <w:rPr>
                <w:rFonts w:ascii="Arial" w:hAnsi="Arial" w:eastAsia="Arial" w:cs="Arial"/>
                <w:color w:val="000000"/>
                <w:sz w:val="20"/>
                <w:szCs w:val="20"/>
              </w:rPr>
              <w:t>GET, POST</w:t>
            </w:r>
          </w:p>
        </w:tc>
        <w:tc>
          <w:tcPr>
            <w:tcW w:w="6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BC51A9A">
            <w:r>
              <w:rPr>
                <w:rFonts w:ascii="Arial" w:hAnsi="Arial" w:eastAsia="Arial" w:cs="Arial"/>
                <w:color w:val="000000"/>
                <w:sz w:val="20"/>
                <w:szCs w:val="20"/>
              </w:rPr>
              <w:t>List invoices and create a new invoice</w:t>
            </w:r>
          </w:p>
        </w:tc>
      </w:tr>
      <w:tr w14:paraId="443F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F2AABB6">
            <w:r>
              <w:rPr>
                <w:rFonts w:ascii="Arial" w:hAnsi="Arial" w:eastAsia="Arial" w:cs="Arial"/>
                <w:color w:val="000000"/>
                <w:sz w:val="20"/>
                <w:szCs w:val="20"/>
              </w:rPr>
              <w:t>/api/invoices/[id]</w:t>
            </w:r>
          </w:p>
        </w:tc>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9222D44">
            <w:r>
              <w:rPr>
                <w:rFonts w:ascii="Arial" w:hAnsi="Arial" w:eastAsia="Arial" w:cs="Arial"/>
                <w:color w:val="000000"/>
                <w:sz w:val="20"/>
                <w:szCs w:val="20"/>
              </w:rPr>
              <w:t>GET, PATCH, DELETE</w:t>
            </w:r>
          </w:p>
        </w:tc>
        <w:tc>
          <w:tcPr>
            <w:tcW w:w="6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98481EC">
            <w:r>
              <w:rPr>
                <w:rFonts w:ascii="Arial" w:hAnsi="Arial" w:eastAsia="Arial" w:cs="Arial"/>
                <w:color w:val="000000"/>
                <w:sz w:val="20"/>
                <w:szCs w:val="20"/>
              </w:rPr>
              <w:t>Retrieve, update status/fields, or delete an invoice</w:t>
            </w:r>
          </w:p>
        </w:tc>
      </w:tr>
      <w:tr w14:paraId="6FD7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275F39E">
            <w:r>
              <w:rPr>
                <w:rFonts w:ascii="Arial" w:hAnsi="Arial" w:eastAsia="Arial" w:cs="Arial"/>
                <w:color w:val="000000"/>
                <w:sz w:val="20"/>
                <w:szCs w:val="20"/>
              </w:rPr>
              <w:t>/api/invoices/[id]/send</w:t>
            </w:r>
          </w:p>
        </w:tc>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A25DBB5">
            <w:r>
              <w:rPr>
                <w:rFonts w:ascii="Arial" w:hAnsi="Arial" w:eastAsia="Arial" w:cs="Arial"/>
                <w:color w:val="000000"/>
                <w:sz w:val="20"/>
                <w:szCs w:val="20"/>
              </w:rPr>
              <w:t>POST</w:t>
            </w:r>
          </w:p>
        </w:tc>
        <w:tc>
          <w:tcPr>
            <w:tcW w:w="6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5A019BC">
            <w:r>
              <w:rPr>
                <w:rFonts w:ascii="Arial" w:hAnsi="Arial" w:eastAsia="Arial" w:cs="Arial"/>
                <w:color w:val="000000"/>
                <w:sz w:val="20"/>
                <w:szCs w:val="20"/>
              </w:rPr>
              <w:t xml:space="preserve">Send the invoice </w:t>
            </w:r>
            <w:r>
              <w:rPr>
                <w:rFonts w:cs="Arial"/>
                <w:color w:val="000000"/>
                <w:sz w:val="20"/>
                <w:szCs w:val="20"/>
                <w:lang w:val="en-ZA"/>
              </w:rPr>
              <w:t>-</w:t>
            </w:r>
            <w:r>
              <w:rPr>
                <w:rFonts w:ascii="Arial" w:hAnsi="Arial" w:eastAsia="Arial" w:cs="Arial"/>
                <w:color w:val="000000"/>
                <w:sz w:val="20"/>
                <w:szCs w:val="20"/>
              </w:rPr>
              <w:t xml:space="preserve"> marks as SENT and records sentAt timestamp</w:t>
            </w:r>
          </w:p>
        </w:tc>
      </w:tr>
      <w:tr w14:paraId="6116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DD2D44B">
            <w:r>
              <w:rPr>
                <w:rFonts w:ascii="Arial" w:hAnsi="Arial" w:eastAsia="Arial" w:cs="Arial"/>
                <w:color w:val="000000"/>
                <w:sz w:val="20"/>
                <w:szCs w:val="20"/>
              </w:rPr>
              <w:t>/api/users</w:t>
            </w:r>
          </w:p>
        </w:tc>
        <w:tc>
          <w:tcPr>
            <w:tcW w:w="1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72963B9">
            <w:r>
              <w:rPr>
                <w:rFonts w:ascii="Arial" w:hAnsi="Arial" w:eastAsia="Arial" w:cs="Arial"/>
                <w:color w:val="000000"/>
                <w:sz w:val="20"/>
                <w:szCs w:val="20"/>
              </w:rPr>
              <w:t>GET, POST</w:t>
            </w:r>
          </w:p>
        </w:tc>
        <w:tc>
          <w:tcPr>
            <w:tcW w:w="6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F13EEEF">
            <w:r>
              <w:rPr>
                <w:rFonts w:ascii="Arial" w:hAnsi="Arial" w:eastAsia="Arial" w:cs="Arial"/>
                <w:color w:val="000000"/>
                <w:sz w:val="20"/>
                <w:szCs w:val="20"/>
              </w:rPr>
              <w:t>List users and create a new user account (Admin only)</w:t>
            </w:r>
          </w:p>
        </w:tc>
      </w:tr>
      <w:tr w14:paraId="0ED3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5FA8E6F">
            <w:r>
              <w:rPr>
                <w:rFonts w:ascii="Arial" w:hAnsi="Arial" w:eastAsia="Arial" w:cs="Arial"/>
                <w:color w:val="000000"/>
                <w:sz w:val="20"/>
                <w:szCs w:val="20"/>
              </w:rPr>
              <w:t>/api/users/[id]</w:t>
            </w:r>
          </w:p>
        </w:tc>
        <w:tc>
          <w:tcPr>
            <w:tcW w:w="1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9A96550">
            <w:r>
              <w:rPr>
                <w:rFonts w:ascii="Arial" w:hAnsi="Arial" w:eastAsia="Arial" w:cs="Arial"/>
                <w:color w:val="000000"/>
                <w:sz w:val="20"/>
                <w:szCs w:val="20"/>
              </w:rPr>
              <w:t>PATCH, DELETE</w:t>
            </w:r>
          </w:p>
        </w:tc>
        <w:tc>
          <w:tcPr>
            <w:tcW w:w="6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3627EC3">
            <w:r>
              <w:rPr>
                <w:rFonts w:ascii="Arial" w:hAnsi="Arial" w:eastAsia="Arial" w:cs="Arial"/>
                <w:color w:val="000000"/>
                <w:sz w:val="20"/>
                <w:szCs w:val="20"/>
              </w:rPr>
              <w:t>Update or delete a user account (Admin only)</w:t>
            </w:r>
          </w:p>
        </w:tc>
      </w:tr>
    </w:tbl>
    <w:p w14:paraId="5869BB5A">
      <w:pPr>
        <w:spacing w:after="120"/>
      </w:pPr>
    </w:p>
    <w:p w14:paraId="048125D6">
      <w:pPr>
        <w:pStyle w:val="3"/>
        <w:spacing w:before="240" w:after="100"/>
      </w:pPr>
      <w:r>
        <w:rPr>
          <w:rFonts w:ascii="Arial" w:hAnsi="Arial" w:eastAsia="Arial" w:cs="Arial"/>
          <w:b/>
          <w:bCs/>
          <w:color w:val="2E75B6"/>
          <w:sz w:val="26"/>
          <w:szCs w:val="26"/>
        </w:rPr>
        <w:t>7.3 Email Interface</w:t>
      </w:r>
    </w:p>
    <w:p w14:paraId="490620A3">
      <w:pPr>
        <w:spacing w:after="120"/>
        <w:jc w:val="left"/>
      </w:pPr>
      <w:r>
        <w:rPr>
          <w:rFonts w:ascii="Arial" w:hAnsi="Arial" w:eastAsia="Arial" w:cs="Arial"/>
          <w:color w:val="000000"/>
          <w:sz w:val="20"/>
          <w:szCs w:val="20"/>
        </w:rPr>
        <w:t>The invoice Send action is architected for real email delivery but currently operates in simulation mode. When an invoice is sent, the system logs the full email payload (recipient, subject, amount, vehicle details) to the server console. Production integration requires adding credentials to the environment and replacing the simulation block in /api/invoices/[id]/send/route.js with a service such as Nodemailer, SendGrid, or Resend.</w:t>
      </w:r>
    </w:p>
    <w:p w14:paraId="589CED72">
      <w:pPr>
        <w:spacing w:after="120"/>
      </w:pPr>
    </w:p>
    <w:p w14:paraId="4575D290">
      <w:pPr>
        <w:pStyle w:val="3"/>
        <w:spacing w:before="240" w:after="100"/>
      </w:pPr>
      <w:r>
        <w:rPr>
          <w:rFonts w:ascii="Arial" w:hAnsi="Arial" w:eastAsia="Arial" w:cs="Arial"/>
          <w:b/>
          <w:bCs/>
          <w:color w:val="2E75B6"/>
          <w:sz w:val="26"/>
          <w:szCs w:val="26"/>
        </w:rPr>
        <w:t>7.4 Database Interface</w:t>
      </w:r>
    </w:p>
    <w:p w14:paraId="58E6CFCF">
      <w:pPr>
        <w:pStyle w:val="16"/>
        <w:numPr>
          <w:ilvl w:val="0"/>
          <w:numId w:val="1"/>
        </w:numPr>
        <w:spacing w:after="60"/>
      </w:pPr>
      <w:r>
        <w:rPr>
          <w:rFonts w:ascii="Arial" w:hAnsi="Arial" w:eastAsia="Arial" w:cs="Arial"/>
          <w:sz w:val="20"/>
          <w:szCs w:val="20"/>
        </w:rPr>
        <w:t>Database: PostgreSQL 15+</w:t>
      </w:r>
    </w:p>
    <w:p w14:paraId="2476B446">
      <w:pPr>
        <w:pStyle w:val="16"/>
        <w:numPr>
          <w:ilvl w:val="0"/>
          <w:numId w:val="1"/>
        </w:numPr>
        <w:spacing w:after="60"/>
      </w:pPr>
      <w:r>
        <w:rPr>
          <w:rFonts w:ascii="Arial" w:hAnsi="Arial" w:eastAsia="Arial" w:cs="Arial"/>
          <w:sz w:val="20"/>
          <w:szCs w:val="20"/>
        </w:rPr>
        <w:t xml:space="preserve">ORM: Prisma v6 </w:t>
      </w:r>
      <w:r>
        <w:rPr>
          <w:rFonts w:cs="Arial"/>
          <w:sz w:val="20"/>
          <w:szCs w:val="20"/>
          <w:lang w:val="en-ZA"/>
        </w:rPr>
        <w:t>-</w:t>
      </w:r>
      <w:r>
        <w:rPr>
          <w:rFonts w:ascii="Arial" w:hAnsi="Arial" w:eastAsia="Arial" w:cs="Arial"/>
          <w:sz w:val="20"/>
          <w:szCs w:val="20"/>
        </w:rPr>
        <w:t xml:space="preserve"> all queries use the generated Prisma Client</w:t>
      </w:r>
    </w:p>
    <w:p w14:paraId="2D1DFF4A">
      <w:pPr>
        <w:pStyle w:val="16"/>
        <w:numPr>
          <w:ilvl w:val="0"/>
          <w:numId w:val="1"/>
        </w:numPr>
        <w:spacing w:after="60"/>
      </w:pPr>
      <w:r>
        <w:rPr>
          <w:rFonts w:ascii="Arial" w:hAnsi="Arial" w:eastAsia="Arial" w:cs="Arial"/>
          <w:sz w:val="20"/>
          <w:szCs w:val="20"/>
        </w:rPr>
        <w:t>Schema management: prisma db push applies schema changes to the database</w:t>
      </w:r>
    </w:p>
    <w:p w14:paraId="2384EE74">
      <w:pPr>
        <w:pStyle w:val="16"/>
        <w:numPr>
          <w:ilvl w:val="0"/>
          <w:numId w:val="1"/>
        </w:numPr>
        <w:spacing w:after="60"/>
      </w:pPr>
      <w:r>
        <w:rPr>
          <w:rFonts w:ascii="Arial" w:hAnsi="Arial" w:eastAsia="Arial" w:cs="Arial"/>
          <w:sz w:val="20"/>
          <w:szCs w:val="20"/>
        </w:rPr>
        <w:t>Connection string configured via DATABASE_URL environment variable</w:t>
      </w:r>
    </w:p>
    <w:p w14:paraId="0CB7A432">
      <w:pPr>
        <w:spacing w:after="200"/>
      </w:pPr>
    </w:p>
    <w:p w14:paraId="65C65A72">
      <w:r>
        <w:br w:type="page"/>
      </w:r>
    </w:p>
    <w:p w14:paraId="5AEAAF40">
      <w:pPr>
        <w:pStyle w:val="2"/>
        <w:pBdr>
          <w:bottom w:val="single" w:color="2E75B6" w:sz="8" w:space="4"/>
        </w:pBdr>
        <w:spacing w:before="360" w:after="160"/>
      </w:pPr>
      <w:r>
        <w:rPr>
          <w:rFonts w:ascii="Arial" w:hAnsi="Arial" w:eastAsia="Arial" w:cs="Arial"/>
          <w:b/>
          <w:bCs/>
          <w:color w:val="1F4E79"/>
          <w:sz w:val="36"/>
          <w:szCs w:val="36"/>
        </w:rPr>
        <w:t>8. Other Requirements</w:t>
      </w:r>
    </w:p>
    <w:p w14:paraId="63888CDF">
      <w:pPr>
        <w:pStyle w:val="3"/>
        <w:spacing w:before="240" w:after="100"/>
      </w:pPr>
      <w:r>
        <w:rPr>
          <w:rFonts w:ascii="Arial" w:hAnsi="Arial" w:eastAsia="Arial" w:cs="Arial"/>
          <w:b/>
          <w:bCs/>
          <w:color w:val="2E75B6"/>
          <w:sz w:val="26"/>
          <w:szCs w:val="26"/>
        </w:rPr>
        <w:t>8.1 Legal and Compliance</w:t>
      </w:r>
    </w:p>
    <w:p w14:paraId="362E2620">
      <w:pPr>
        <w:pStyle w:val="16"/>
        <w:numPr>
          <w:ilvl w:val="0"/>
          <w:numId w:val="1"/>
        </w:numPr>
        <w:spacing w:after="60"/>
      </w:pPr>
      <w:r>
        <w:rPr>
          <w:rFonts w:ascii="Arial" w:hAnsi="Arial" w:eastAsia="Arial" w:cs="Arial"/>
          <w:sz w:val="20"/>
          <w:szCs w:val="20"/>
        </w:rPr>
        <w:t>The system stores personal information (customer name, email, phone, address) and is subject to POPIA (Protection of Personal Information Act, South Africa)</w:t>
      </w:r>
    </w:p>
    <w:p w14:paraId="0D2B6042">
      <w:pPr>
        <w:pStyle w:val="16"/>
        <w:numPr>
          <w:ilvl w:val="0"/>
          <w:numId w:val="1"/>
        </w:numPr>
        <w:spacing w:after="60"/>
      </w:pPr>
      <w:r>
        <w:rPr>
          <w:rFonts w:ascii="Arial" w:hAnsi="Arial" w:eastAsia="Arial" w:cs="Arial"/>
          <w:sz w:val="20"/>
          <w:szCs w:val="20"/>
        </w:rPr>
        <w:t>Access to personal data is restricted to authenticated users only</w:t>
      </w:r>
    </w:p>
    <w:p w14:paraId="12C03C98">
      <w:pPr>
        <w:pStyle w:val="16"/>
        <w:numPr>
          <w:ilvl w:val="0"/>
          <w:numId w:val="1"/>
        </w:numPr>
        <w:spacing w:after="60"/>
      </w:pPr>
      <w:r>
        <w:rPr>
          <w:rFonts w:ascii="Arial" w:hAnsi="Arial" w:eastAsia="Arial" w:cs="Arial"/>
          <w:sz w:val="20"/>
          <w:szCs w:val="20"/>
        </w:rPr>
        <w:t xml:space="preserve">The Client (Mangena Panel Beater) is responsible for POPIA compliance in production operation </w:t>
      </w:r>
      <w:r>
        <w:rPr>
          <w:rFonts w:cs="Arial"/>
          <w:sz w:val="20"/>
          <w:szCs w:val="20"/>
          <w:lang w:val="en-ZA"/>
        </w:rPr>
        <w:t>-</w:t>
      </w:r>
      <w:r>
        <w:rPr>
          <w:rFonts w:ascii="Arial" w:hAnsi="Arial" w:eastAsia="Arial" w:cs="Arial"/>
          <w:sz w:val="20"/>
          <w:szCs w:val="20"/>
        </w:rPr>
        <w:t xml:space="preserve"> see the Software Development Agreement</w:t>
      </w:r>
    </w:p>
    <w:p w14:paraId="4FAD6F11">
      <w:pPr>
        <w:spacing w:after="120"/>
      </w:pPr>
    </w:p>
    <w:p w14:paraId="198A2D2D">
      <w:pPr>
        <w:pStyle w:val="3"/>
        <w:spacing w:before="240" w:after="100"/>
      </w:pPr>
      <w:r>
        <w:rPr>
          <w:rFonts w:ascii="Arial" w:hAnsi="Arial" w:eastAsia="Arial" w:cs="Arial"/>
          <w:b/>
          <w:bCs/>
          <w:color w:val="2E75B6"/>
          <w:sz w:val="26"/>
          <w:szCs w:val="26"/>
        </w:rPr>
        <w:t>8.2 Deployment and Configuration</w:t>
      </w:r>
    </w:p>
    <w:p w14:paraId="0BEBD0B5">
      <w:pPr>
        <w:pStyle w:val="16"/>
        <w:numPr>
          <w:ilvl w:val="0"/>
          <w:numId w:val="1"/>
        </w:numPr>
        <w:spacing w:after="60"/>
      </w:pPr>
      <w:r>
        <w:rPr>
          <w:rFonts w:ascii="Arial" w:hAnsi="Arial" w:eastAsia="Arial" w:cs="Arial"/>
          <w:sz w:val="20"/>
          <w:szCs w:val="20"/>
        </w:rPr>
        <w:t>Environment variables required: DATABASE_URL, NEXTAUTH_SECRET, NEXTAUTH_URL</w:t>
      </w:r>
    </w:p>
    <w:p w14:paraId="0A834242">
      <w:pPr>
        <w:pStyle w:val="16"/>
        <w:numPr>
          <w:ilvl w:val="0"/>
          <w:numId w:val="1"/>
        </w:numPr>
        <w:spacing w:after="60"/>
      </w:pPr>
      <w:r>
        <w:rPr>
          <w:rFonts w:ascii="Arial" w:hAnsi="Arial" w:eastAsia="Arial" w:cs="Arial"/>
          <w:sz w:val="20"/>
          <w:szCs w:val="20"/>
        </w:rPr>
        <w:t>Database seeded with demo data via: node scripts/seed.js</w:t>
      </w:r>
    </w:p>
    <w:p w14:paraId="40E33B46">
      <w:pPr>
        <w:pStyle w:val="16"/>
        <w:numPr>
          <w:ilvl w:val="0"/>
          <w:numId w:val="1"/>
        </w:numPr>
        <w:spacing w:after="60"/>
      </w:pPr>
      <w:r>
        <w:rPr>
          <w:rFonts w:ascii="Arial" w:hAnsi="Arial" w:eastAsia="Arial" w:cs="Arial"/>
          <w:sz w:val="20"/>
          <w:szCs w:val="20"/>
        </w:rPr>
        <w:t>System built and started with: npm run build &amp;&amp; npm start (or npm run dev for development)</w:t>
      </w:r>
    </w:p>
    <w:p w14:paraId="106D53E8">
      <w:pPr>
        <w:spacing w:after="120"/>
      </w:pPr>
    </w:p>
    <w:p w14:paraId="27FB8372">
      <w:pPr>
        <w:pStyle w:val="3"/>
        <w:spacing w:before="240" w:after="100"/>
      </w:pPr>
      <w:r>
        <w:rPr>
          <w:rFonts w:ascii="Arial" w:hAnsi="Arial" w:eastAsia="Arial" w:cs="Arial"/>
          <w:b/>
          <w:bCs/>
          <w:color w:val="2E75B6"/>
          <w:sz w:val="26"/>
          <w:szCs w:val="26"/>
        </w:rPr>
        <w:t>8.3 Future Enhancements (Out of Scope for v1.0)</w:t>
      </w:r>
    </w:p>
    <w:p w14:paraId="10F57443">
      <w:pPr>
        <w:pStyle w:val="16"/>
        <w:numPr>
          <w:ilvl w:val="0"/>
          <w:numId w:val="1"/>
        </w:numPr>
        <w:spacing w:after="60"/>
      </w:pPr>
      <w:r>
        <w:rPr>
          <w:rFonts w:ascii="Arial" w:hAnsi="Arial" w:eastAsia="Arial" w:cs="Arial"/>
          <w:sz w:val="20"/>
          <w:szCs w:val="20"/>
        </w:rPr>
        <w:t>Real email delivery integration (SendGrid / Resend / Nodemailer)</w:t>
      </w:r>
    </w:p>
    <w:p w14:paraId="4526B7F8">
      <w:pPr>
        <w:pStyle w:val="16"/>
        <w:numPr>
          <w:ilvl w:val="0"/>
          <w:numId w:val="1"/>
        </w:numPr>
        <w:spacing w:after="60"/>
      </w:pPr>
      <w:r>
        <w:rPr>
          <w:rFonts w:ascii="Arial" w:hAnsi="Arial" w:eastAsia="Arial" w:cs="Arial"/>
          <w:sz w:val="20"/>
          <w:szCs w:val="20"/>
        </w:rPr>
        <w:t>PDF invoice generation and download</w:t>
      </w:r>
    </w:p>
    <w:p w14:paraId="4681614E">
      <w:pPr>
        <w:pStyle w:val="16"/>
        <w:numPr>
          <w:ilvl w:val="0"/>
          <w:numId w:val="1"/>
        </w:numPr>
        <w:spacing w:after="60"/>
      </w:pPr>
      <w:r>
        <w:rPr>
          <w:rFonts w:ascii="Arial" w:hAnsi="Arial" w:eastAsia="Arial" w:cs="Arial"/>
          <w:sz w:val="20"/>
          <w:szCs w:val="20"/>
        </w:rPr>
        <w:t>Real-time parts inventory with stock level tracking</w:t>
      </w:r>
    </w:p>
    <w:p w14:paraId="41222E0F">
      <w:pPr>
        <w:pStyle w:val="16"/>
        <w:numPr>
          <w:ilvl w:val="0"/>
          <w:numId w:val="1"/>
        </w:numPr>
        <w:spacing w:after="60"/>
      </w:pPr>
      <w:r>
        <w:rPr>
          <w:rFonts w:ascii="Arial" w:hAnsi="Arial" w:eastAsia="Arial" w:cs="Arial"/>
          <w:sz w:val="20"/>
          <w:szCs w:val="20"/>
        </w:rPr>
        <w:t>Customer-facing portal for invoice viewing and payment</w:t>
      </w:r>
    </w:p>
    <w:p w14:paraId="47B0A158">
      <w:pPr>
        <w:pStyle w:val="16"/>
        <w:numPr>
          <w:ilvl w:val="0"/>
          <w:numId w:val="1"/>
        </w:numPr>
        <w:spacing w:after="60"/>
      </w:pPr>
      <w:r>
        <w:rPr>
          <w:rFonts w:ascii="Arial" w:hAnsi="Arial" w:eastAsia="Arial" w:cs="Arial"/>
          <w:sz w:val="20"/>
          <w:szCs w:val="20"/>
        </w:rPr>
        <w:t>Reporting and analytics module (revenue, job volume, technician performance)</w:t>
      </w:r>
    </w:p>
    <w:p w14:paraId="40D8B6E6">
      <w:pPr>
        <w:pStyle w:val="16"/>
        <w:numPr>
          <w:ilvl w:val="0"/>
          <w:numId w:val="1"/>
        </w:numPr>
        <w:spacing w:after="60"/>
      </w:pPr>
      <w:r>
        <w:rPr>
          <w:rFonts w:ascii="Arial" w:hAnsi="Arial" w:eastAsia="Arial" w:cs="Arial"/>
          <w:sz w:val="20"/>
          <w:szCs w:val="20"/>
        </w:rPr>
        <w:t>Mobile app (iOS/Android)</w:t>
      </w:r>
    </w:p>
    <w:p w14:paraId="3A81195B">
      <w:pPr>
        <w:spacing w:after="20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Arial" w:hAnsi="Arial" w:eastAsia="Arial" w:cs="Arial"/>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2B323C"/>
    <w:rsid w:val="26BE1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60"/>
      <w:outlineLvl w:val="0"/>
    </w:pPr>
    <w:rPr>
      <w:rFonts w:ascii="Arial" w:hAnsi="Arial" w:eastAsia="Arial" w:cs="Arial"/>
      <w:b/>
      <w:bCs/>
      <w:color w:val="1F4E79"/>
      <w:sz w:val="36"/>
      <w:szCs w:val="36"/>
    </w:rPr>
  </w:style>
  <w:style w:type="paragraph" w:styleId="3">
    <w:name w:val="heading 2"/>
    <w:next w:val="1"/>
    <w:qFormat/>
    <w:uiPriority w:val="0"/>
    <w:pPr>
      <w:spacing w:before="240" w:after="100"/>
      <w:outlineLvl w:val="1"/>
    </w:pPr>
    <w:rPr>
      <w:rFonts w:ascii="Arial" w:hAnsi="Arial" w:eastAsia="Arial" w:cs="Arial"/>
      <w:b/>
      <w:bCs/>
      <w:color w:val="2E75B6"/>
      <w:sz w:val="26"/>
      <w:szCs w:val="26"/>
    </w:rPr>
  </w:style>
  <w:style w:type="paragraph" w:styleId="4">
    <w:name w:val="heading 3"/>
    <w:next w:val="1"/>
    <w:qFormat/>
    <w:uiPriority w:val="0"/>
    <w:pPr>
      <w:spacing w:before="160" w:after="80"/>
      <w:outlineLvl w:val="2"/>
    </w:pPr>
    <w:rPr>
      <w:rFonts w:ascii="Arial" w:hAnsi="Arial" w:eastAsia="Arial" w:cs="Arial"/>
      <w:b/>
      <w:bCs/>
      <w:color w:val="2C5F8A"/>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515</Words>
  <Characters>2985</Characters>
  <TotalTime>6</TotalTime>
  <ScaleCrop>false</ScaleCrop>
  <LinksUpToDate>false</LinksUpToDate>
  <CharactersWithSpaces>3398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2026-05-04T23:03:00Z</dcterms:created>
  <dc:creator>Un-named</dc:creator>
  <cp:lastModifiedBy>WPS_1774574465</cp:lastModifiedBy>
  <dcterms:modified xsi:type="dcterms:W3CDTF">2026-05-04T23:27:08Z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eyJoZGlkIjoiMzVlNzExNTZiMTFlOGQ2OGFmOWIyYWQ3Mzc5ZThjM2YiLCJ1c2VySWQiOiIxNDg0MzQwNzgzNDM4MSJ9</vt:lpwstr>
  </property>
  <property fmtid="{D5CDD505-2E9C-101B-9397-08002B2CF9AE}" pid="3" name="KSOProductBuildVer">
    <vt:lpwstr>1033-12.1.0.25242</vt:lpwstr>
  </property>
  <property fmtid="{D5CDD505-2E9C-101B-9397-08002B2CF9AE}" pid="4" name="ICV">
    <vt:lpwstr>271E8BE563554345A2F3F8E125183AEB_12</vt:lpwstr>
  </property>
</Properties>
</file>