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F2D560" w14:textId="77777777" w:rsidR="005B7E8B" w:rsidRPr="00B81125" w:rsidRDefault="005B7E8B" w:rsidP="000601F4">
      <w:pPr>
        <w:jc w:val="both"/>
        <w:rPr>
          <w:rFonts w:ascii="Times New Roman" w:hAnsi="Times New Roman" w:cs="Times New Roman"/>
          <w:sz w:val="32"/>
          <w:szCs w:val="32"/>
        </w:rPr>
      </w:pPr>
      <w:r w:rsidRPr="00B81125">
        <w:rPr>
          <w:rFonts w:ascii="Times New Roman" w:hAnsi="Times New Roman" w:cs="Times New Roman"/>
          <w:b/>
          <w:bCs/>
          <w:sz w:val="32"/>
          <w:szCs w:val="32"/>
        </w:rPr>
        <w:t>Product Name:</w:t>
      </w:r>
      <w:r w:rsidRPr="00B81125">
        <w:rPr>
          <w:rFonts w:ascii="Times New Roman" w:hAnsi="Times New Roman" w:cs="Times New Roman"/>
          <w:sz w:val="32"/>
          <w:szCs w:val="32"/>
        </w:rPr>
        <w:t xml:space="preserve"> </w:t>
      </w:r>
      <w:proofErr w:type="spellStart"/>
      <w:r w:rsidRPr="00B81125">
        <w:rPr>
          <w:rFonts w:ascii="Times New Roman" w:hAnsi="Times New Roman" w:cs="Times New Roman"/>
          <w:sz w:val="32"/>
          <w:szCs w:val="32"/>
        </w:rPr>
        <w:t>LegalLens</w:t>
      </w:r>
      <w:proofErr w:type="spellEnd"/>
      <w:r w:rsidRPr="00B81125">
        <w:rPr>
          <w:rFonts w:ascii="Times New Roman" w:hAnsi="Times New Roman" w:cs="Times New Roman"/>
          <w:sz w:val="32"/>
          <w:szCs w:val="32"/>
        </w:rPr>
        <w:t xml:space="preserve"> (Legal Document Summarizer)</w:t>
      </w:r>
    </w:p>
    <w:p w14:paraId="5FF09D90" w14:textId="77777777" w:rsidR="005B7E8B" w:rsidRPr="00B81125" w:rsidRDefault="005B7E8B" w:rsidP="000601F4">
      <w:pPr>
        <w:jc w:val="both"/>
        <w:rPr>
          <w:rFonts w:ascii="Times New Roman" w:hAnsi="Times New Roman" w:cs="Times New Roman"/>
          <w:sz w:val="24"/>
          <w:szCs w:val="24"/>
        </w:rPr>
      </w:pPr>
    </w:p>
    <w:p w14:paraId="3F3DD432" w14:textId="1FC3BAD8" w:rsidR="003716A7" w:rsidRPr="003716A7" w:rsidRDefault="005B7E8B" w:rsidP="000601F4">
      <w:pPr>
        <w:jc w:val="both"/>
        <w:rPr>
          <w:rFonts w:ascii="Times New Roman" w:hAnsi="Times New Roman" w:cs="Times New Roman"/>
          <w:i/>
          <w:iCs/>
          <w:sz w:val="28"/>
          <w:szCs w:val="28"/>
        </w:rPr>
      </w:pPr>
      <w:r w:rsidRPr="00B81125">
        <w:rPr>
          <w:rFonts w:ascii="Times New Roman" w:hAnsi="Times New Roman" w:cs="Times New Roman"/>
          <w:b/>
          <w:bCs/>
          <w:sz w:val="28"/>
          <w:szCs w:val="28"/>
        </w:rPr>
        <w:t>Slogan:</w:t>
      </w:r>
      <w:r w:rsidRPr="003716A7">
        <w:rPr>
          <w:rFonts w:ascii="Times New Roman" w:hAnsi="Times New Roman" w:cs="Times New Roman"/>
          <w:i/>
          <w:iCs/>
          <w:sz w:val="28"/>
          <w:szCs w:val="28"/>
        </w:rPr>
        <w:t xml:space="preserve"> </w:t>
      </w:r>
      <w:r w:rsidR="003716A7" w:rsidRPr="003716A7">
        <w:rPr>
          <w:rFonts w:ascii="Times New Roman" w:hAnsi="Times New Roman" w:cs="Times New Roman"/>
          <w:i/>
          <w:iCs/>
          <w:sz w:val="28"/>
          <w:szCs w:val="28"/>
        </w:rPr>
        <w:t>“</w:t>
      </w:r>
      <w:r w:rsidRPr="003716A7">
        <w:rPr>
          <w:rFonts w:ascii="Times New Roman" w:hAnsi="Times New Roman" w:cs="Times New Roman"/>
          <w:i/>
          <w:iCs/>
          <w:sz w:val="28"/>
          <w:szCs w:val="28"/>
        </w:rPr>
        <w:t>Justice begins with understanding</w:t>
      </w:r>
      <w:r w:rsidR="003716A7" w:rsidRPr="003716A7">
        <w:rPr>
          <w:rFonts w:ascii="Times New Roman" w:hAnsi="Times New Roman" w:cs="Times New Roman"/>
          <w:i/>
          <w:iCs/>
          <w:sz w:val="28"/>
          <w:szCs w:val="28"/>
        </w:rPr>
        <w:t>”</w:t>
      </w:r>
    </w:p>
    <w:p w14:paraId="302CA8C7" w14:textId="77777777" w:rsidR="005B7E8B" w:rsidRPr="00B81125" w:rsidRDefault="005B7E8B" w:rsidP="000601F4">
      <w:pPr>
        <w:jc w:val="both"/>
        <w:rPr>
          <w:rFonts w:ascii="Times New Roman" w:hAnsi="Times New Roman" w:cs="Times New Roman"/>
          <w:sz w:val="28"/>
          <w:szCs w:val="28"/>
        </w:rPr>
      </w:pPr>
    </w:p>
    <w:p w14:paraId="3C53A7C5" w14:textId="77777777" w:rsidR="005B7E8B" w:rsidRPr="00B81125" w:rsidRDefault="005B7E8B" w:rsidP="000601F4">
      <w:pPr>
        <w:jc w:val="both"/>
        <w:rPr>
          <w:rFonts w:ascii="Times New Roman" w:hAnsi="Times New Roman" w:cs="Times New Roman"/>
          <w:b/>
          <w:bCs/>
          <w:sz w:val="28"/>
          <w:szCs w:val="28"/>
        </w:rPr>
      </w:pPr>
      <w:r w:rsidRPr="00B81125">
        <w:rPr>
          <w:rFonts w:ascii="Times New Roman" w:hAnsi="Times New Roman" w:cs="Times New Roman"/>
          <w:b/>
          <w:bCs/>
          <w:sz w:val="28"/>
          <w:szCs w:val="28"/>
        </w:rPr>
        <w:t>1.Introduction</w:t>
      </w:r>
    </w:p>
    <w:p w14:paraId="7058035C" w14:textId="5B9CD836" w:rsidR="005B7E8B" w:rsidRPr="00B81125" w:rsidRDefault="005B7E8B" w:rsidP="000601F4">
      <w:pPr>
        <w:jc w:val="both"/>
        <w:rPr>
          <w:rFonts w:ascii="Times New Roman" w:hAnsi="Times New Roman" w:cs="Times New Roman"/>
          <w:sz w:val="24"/>
          <w:szCs w:val="24"/>
        </w:rPr>
      </w:pPr>
      <w:r w:rsidRPr="00B81125">
        <w:rPr>
          <w:rFonts w:ascii="Times New Roman" w:hAnsi="Times New Roman" w:cs="Times New Roman"/>
          <w:sz w:val="24"/>
          <w:szCs w:val="24"/>
        </w:rPr>
        <w:t>The legal system, while designed to protect the rights of every citizen, remains largely inaccessible to the general public due to the complexity and volume of legal documentation. Legal judgments, contracts, and filings are often lengthy, filled with technical jargon, and written in a language that the average person cannot comprehend without professional assistance. In India alone, over 5 crore cases are pending in courts, reflecting a system overwhelmed by volume and understaffed in legal aid.</w:t>
      </w:r>
    </w:p>
    <w:p w14:paraId="7B85D59B" w14:textId="77777777" w:rsidR="005B7E8B" w:rsidRPr="00B81125" w:rsidRDefault="005B7E8B" w:rsidP="000601F4">
      <w:pPr>
        <w:jc w:val="both"/>
        <w:rPr>
          <w:rFonts w:ascii="Times New Roman" w:hAnsi="Times New Roman" w:cs="Times New Roman"/>
          <w:sz w:val="24"/>
          <w:szCs w:val="24"/>
        </w:rPr>
      </w:pPr>
      <w:r w:rsidRPr="00B81125">
        <w:rPr>
          <w:rFonts w:ascii="Times New Roman" w:hAnsi="Times New Roman" w:cs="Times New Roman"/>
          <w:sz w:val="24"/>
          <w:szCs w:val="24"/>
        </w:rPr>
        <w:t>Artificial Intelligence, particularly Natural Language Processing (NLP) and Large Language Models (LLMs), has opened new possibilities in automating the understanding and summarization of complex documents. Legal document summarization using AI can bridge the gap between the legal system and the common citizen by converting lengthy, complex judgments into concise, plain-language summaries that are easy to understand.</w:t>
      </w:r>
    </w:p>
    <w:p w14:paraId="0DB93CA6" w14:textId="607C3962" w:rsidR="005B7E8B" w:rsidRDefault="005B7E8B" w:rsidP="000601F4">
      <w:pPr>
        <w:jc w:val="both"/>
        <w:rPr>
          <w:rFonts w:ascii="Times New Roman" w:hAnsi="Times New Roman" w:cs="Times New Roman"/>
          <w:sz w:val="24"/>
          <w:szCs w:val="24"/>
        </w:rPr>
      </w:pPr>
      <w:proofErr w:type="spellStart"/>
      <w:r w:rsidRPr="00B81125">
        <w:rPr>
          <w:rFonts w:ascii="Times New Roman" w:hAnsi="Times New Roman" w:cs="Times New Roman"/>
          <w:sz w:val="24"/>
          <w:szCs w:val="24"/>
        </w:rPr>
        <w:t>LegalLens</w:t>
      </w:r>
      <w:proofErr w:type="spellEnd"/>
      <w:r w:rsidRPr="00B81125">
        <w:rPr>
          <w:rFonts w:ascii="Times New Roman" w:hAnsi="Times New Roman" w:cs="Times New Roman"/>
          <w:sz w:val="24"/>
          <w:szCs w:val="24"/>
        </w:rPr>
        <w:t xml:space="preserve"> is an AI-powered legal document summarizer designed to address this gap. It leverages state-of-the-art LLM technology to generate accurate, citation-backed summaries of Indian legal documents. With features like the "Cite &amp; Verify" attribution mapping and a "Layman Toggle" for jargon simplification, </w:t>
      </w:r>
      <w:proofErr w:type="spellStart"/>
      <w:r w:rsidRPr="00B81125">
        <w:rPr>
          <w:rFonts w:ascii="Times New Roman" w:hAnsi="Times New Roman" w:cs="Times New Roman"/>
          <w:sz w:val="24"/>
          <w:szCs w:val="24"/>
        </w:rPr>
        <w:t>LegalLens</w:t>
      </w:r>
      <w:proofErr w:type="spellEnd"/>
      <w:r w:rsidRPr="00B81125">
        <w:rPr>
          <w:rFonts w:ascii="Times New Roman" w:hAnsi="Times New Roman" w:cs="Times New Roman"/>
          <w:sz w:val="24"/>
          <w:szCs w:val="24"/>
        </w:rPr>
        <w:t xml:space="preserve"> aims to make legal information accessible to every citizen regardless of their legal background or literacy level.</w:t>
      </w:r>
    </w:p>
    <w:p w14:paraId="0CEC3A5E" w14:textId="77777777" w:rsidR="00B81125" w:rsidRPr="00B81125" w:rsidRDefault="00B81125" w:rsidP="000601F4">
      <w:pPr>
        <w:jc w:val="both"/>
        <w:rPr>
          <w:rFonts w:ascii="Times New Roman" w:hAnsi="Times New Roman" w:cs="Times New Roman"/>
          <w:sz w:val="24"/>
          <w:szCs w:val="24"/>
        </w:rPr>
      </w:pPr>
    </w:p>
    <w:p w14:paraId="165870CB" w14:textId="77777777" w:rsidR="005B7E8B" w:rsidRPr="00B81125" w:rsidRDefault="005B7E8B" w:rsidP="000601F4">
      <w:pPr>
        <w:jc w:val="both"/>
        <w:rPr>
          <w:rFonts w:ascii="Times New Roman" w:hAnsi="Times New Roman" w:cs="Times New Roman"/>
          <w:b/>
          <w:bCs/>
          <w:sz w:val="28"/>
          <w:szCs w:val="28"/>
        </w:rPr>
      </w:pPr>
      <w:r w:rsidRPr="00B81125">
        <w:rPr>
          <w:rFonts w:ascii="Times New Roman" w:hAnsi="Times New Roman" w:cs="Times New Roman"/>
          <w:b/>
          <w:bCs/>
          <w:sz w:val="28"/>
          <w:szCs w:val="28"/>
        </w:rPr>
        <w:t>2.Problem Statement:</w:t>
      </w:r>
    </w:p>
    <w:p w14:paraId="6AA2F1BD" w14:textId="40448EC2" w:rsidR="005B7E8B" w:rsidRDefault="005B7E8B" w:rsidP="000601F4">
      <w:pPr>
        <w:jc w:val="both"/>
        <w:rPr>
          <w:rFonts w:ascii="Times New Roman" w:hAnsi="Times New Roman" w:cs="Times New Roman"/>
          <w:sz w:val="24"/>
          <w:szCs w:val="24"/>
        </w:rPr>
      </w:pPr>
      <w:r w:rsidRPr="00B81125">
        <w:rPr>
          <w:rFonts w:ascii="Times New Roman" w:hAnsi="Times New Roman" w:cs="Times New Roman"/>
          <w:sz w:val="24"/>
          <w:szCs w:val="24"/>
        </w:rPr>
        <w:t>India has over 5 crore pending cases. The average citizen cannot read a 50-page judgment to understand their rights. Public Defenders don't have time to read lengthy filings.</w:t>
      </w:r>
      <w:r w:rsidR="00B81125">
        <w:rPr>
          <w:rFonts w:ascii="Times New Roman" w:hAnsi="Times New Roman" w:cs="Times New Roman"/>
          <w:sz w:val="24"/>
          <w:szCs w:val="24"/>
        </w:rPr>
        <w:t xml:space="preserve"> </w:t>
      </w:r>
      <w:r w:rsidRPr="00B81125">
        <w:rPr>
          <w:rFonts w:ascii="Times New Roman" w:hAnsi="Times New Roman" w:cs="Times New Roman"/>
          <w:sz w:val="24"/>
          <w:szCs w:val="24"/>
        </w:rPr>
        <w:t>People usually do not read full legal document. They are way too big and abstract. Most people who got cheated and backstabbed le</w:t>
      </w:r>
      <w:r w:rsidR="00B81125">
        <w:rPr>
          <w:rFonts w:ascii="Times New Roman" w:hAnsi="Times New Roman" w:cs="Times New Roman"/>
          <w:sz w:val="24"/>
          <w:szCs w:val="24"/>
        </w:rPr>
        <w:t>ga</w:t>
      </w:r>
      <w:r w:rsidRPr="00B81125">
        <w:rPr>
          <w:rFonts w:ascii="Times New Roman" w:hAnsi="Times New Roman" w:cs="Times New Roman"/>
          <w:sz w:val="24"/>
          <w:szCs w:val="24"/>
        </w:rPr>
        <w:t>lly didn't read their legal documents properly.</w:t>
      </w:r>
    </w:p>
    <w:p w14:paraId="3949D4F9" w14:textId="77777777" w:rsidR="00B81125" w:rsidRPr="00B81125" w:rsidRDefault="00B81125" w:rsidP="000601F4">
      <w:pPr>
        <w:jc w:val="both"/>
        <w:rPr>
          <w:rFonts w:ascii="Times New Roman" w:hAnsi="Times New Roman" w:cs="Times New Roman"/>
          <w:sz w:val="24"/>
          <w:szCs w:val="24"/>
        </w:rPr>
      </w:pPr>
    </w:p>
    <w:p w14:paraId="0820D4ED" w14:textId="77777777" w:rsidR="005B7E8B" w:rsidRPr="00B81125" w:rsidRDefault="005B7E8B" w:rsidP="000601F4">
      <w:pPr>
        <w:jc w:val="both"/>
        <w:rPr>
          <w:rFonts w:ascii="Times New Roman" w:hAnsi="Times New Roman" w:cs="Times New Roman"/>
          <w:b/>
          <w:bCs/>
          <w:sz w:val="28"/>
          <w:szCs w:val="28"/>
        </w:rPr>
      </w:pPr>
      <w:r w:rsidRPr="00B81125">
        <w:rPr>
          <w:rFonts w:ascii="Times New Roman" w:hAnsi="Times New Roman" w:cs="Times New Roman"/>
          <w:b/>
          <w:bCs/>
          <w:sz w:val="28"/>
          <w:szCs w:val="28"/>
        </w:rPr>
        <w:t>3.Motivation</w:t>
      </w:r>
    </w:p>
    <w:p w14:paraId="6E9545D6" w14:textId="40D3315B" w:rsidR="005B7E8B" w:rsidRDefault="005B7E8B" w:rsidP="000601F4">
      <w:pPr>
        <w:jc w:val="both"/>
        <w:rPr>
          <w:rFonts w:ascii="Times New Roman" w:hAnsi="Times New Roman" w:cs="Times New Roman"/>
          <w:sz w:val="24"/>
          <w:szCs w:val="24"/>
        </w:rPr>
      </w:pPr>
      <w:r w:rsidRPr="00B81125">
        <w:rPr>
          <w:rFonts w:ascii="Times New Roman" w:hAnsi="Times New Roman" w:cs="Times New Roman"/>
          <w:sz w:val="24"/>
          <w:szCs w:val="24"/>
        </w:rPr>
        <w:t>Legal illiteracy is a silent crisis. In India, millions sign contracts, loan agreements, and rental documents without understanding them. When disputes arise, they are helpless. Public defenders handle hundreds of cases simultaneously with no time to read lengthy filings. This tool aims to bridge the gap between complex legal language and the common citizen.</w:t>
      </w:r>
    </w:p>
    <w:p w14:paraId="30F80AD7" w14:textId="77777777" w:rsidR="003716A7" w:rsidRDefault="003716A7" w:rsidP="000601F4">
      <w:pPr>
        <w:jc w:val="both"/>
        <w:rPr>
          <w:rFonts w:ascii="Times New Roman" w:hAnsi="Times New Roman" w:cs="Times New Roman"/>
          <w:sz w:val="24"/>
          <w:szCs w:val="24"/>
        </w:rPr>
      </w:pPr>
    </w:p>
    <w:p w14:paraId="305DFD70" w14:textId="77777777" w:rsidR="003716A7" w:rsidRPr="00B81125" w:rsidRDefault="003716A7" w:rsidP="000601F4">
      <w:pPr>
        <w:jc w:val="both"/>
        <w:rPr>
          <w:rFonts w:ascii="Times New Roman" w:hAnsi="Times New Roman" w:cs="Times New Roman"/>
          <w:sz w:val="24"/>
          <w:szCs w:val="24"/>
        </w:rPr>
      </w:pPr>
    </w:p>
    <w:p w14:paraId="6FA5165B" w14:textId="77777777" w:rsidR="005B7E8B" w:rsidRPr="00B81125" w:rsidRDefault="005B7E8B" w:rsidP="000601F4">
      <w:pPr>
        <w:jc w:val="both"/>
        <w:rPr>
          <w:rFonts w:ascii="Times New Roman" w:hAnsi="Times New Roman" w:cs="Times New Roman"/>
          <w:sz w:val="24"/>
          <w:szCs w:val="24"/>
        </w:rPr>
      </w:pPr>
    </w:p>
    <w:p w14:paraId="2B578564" w14:textId="32692A31" w:rsidR="005B7E8B" w:rsidRPr="00B81125" w:rsidRDefault="005B7E8B" w:rsidP="000601F4">
      <w:pPr>
        <w:jc w:val="both"/>
        <w:rPr>
          <w:rFonts w:ascii="Times New Roman" w:hAnsi="Times New Roman" w:cs="Times New Roman"/>
          <w:b/>
          <w:bCs/>
          <w:sz w:val="28"/>
          <w:szCs w:val="28"/>
        </w:rPr>
      </w:pPr>
      <w:r w:rsidRPr="00B81125">
        <w:rPr>
          <w:rFonts w:ascii="Times New Roman" w:hAnsi="Times New Roman" w:cs="Times New Roman"/>
          <w:b/>
          <w:bCs/>
          <w:sz w:val="28"/>
          <w:szCs w:val="28"/>
        </w:rPr>
        <w:lastRenderedPageBreak/>
        <w:t>4.1.Research Questions</w:t>
      </w:r>
    </w:p>
    <w:p w14:paraId="57A50932" w14:textId="7B8997F5" w:rsidR="005B7E8B" w:rsidRPr="00B81125" w:rsidRDefault="005B7E8B" w:rsidP="000601F4">
      <w:pPr>
        <w:pStyle w:val="ListParagraph"/>
        <w:numPr>
          <w:ilvl w:val="0"/>
          <w:numId w:val="2"/>
        </w:numPr>
        <w:jc w:val="both"/>
        <w:rPr>
          <w:rFonts w:ascii="Times New Roman" w:hAnsi="Times New Roman" w:cs="Times New Roman"/>
          <w:sz w:val="24"/>
          <w:szCs w:val="24"/>
        </w:rPr>
      </w:pPr>
      <w:r w:rsidRPr="00B81125">
        <w:rPr>
          <w:rFonts w:ascii="Times New Roman" w:hAnsi="Times New Roman" w:cs="Times New Roman"/>
          <w:sz w:val="24"/>
          <w:szCs w:val="24"/>
        </w:rPr>
        <w:t>How can NLP models be trained to generate legally accurate and procedurally compliant summarized form of document?</w:t>
      </w:r>
    </w:p>
    <w:p w14:paraId="567A985F" w14:textId="08E42A22" w:rsidR="005B7E8B" w:rsidRPr="00B81125" w:rsidRDefault="005B7E8B" w:rsidP="000601F4">
      <w:pPr>
        <w:pStyle w:val="ListParagraph"/>
        <w:numPr>
          <w:ilvl w:val="0"/>
          <w:numId w:val="2"/>
        </w:numPr>
        <w:jc w:val="both"/>
        <w:rPr>
          <w:rFonts w:ascii="Times New Roman" w:hAnsi="Times New Roman" w:cs="Times New Roman"/>
          <w:sz w:val="24"/>
          <w:szCs w:val="24"/>
        </w:rPr>
      </w:pPr>
      <w:r w:rsidRPr="00B81125">
        <w:rPr>
          <w:rFonts w:ascii="Times New Roman" w:hAnsi="Times New Roman" w:cs="Times New Roman"/>
          <w:sz w:val="24"/>
          <w:szCs w:val="24"/>
        </w:rPr>
        <w:t>What dataset characteristics and preprocessing techniques are necessary to train LLMs for legal document summarization?</w:t>
      </w:r>
    </w:p>
    <w:p w14:paraId="487DF213" w14:textId="0142D454" w:rsidR="005B7E8B" w:rsidRPr="00B81125" w:rsidRDefault="005B7E8B" w:rsidP="000601F4">
      <w:pPr>
        <w:pStyle w:val="ListParagraph"/>
        <w:numPr>
          <w:ilvl w:val="0"/>
          <w:numId w:val="2"/>
        </w:numPr>
        <w:jc w:val="both"/>
        <w:rPr>
          <w:rFonts w:ascii="Times New Roman" w:hAnsi="Times New Roman" w:cs="Times New Roman"/>
          <w:sz w:val="24"/>
          <w:szCs w:val="24"/>
        </w:rPr>
      </w:pPr>
      <w:r w:rsidRPr="00B81125">
        <w:rPr>
          <w:rFonts w:ascii="Times New Roman" w:hAnsi="Times New Roman" w:cs="Times New Roman"/>
          <w:sz w:val="24"/>
          <w:szCs w:val="24"/>
        </w:rPr>
        <w:t>How can AI systems be designed to prevent "hallucinations"—the generation of incorrect</w:t>
      </w:r>
      <w:r w:rsidR="00B81125">
        <w:rPr>
          <w:rFonts w:ascii="Times New Roman" w:hAnsi="Times New Roman" w:cs="Times New Roman"/>
          <w:sz w:val="24"/>
          <w:szCs w:val="24"/>
        </w:rPr>
        <w:t xml:space="preserve"> </w:t>
      </w:r>
      <w:r w:rsidRPr="00B81125">
        <w:rPr>
          <w:rFonts w:ascii="Times New Roman" w:hAnsi="Times New Roman" w:cs="Times New Roman"/>
          <w:sz w:val="24"/>
          <w:szCs w:val="24"/>
        </w:rPr>
        <w:t xml:space="preserve">or fabricated legal summarization? </w:t>
      </w:r>
    </w:p>
    <w:p w14:paraId="22BCAB21" w14:textId="77777777" w:rsidR="005B7E8B" w:rsidRPr="00B81125" w:rsidRDefault="005B7E8B" w:rsidP="000601F4">
      <w:pPr>
        <w:jc w:val="both"/>
        <w:rPr>
          <w:rFonts w:ascii="Times New Roman" w:hAnsi="Times New Roman" w:cs="Times New Roman"/>
          <w:sz w:val="24"/>
          <w:szCs w:val="24"/>
        </w:rPr>
      </w:pPr>
    </w:p>
    <w:p w14:paraId="3AFDDDDE" w14:textId="77777777" w:rsidR="005B7E8B" w:rsidRPr="003716A7" w:rsidRDefault="005B7E8B" w:rsidP="000601F4">
      <w:pPr>
        <w:jc w:val="both"/>
        <w:rPr>
          <w:rFonts w:ascii="Times New Roman" w:hAnsi="Times New Roman" w:cs="Times New Roman"/>
          <w:b/>
          <w:bCs/>
          <w:sz w:val="28"/>
          <w:szCs w:val="28"/>
        </w:rPr>
      </w:pPr>
      <w:r w:rsidRPr="003716A7">
        <w:rPr>
          <w:rFonts w:ascii="Times New Roman" w:hAnsi="Times New Roman" w:cs="Times New Roman"/>
          <w:b/>
          <w:bCs/>
          <w:sz w:val="28"/>
          <w:szCs w:val="28"/>
        </w:rPr>
        <w:t>4.2.Gaps to be addressed?</w:t>
      </w:r>
    </w:p>
    <w:p w14:paraId="0935A7F3" w14:textId="5248443F" w:rsidR="000601F4" w:rsidRPr="000601F4" w:rsidRDefault="000601F4" w:rsidP="000601F4">
      <w:pPr>
        <w:pStyle w:val="ListParagraph"/>
        <w:numPr>
          <w:ilvl w:val="0"/>
          <w:numId w:val="7"/>
        </w:numPr>
        <w:jc w:val="both"/>
        <w:rPr>
          <w:rFonts w:ascii="Times New Roman" w:hAnsi="Times New Roman" w:cs="Times New Roman"/>
          <w:b/>
          <w:bCs/>
          <w:sz w:val="24"/>
          <w:szCs w:val="24"/>
        </w:rPr>
      </w:pPr>
      <w:r w:rsidRPr="000601F4">
        <w:rPr>
          <w:rFonts w:ascii="Times New Roman" w:hAnsi="Times New Roman" w:cs="Times New Roman"/>
          <w:b/>
          <w:bCs/>
          <w:sz w:val="24"/>
          <w:szCs w:val="24"/>
        </w:rPr>
        <w:t>Hallucination Mitigation in Legal Contexts</w:t>
      </w:r>
    </w:p>
    <w:p w14:paraId="6A78CAC6" w14:textId="77777777" w:rsidR="000601F4" w:rsidRPr="000601F4" w:rsidRDefault="000601F4" w:rsidP="000601F4">
      <w:pPr>
        <w:pStyle w:val="ListParagraph"/>
        <w:ind w:left="1080"/>
        <w:jc w:val="both"/>
        <w:rPr>
          <w:rFonts w:ascii="Times New Roman" w:hAnsi="Times New Roman" w:cs="Times New Roman"/>
          <w:sz w:val="24"/>
          <w:szCs w:val="24"/>
        </w:rPr>
      </w:pPr>
      <w:r w:rsidRPr="000601F4">
        <w:rPr>
          <w:rFonts w:ascii="Times New Roman" w:hAnsi="Times New Roman" w:cs="Times New Roman"/>
          <w:sz w:val="24"/>
          <w:szCs w:val="24"/>
        </w:rPr>
        <w:t>Existing LLMs tend to generate confident but factually incorrect information. In legal contexts this is dangerous as a single fabricated clause or misrepresented judgment can have serious consequences for the user.</w:t>
      </w:r>
    </w:p>
    <w:p w14:paraId="3708024B" w14:textId="71827F00" w:rsidR="000601F4" w:rsidRPr="000601F4" w:rsidRDefault="000601F4" w:rsidP="000601F4">
      <w:pPr>
        <w:pStyle w:val="ListParagraph"/>
        <w:numPr>
          <w:ilvl w:val="0"/>
          <w:numId w:val="7"/>
        </w:numPr>
        <w:jc w:val="both"/>
        <w:rPr>
          <w:rFonts w:ascii="Times New Roman" w:hAnsi="Times New Roman" w:cs="Times New Roman"/>
          <w:b/>
          <w:bCs/>
          <w:sz w:val="24"/>
          <w:szCs w:val="24"/>
        </w:rPr>
      </w:pPr>
      <w:r w:rsidRPr="000601F4">
        <w:rPr>
          <w:rFonts w:ascii="Times New Roman" w:hAnsi="Times New Roman" w:cs="Times New Roman"/>
          <w:b/>
          <w:bCs/>
          <w:sz w:val="24"/>
          <w:szCs w:val="24"/>
        </w:rPr>
        <w:t>Lack of India-Specific Legal NLP Models</w:t>
      </w:r>
    </w:p>
    <w:p w14:paraId="494CD475" w14:textId="77777777" w:rsidR="000601F4" w:rsidRPr="000601F4" w:rsidRDefault="000601F4" w:rsidP="000601F4">
      <w:pPr>
        <w:pStyle w:val="ListParagraph"/>
        <w:ind w:left="1080"/>
        <w:jc w:val="both"/>
        <w:rPr>
          <w:rFonts w:ascii="Times New Roman" w:hAnsi="Times New Roman" w:cs="Times New Roman"/>
          <w:sz w:val="24"/>
          <w:szCs w:val="24"/>
        </w:rPr>
      </w:pPr>
      <w:r w:rsidRPr="000601F4">
        <w:rPr>
          <w:rFonts w:ascii="Times New Roman" w:hAnsi="Times New Roman" w:cs="Times New Roman"/>
          <w:sz w:val="24"/>
          <w:szCs w:val="24"/>
        </w:rPr>
        <w:t>Most existing legal AI tools are trained on US or UK legal datasets. There is a significant gap in models trained specifically on Indian court judgments, statutes, and legal language.</w:t>
      </w:r>
    </w:p>
    <w:p w14:paraId="237F64D9" w14:textId="11C4B925" w:rsidR="000601F4" w:rsidRPr="000601F4" w:rsidRDefault="000601F4" w:rsidP="000601F4">
      <w:pPr>
        <w:pStyle w:val="ListParagraph"/>
        <w:numPr>
          <w:ilvl w:val="0"/>
          <w:numId w:val="7"/>
        </w:numPr>
        <w:jc w:val="both"/>
        <w:rPr>
          <w:rFonts w:ascii="Times New Roman" w:hAnsi="Times New Roman" w:cs="Times New Roman"/>
          <w:b/>
          <w:bCs/>
          <w:sz w:val="24"/>
          <w:szCs w:val="24"/>
        </w:rPr>
      </w:pPr>
      <w:r w:rsidRPr="000601F4">
        <w:rPr>
          <w:rFonts w:ascii="Times New Roman" w:hAnsi="Times New Roman" w:cs="Times New Roman"/>
          <w:b/>
          <w:bCs/>
          <w:sz w:val="24"/>
          <w:szCs w:val="24"/>
        </w:rPr>
        <w:t>Accessibility for Non-Legal Users</w:t>
      </w:r>
    </w:p>
    <w:p w14:paraId="694C923A" w14:textId="77777777" w:rsidR="000601F4" w:rsidRPr="000601F4" w:rsidRDefault="000601F4" w:rsidP="000601F4">
      <w:pPr>
        <w:pStyle w:val="ListParagraph"/>
        <w:ind w:left="1080"/>
        <w:jc w:val="both"/>
        <w:rPr>
          <w:rFonts w:ascii="Times New Roman" w:hAnsi="Times New Roman" w:cs="Times New Roman"/>
          <w:sz w:val="24"/>
          <w:szCs w:val="24"/>
        </w:rPr>
      </w:pPr>
      <w:r w:rsidRPr="000601F4">
        <w:rPr>
          <w:rFonts w:ascii="Times New Roman" w:hAnsi="Times New Roman" w:cs="Times New Roman"/>
          <w:sz w:val="24"/>
          <w:szCs w:val="24"/>
        </w:rPr>
        <w:t>Current summarization tools still produce output that is too technical for the average citizen. There is a gap in tools that can translate legal summaries into truly plain, everyday language.</w:t>
      </w:r>
    </w:p>
    <w:p w14:paraId="39929A28" w14:textId="77777777" w:rsidR="000601F4" w:rsidRPr="000601F4" w:rsidRDefault="000601F4" w:rsidP="000601F4">
      <w:pPr>
        <w:ind w:left="360"/>
        <w:jc w:val="both"/>
        <w:rPr>
          <w:rFonts w:ascii="Times New Roman" w:hAnsi="Times New Roman" w:cs="Times New Roman"/>
          <w:sz w:val="24"/>
          <w:szCs w:val="24"/>
        </w:rPr>
      </w:pPr>
    </w:p>
    <w:p w14:paraId="46EA4642" w14:textId="77777777" w:rsidR="003716A7" w:rsidRPr="003716A7" w:rsidRDefault="003716A7" w:rsidP="000601F4">
      <w:pPr>
        <w:ind w:left="360"/>
        <w:jc w:val="both"/>
        <w:rPr>
          <w:rFonts w:ascii="Times New Roman" w:hAnsi="Times New Roman" w:cs="Times New Roman"/>
          <w:sz w:val="24"/>
          <w:szCs w:val="24"/>
        </w:rPr>
      </w:pPr>
    </w:p>
    <w:p w14:paraId="7DCCD1C8" w14:textId="77777777" w:rsidR="003716A7" w:rsidRDefault="005B7E8B" w:rsidP="000601F4">
      <w:pPr>
        <w:jc w:val="both"/>
        <w:rPr>
          <w:rFonts w:ascii="Times New Roman" w:hAnsi="Times New Roman" w:cs="Times New Roman"/>
          <w:b/>
          <w:bCs/>
          <w:sz w:val="28"/>
          <w:szCs w:val="28"/>
        </w:rPr>
      </w:pPr>
      <w:r w:rsidRPr="003716A7">
        <w:rPr>
          <w:rFonts w:ascii="Times New Roman" w:hAnsi="Times New Roman" w:cs="Times New Roman"/>
          <w:b/>
          <w:bCs/>
          <w:sz w:val="28"/>
          <w:szCs w:val="28"/>
        </w:rPr>
        <w:t>5.Related products and their details</w:t>
      </w:r>
    </w:p>
    <w:p w14:paraId="6ECFC61E" w14:textId="4269E0B1" w:rsidR="005B7E8B" w:rsidRPr="003716A7" w:rsidRDefault="005B7E8B" w:rsidP="000601F4">
      <w:pPr>
        <w:jc w:val="both"/>
        <w:rPr>
          <w:rFonts w:ascii="Times New Roman" w:hAnsi="Times New Roman" w:cs="Times New Roman"/>
          <w:b/>
          <w:bCs/>
          <w:sz w:val="28"/>
          <w:szCs w:val="28"/>
        </w:rPr>
      </w:pPr>
      <w:r w:rsidRPr="00B81125">
        <w:rPr>
          <w:rFonts w:ascii="Times New Roman" w:hAnsi="Times New Roman" w:cs="Times New Roman"/>
          <w:i/>
          <w:iCs/>
          <w:sz w:val="24"/>
          <w:szCs w:val="24"/>
        </w:rPr>
        <w:t>Garfield AI (</w:t>
      </w:r>
      <w:proofErr w:type="spellStart"/>
      <w:r w:rsidRPr="00B81125">
        <w:rPr>
          <w:rFonts w:ascii="Times New Roman" w:hAnsi="Times New Roman" w:cs="Times New Roman"/>
          <w:i/>
          <w:iCs/>
          <w:sz w:val="24"/>
          <w:szCs w:val="24"/>
        </w:rPr>
        <w:t>Garfield.Law</w:t>
      </w:r>
      <w:proofErr w:type="spellEnd"/>
      <w:r w:rsidRPr="00B81125">
        <w:rPr>
          <w:rFonts w:ascii="Times New Roman" w:hAnsi="Times New Roman" w:cs="Times New Roman"/>
          <w:i/>
          <w:iCs/>
          <w:sz w:val="24"/>
          <w:szCs w:val="24"/>
        </w:rPr>
        <w:t xml:space="preserve"> Ltd) : </w:t>
      </w:r>
    </w:p>
    <w:p w14:paraId="33F05161" w14:textId="77777777" w:rsidR="005B7E8B" w:rsidRPr="00B81125" w:rsidRDefault="005B7E8B" w:rsidP="000601F4">
      <w:pPr>
        <w:jc w:val="both"/>
        <w:rPr>
          <w:rFonts w:ascii="Times New Roman" w:hAnsi="Times New Roman" w:cs="Times New Roman"/>
          <w:sz w:val="24"/>
          <w:szCs w:val="24"/>
        </w:rPr>
      </w:pPr>
      <w:r w:rsidRPr="00B81125">
        <w:rPr>
          <w:rFonts w:ascii="Times New Roman" w:hAnsi="Times New Roman" w:cs="Times New Roman"/>
          <w:sz w:val="24"/>
          <w:szCs w:val="24"/>
        </w:rPr>
        <w:tab/>
      </w:r>
      <w:r w:rsidRPr="00B81125">
        <w:rPr>
          <w:rFonts w:ascii="Times New Roman" w:hAnsi="Times New Roman" w:cs="Times New Roman"/>
          <w:i/>
          <w:iCs/>
          <w:sz w:val="24"/>
          <w:szCs w:val="24"/>
        </w:rPr>
        <w:t>URL:</w:t>
      </w:r>
      <w:r w:rsidRPr="00B81125">
        <w:rPr>
          <w:rFonts w:ascii="Times New Roman" w:hAnsi="Times New Roman" w:cs="Times New Roman"/>
          <w:sz w:val="24"/>
          <w:szCs w:val="24"/>
        </w:rPr>
        <w:t xml:space="preserve"> https://www.garfield.law/</w:t>
      </w:r>
    </w:p>
    <w:p w14:paraId="256EC00B" w14:textId="72DDB69F" w:rsidR="005B7E8B" w:rsidRPr="00B81125" w:rsidRDefault="005B7E8B" w:rsidP="000601F4">
      <w:pPr>
        <w:jc w:val="both"/>
        <w:rPr>
          <w:rFonts w:ascii="Times New Roman" w:hAnsi="Times New Roman" w:cs="Times New Roman"/>
          <w:sz w:val="24"/>
          <w:szCs w:val="24"/>
        </w:rPr>
      </w:pPr>
      <w:r w:rsidRPr="00B81125">
        <w:rPr>
          <w:rFonts w:ascii="Times New Roman" w:hAnsi="Times New Roman" w:cs="Times New Roman"/>
          <w:sz w:val="24"/>
          <w:szCs w:val="24"/>
        </w:rPr>
        <w:t>Garfield AI is the world's first regulator-authorised, purely AI-powered law firm, approved by the UK's SRA in 2025 to automate small claims court debt recovery without human lawyer involvement.</w:t>
      </w:r>
    </w:p>
    <w:p w14:paraId="24CA3C9D" w14:textId="3EB3E72D" w:rsidR="005B7E8B" w:rsidRPr="003716A7" w:rsidRDefault="005B7E8B" w:rsidP="000601F4">
      <w:pPr>
        <w:jc w:val="both"/>
        <w:rPr>
          <w:rFonts w:ascii="Times New Roman" w:hAnsi="Times New Roman" w:cs="Times New Roman"/>
          <w:b/>
          <w:bCs/>
          <w:i/>
          <w:iCs/>
          <w:sz w:val="24"/>
          <w:szCs w:val="24"/>
        </w:rPr>
      </w:pPr>
      <w:r w:rsidRPr="003716A7">
        <w:rPr>
          <w:rFonts w:ascii="Times New Roman" w:hAnsi="Times New Roman" w:cs="Times New Roman"/>
          <w:b/>
          <w:bCs/>
          <w:i/>
          <w:iCs/>
          <w:sz w:val="24"/>
          <w:szCs w:val="24"/>
        </w:rPr>
        <w:t xml:space="preserve">Features: </w:t>
      </w:r>
    </w:p>
    <w:p w14:paraId="7D842BF9" w14:textId="424E2BE9" w:rsidR="005B7E8B" w:rsidRPr="003716A7" w:rsidRDefault="005B7E8B" w:rsidP="000601F4">
      <w:pPr>
        <w:pStyle w:val="ListParagraph"/>
        <w:numPr>
          <w:ilvl w:val="0"/>
          <w:numId w:val="4"/>
        </w:numPr>
        <w:jc w:val="both"/>
        <w:rPr>
          <w:rFonts w:ascii="Times New Roman" w:hAnsi="Times New Roman" w:cs="Times New Roman"/>
          <w:sz w:val="24"/>
          <w:szCs w:val="24"/>
        </w:rPr>
      </w:pPr>
      <w:r w:rsidRPr="003716A7">
        <w:rPr>
          <w:rFonts w:ascii="Times New Roman" w:hAnsi="Times New Roman" w:cs="Times New Roman"/>
          <w:sz w:val="24"/>
          <w:szCs w:val="24"/>
        </w:rPr>
        <w:t>Regulator-Authorised Operation: The world's first purely AI-powered law firm approved by the UK's Solicitors Regulation Authority (SRA).</w:t>
      </w:r>
    </w:p>
    <w:p w14:paraId="5297E099" w14:textId="5321BAE5" w:rsidR="005B7E8B" w:rsidRPr="003716A7" w:rsidRDefault="005B7E8B" w:rsidP="000601F4">
      <w:pPr>
        <w:pStyle w:val="ListParagraph"/>
        <w:numPr>
          <w:ilvl w:val="0"/>
          <w:numId w:val="4"/>
        </w:numPr>
        <w:jc w:val="both"/>
        <w:rPr>
          <w:rFonts w:ascii="Times New Roman" w:hAnsi="Times New Roman" w:cs="Times New Roman"/>
          <w:sz w:val="24"/>
          <w:szCs w:val="24"/>
        </w:rPr>
      </w:pPr>
      <w:r w:rsidRPr="003716A7">
        <w:rPr>
          <w:rFonts w:ascii="Times New Roman" w:hAnsi="Times New Roman" w:cs="Times New Roman"/>
          <w:sz w:val="24"/>
          <w:szCs w:val="24"/>
        </w:rPr>
        <w:t>Fully Automated Document Preparation: Generates legal claims, creates documents, and handles case correspondence without any human lawyer involvement.</w:t>
      </w:r>
    </w:p>
    <w:p w14:paraId="27903236" w14:textId="3DA24C85" w:rsidR="005B7E8B" w:rsidRPr="003716A7" w:rsidRDefault="005B7E8B" w:rsidP="000601F4">
      <w:pPr>
        <w:pStyle w:val="ListParagraph"/>
        <w:numPr>
          <w:ilvl w:val="0"/>
          <w:numId w:val="4"/>
        </w:numPr>
        <w:jc w:val="both"/>
        <w:rPr>
          <w:rFonts w:ascii="Times New Roman" w:hAnsi="Times New Roman" w:cs="Times New Roman"/>
          <w:sz w:val="24"/>
          <w:szCs w:val="24"/>
        </w:rPr>
      </w:pPr>
      <w:r w:rsidRPr="003716A7">
        <w:rPr>
          <w:rFonts w:ascii="Times New Roman" w:hAnsi="Times New Roman" w:cs="Times New Roman"/>
          <w:sz w:val="24"/>
          <w:szCs w:val="24"/>
        </w:rPr>
        <w:t>Targeted Debt Recovery: Specializes in helping individuals and small-to-medium businesses recover unpaid debts of up to £10,000.</w:t>
      </w:r>
    </w:p>
    <w:p w14:paraId="61E31948" w14:textId="7734D8E0" w:rsidR="005B7E8B" w:rsidRPr="003716A7" w:rsidRDefault="005B7E8B" w:rsidP="000601F4">
      <w:pPr>
        <w:pStyle w:val="ListParagraph"/>
        <w:numPr>
          <w:ilvl w:val="0"/>
          <w:numId w:val="4"/>
        </w:numPr>
        <w:jc w:val="both"/>
        <w:rPr>
          <w:rFonts w:ascii="Times New Roman" w:hAnsi="Times New Roman" w:cs="Times New Roman"/>
          <w:sz w:val="24"/>
          <w:szCs w:val="24"/>
        </w:rPr>
      </w:pPr>
      <w:r w:rsidRPr="003716A7">
        <w:rPr>
          <w:rFonts w:ascii="Times New Roman" w:hAnsi="Times New Roman" w:cs="Times New Roman"/>
          <w:sz w:val="24"/>
          <w:szCs w:val="24"/>
        </w:rPr>
        <w:t>Web-Based Client Platform: Allows users to easily upload contracts and unpaid invoices directly to a digital portal.</w:t>
      </w:r>
    </w:p>
    <w:p w14:paraId="743F44B3" w14:textId="77777777" w:rsidR="003716A7" w:rsidRPr="003716A7" w:rsidRDefault="005B7E8B" w:rsidP="000601F4">
      <w:pPr>
        <w:pStyle w:val="ListParagraph"/>
        <w:numPr>
          <w:ilvl w:val="0"/>
          <w:numId w:val="4"/>
        </w:numPr>
        <w:jc w:val="both"/>
        <w:rPr>
          <w:rFonts w:ascii="Times New Roman" w:hAnsi="Times New Roman" w:cs="Times New Roman"/>
          <w:sz w:val="24"/>
          <w:szCs w:val="24"/>
        </w:rPr>
      </w:pPr>
      <w:r w:rsidRPr="003716A7">
        <w:rPr>
          <w:rFonts w:ascii="Times New Roman" w:hAnsi="Times New Roman" w:cs="Times New Roman"/>
          <w:sz w:val="24"/>
          <w:szCs w:val="24"/>
        </w:rPr>
        <w:lastRenderedPageBreak/>
        <w:t>End-to-End Case Guidance: Guides clients seamlessly through each phase of the small claims court process.</w:t>
      </w:r>
    </w:p>
    <w:p w14:paraId="23BB7DE9" w14:textId="188CFFD5" w:rsidR="005B7E8B" w:rsidRPr="003716A7" w:rsidRDefault="005B7E8B" w:rsidP="000601F4">
      <w:pPr>
        <w:jc w:val="both"/>
        <w:rPr>
          <w:rFonts w:ascii="Times New Roman" w:hAnsi="Times New Roman" w:cs="Times New Roman"/>
          <w:b/>
          <w:bCs/>
          <w:sz w:val="24"/>
          <w:szCs w:val="24"/>
        </w:rPr>
      </w:pPr>
      <w:r w:rsidRPr="003716A7">
        <w:rPr>
          <w:rFonts w:ascii="Times New Roman" w:hAnsi="Times New Roman" w:cs="Times New Roman"/>
          <w:b/>
          <w:bCs/>
          <w:i/>
          <w:iCs/>
          <w:sz w:val="24"/>
          <w:szCs w:val="24"/>
        </w:rPr>
        <w:t xml:space="preserve">Limitations: </w:t>
      </w:r>
    </w:p>
    <w:p w14:paraId="6ADA1701" w14:textId="28382784" w:rsidR="005B7E8B" w:rsidRPr="003716A7" w:rsidRDefault="005B7E8B" w:rsidP="000601F4">
      <w:pPr>
        <w:pStyle w:val="ListParagraph"/>
        <w:numPr>
          <w:ilvl w:val="0"/>
          <w:numId w:val="5"/>
        </w:numPr>
        <w:jc w:val="both"/>
        <w:rPr>
          <w:rFonts w:ascii="Times New Roman" w:hAnsi="Times New Roman" w:cs="Times New Roman"/>
          <w:sz w:val="24"/>
          <w:szCs w:val="24"/>
        </w:rPr>
      </w:pPr>
      <w:r w:rsidRPr="003716A7">
        <w:rPr>
          <w:rFonts w:ascii="Times New Roman" w:hAnsi="Times New Roman" w:cs="Times New Roman"/>
          <w:sz w:val="24"/>
          <w:szCs w:val="24"/>
        </w:rPr>
        <w:t>Only operates under UK law (England and Wales specifically), cannot handle Indian or US legal systems</w:t>
      </w:r>
    </w:p>
    <w:p w14:paraId="4BB16684" w14:textId="7151139F" w:rsidR="005B7E8B" w:rsidRPr="003716A7" w:rsidRDefault="005B7E8B" w:rsidP="000601F4">
      <w:pPr>
        <w:pStyle w:val="ListParagraph"/>
        <w:numPr>
          <w:ilvl w:val="0"/>
          <w:numId w:val="5"/>
        </w:numPr>
        <w:jc w:val="both"/>
        <w:rPr>
          <w:rFonts w:ascii="Times New Roman" w:hAnsi="Times New Roman" w:cs="Times New Roman"/>
          <w:sz w:val="24"/>
          <w:szCs w:val="24"/>
        </w:rPr>
      </w:pPr>
      <w:r w:rsidRPr="003716A7">
        <w:rPr>
          <w:rFonts w:ascii="Times New Roman" w:hAnsi="Times New Roman" w:cs="Times New Roman"/>
          <w:sz w:val="24"/>
          <w:szCs w:val="24"/>
        </w:rPr>
        <w:t>It assumes a certain level of digital and legal literacy, making it difficult for common citizens with no legal background to use effectively.</w:t>
      </w:r>
    </w:p>
    <w:p w14:paraId="6FB6B82E" w14:textId="61E2511A" w:rsidR="005B7E8B" w:rsidRPr="003716A7" w:rsidRDefault="005B7E8B" w:rsidP="000601F4">
      <w:pPr>
        <w:pStyle w:val="ListParagraph"/>
        <w:numPr>
          <w:ilvl w:val="0"/>
          <w:numId w:val="5"/>
        </w:numPr>
        <w:jc w:val="both"/>
        <w:rPr>
          <w:rFonts w:ascii="Times New Roman" w:hAnsi="Times New Roman" w:cs="Times New Roman"/>
          <w:sz w:val="24"/>
          <w:szCs w:val="24"/>
        </w:rPr>
      </w:pPr>
      <w:r w:rsidRPr="003716A7">
        <w:rPr>
          <w:rFonts w:ascii="Times New Roman" w:hAnsi="Times New Roman" w:cs="Times New Roman"/>
          <w:sz w:val="24"/>
          <w:szCs w:val="24"/>
        </w:rPr>
        <w:t>Susceptible to AI hallucinations, where incorrect or fabricated legal information may be generated without any citation or verification.</w:t>
      </w:r>
    </w:p>
    <w:p w14:paraId="4FC4C1EF" w14:textId="77777777" w:rsidR="005B7E8B" w:rsidRPr="003716A7" w:rsidRDefault="005B7E8B" w:rsidP="000601F4">
      <w:pPr>
        <w:jc w:val="both"/>
        <w:rPr>
          <w:rFonts w:ascii="Times New Roman" w:hAnsi="Times New Roman" w:cs="Times New Roman"/>
          <w:sz w:val="28"/>
          <w:szCs w:val="28"/>
        </w:rPr>
      </w:pPr>
    </w:p>
    <w:p w14:paraId="1649B789" w14:textId="77777777" w:rsidR="00B81125" w:rsidRPr="003716A7" w:rsidRDefault="00B81125" w:rsidP="000601F4">
      <w:pPr>
        <w:jc w:val="both"/>
        <w:rPr>
          <w:rFonts w:ascii="Times New Roman" w:hAnsi="Times New Roman" w:cs="Times New Roman"/>
          <w:b/>
          <w:bCs/>
          <w:sz w:val="28"/>
          <w:szCs w:val="28"/>
        </w:rPr>
      </w:pPr>
      <w:r w:rsidRPr="003716A7">
        <w:rPr>
          <w:rFonts w:ascii="Times New Roman" w:hAnsi="Times New Roman" w:cs="Times New Roman"/>
          <w:b/>
          <w:bCs/>
          <w:sz w:val="28"/>
          <w:szCs w:val="28"/>
        </w:rPr>
        <w:t>6. SDG Mapping</w:t>
      </w:r>
    </w:p>
    <w:p w14:paraId="2512D292" w14:textId="77777777" w:rsidR="00B81125" w:rsidRPr="00B81125" w:rsidRDefault="00B81125" w:rsidP="000601F4">
      <w:pPr>
        <w:jc w:val="both"/>
        <w:rPr>
          <w:rFonts w:ascii="Times New Roman" w:hAnsi="Times New Roman" w:cs="Times New Roman"/>
          <w:b/>
          <w:bCs/>
          <w:sz w:val="24"/>
          <w:szCs w:val="24"/>
        </w:rPr>
      </w:pPr>
      <w:r w:rsidRPr="00B81125">
        <w:rPr>
          <w:rFonts w:ascii="Times New Roman" w:hAnsi="Times New Roman" w:cs="Times New Roman"/>
          <w:b/>
          <w:bCs/>
          <w:sz w:val="24"/>
          <w:szCs w:val="24"/>
        </w:rPr>
        <w:t>6.1 SDG Identified</w:t>
      </w:r>
    </w:p>
    <w:p w14:paraId="3811CBA4" w14:textId="08A441AF" w:rsidR="003716A7" w:rsidRPr="003716A7" w:rsidRDefault="003716A7" w:rsidP="000601F4">
      <w:pPr>
        <w:pStyle w:val="font-claude-response-body"/>
        <w:numPr>
          <w:ilvl w:val="0"/>
          <w:numId w:val="6"/>
        </w:numPr>
        <w:jc w:val="both"/>
      </w:pPr>
      <w:r w:rsidRPr="003716A7">
        <w:t>SDG 16 - Peace, Justice, and Strong Institutions</w:t>
      </w:r>
      <w:r>
        <w:t xml:space="preserve"> s</w:t>
      </w:r>
      <w:r w:rsidRPr="003716A7">
        <w:t>pecifically Target 16.3 (promoting the rule of law and equal access to justice for all)</w:t>
      </w:r>
    </w:p>
    <w:p w14:paraId="23D79540" w14:textId="376FFADE" w:rsidR="003716A7" w:rsidRPr="003716A7" w:rsidRDefault="003716A7" w:rsidP="000601F4">
      <w:pPr>
        <w:pStyle w:val="font-claude-response-body"/>
        <w:numPr>
          <w:ilvl w:val="0"/>
          <w:numId w:val="6"/>
        </w:numPr>
        <w:jc w:val="both"/>
      </w:pPr>
      <w:r w:rsidRPr="003716A7">
        <w:t>SDG 10 Reduced Inequalities</w:t>
      </w:r>
      <w:r>
        <w:t xml:space="preserve"> </w:t>
      </w:r>
      <w:r w:rsidRPr="003716A7">
        <w:t>specifically Target 10.2 (empowering and promoting the social, economic and political inclusion of all, irrespective of age, sex, disability, race, ethnicity, origin, religion or economic or other status)</w:t>
      </w:r>
    </w:p>
    <w:p w14:paraId="7C2982BC" w14:textId="77777777" w:rsidR="00B81125" w:rsidRPr="00B81125" w:rsidRDefault="00B81125" w:rsidP="000601F4">
      <w:pPr>
        <w:pStyle w:val="font-claude-response-body"/>
        <w:jc w:val="both"/>
      </w:pPr>
      <w:r w:rsidRPr="00B81125">
        <w:rPr>
          <w:rStyle w:val="Strong"/>
        </w:rPr>
        <w:t>6.2 How the Case Study is Related to the SDG</w:t>
      </w:r>
    </w:p>
    <w:p w14:paraId="5F895D5B" w14:textId="07B80A63" w:rsidR="00B81125" w:rsidRPr="00B81125" w:rsidRDefault="00B81125" w:rsidP="000601F4">
      <w:pPr>
        <w:pStyle w:val="font-claude-response-body"/>
        <w:numPr>
          <w:ilvl w:val="0"/>
          <w:numId w:val="1"/>
        </w:numPr>
        <w:jc w:val="both"/>
      </w:pPr>
      <w:proofErr w:type="spellStart"/>
      <w:r w:rsidRPr="00B81125">
        <w:t>LegalLens</w:t>
      </w:r>
      <w:proofErr w:type="spellEnd"/>
      <w:r w:rsidRPr="00B81125">
        <w:t xml:space="preserve"> directly supports SDG 16 by democratizing access to legal information for every citizen, regardless of their financial or educational background. In India, where over 5 crore cases are pending and legal representation is expensive, the ability to understand one's own legal documents is a fundamental right that remains out of reach for most citizens. </w:t>
      </w:r>
      <w:proofErr w:type="spellStart"/>
      <w:r w:rsidRPr="00B81125">
        <w:t>LegalLens</w:t>
      </w:r>
      <w:proofErr w:type="spellEnd"/>
      <w:r w:rsidRPr="00B81125">
        <w:t xml:space="preserve"> bridges this gap by converting complex legal judgments into plain, understandable summaries.</w:t>
      </w:r>
    </w:p>
    <w:p w14:paraId="5744FCFA" w14:textId="6810B1E4" w:rsidR="004B4391" w:rsidRDefault="00B81125" w:rsidP="000601F4">
      <w:pPr>
        <w:pStyle w:val="font-claude-response-body"/>
        <w:numPr>
          <w:ilvl w:val="0"/>
          <w:numId w:val="1"/>
        </w:numPr>
        <w:jc w:val="both"/>
      </w:pPr>
      <w:proofErr w:type="spellStart"/>
      <w:r w:rsidRPr="00B81125">
        <w:t>LegalLens</w:t>
      </w:r>
      <w:proofErr w:type="spellEnd"/>
      <w:r w:rsidRPr="00B81125">
        <w:t xml:space="preserve"> also addresses SDG 10 by eliminating the privilege gap that exists in the legal system. Currently, only wealthy individuals can afford lawyers to interpret and explain complex legal documents. By providing free and accessible AI-powered summarization, </w:t>
      </w:r>
      <w:proofErr w:type="spellStart"/>
      <w:r w:rsidRPr="00B81125">
        <w:t>LegalLens</w:t>
      </w:r>
      <w:proofErr w:type="spellEnd"/>
      <w:r w:rsidRPr="00B81125">
        <w:t xml:space="preserve"> ensures that socioeconomic status is no longer a barrier to understanding one's legal rights.</w:t>
      </w:r>
    </w:p>
    <w:p w14:paraId="4447E48D" w14:textId="77777777" w:rsidR="00960B9F" w:rsidRDefault="00960B9F" w:rsidP="00960B9F">
      <w:pPr>
        <w:pStyle w:val="font-claude-response-body"/>
        <w:jc w:val="both"/>
      </w:pPr>
    </w:p>
    <w:p w14:paraId="4E697F3C" w14:textId="77777777" w:rsidR="00960B9F" w:rsidRDefault="00960B9F" w:rsidP="00960B9F">
      <w:pPr>
        <w:pStyle w:val="font-claude-response-body"/>
        <w:jc w:val="both"/>
      </w:pPr>
    </w:p>
    <w:p w14:paraId="6288088D" w14:textId="77777777" w:rsidR="00960B9F" w:rsidRDefault="00960B9F" w:rsidP="00960B9F">
      <w:pPr>
        <w:pStyle w:val="font-claude-response-body"/>
        <w:jc w:val="both"/>
      </w:pPr>
    </w:p>
    <w:p w14:paraId="481723AD" w14:textId="77777777" w:rsidR="00960B9F" w:rsidRDefault="00960B9F" w:rsidP="00960B9F">
      <w:pPr>
        <w:pStyle w:val="font-claude-response-body"/>
        <w:jc w:val="both"/>
      </w:pPr>
    </w:p>
    <w:p w14:paraId="081DDE08" w14:textId="77777777" w:rsidR="00960B9F" w:rsidRDefault="00960B9F" w:rsidP="00960B9F">
      <w:pPr>
        <w:pStyle w:val="font-claude-response-body"/>
        <w:jc w:val="both"/>
      </w:pPr>
    </w:p>
    <w:p w14:paraId="0F126CDA" w14:textId="77777777" w:rsidR="00960B9F" w:rsidRDefault="00960B9F" w:rsidP="00960B9F">
      <w:pPr>
        <w:pStyle w:val="font-claude-response-body"/>
        <w:jc w:val="both"/>
      </w:pPr>
    </w:p>
    <w:p w14:paraId="6C03BFFF" w14:textId="77777777" w:rsidR="00960B9F" w:rsidRDefault="00960B9F" w:rsidP="00960B9F">
      <w:pPr>
        <w:pStyle w:val="font-claude-response-body"/>
        <w:jc w:val="both"/>
        <w:rPr>
          <w:b/>
          <w:bCs/>
        </w:rPr>
      </w:pPr>
    </w:p>
    <w:p w14:paraId="29BCEA7E" w14:textId="77777777" w:rsidR="00960B9F" w:rsidRDefault="00960B9F" w:rsidP="00960B9F">
      <w:pPr>
        <w:pStyle w:val="font-claude-response-body"/>
        <w:jc w:val="both"/>
        <w:rPr>
          <w:b/>
          <w:bCs/>
        </w:rPr>
      </w:pPr>
    </w:p>
    <w:p w14:paraId="229C9E5D" w14:textId="66E99318" w:rsidR="00960B9F" w:rsidRPr="00960B9F" w:rsidRDefault="00960B9F" w:rsidP="00960B9F">
      <w:pPr>
        <w:pStyle w:val="font-claude-response-body"/>
        <w:jc w:val="both"/>
        <w:rPr>
          <w:b/>
          <w:bCs/>
        </w:rPr>
      </w:pPr>
      <w:r w:rsidRPr="00960B9F">
        <w:rPr>
          <w:b/>
          <w:bCs/>
        </w:rPr>
        <w:t>1. Use Case Description – Legal Document Summarizer</w:t>
      </w:r>
    </w:p>
    <w:p w14:paraId="6D740A02" w14:textId="77777777" w:rsidR="00960B9F" w:rsidRPr="00960B9F" w:rsidRDefault="00960B9F" w:rsidP="00960B9F">
      <w:pPr>
        <w:pStyle w:val="font-claude-response-body"/>
        <w:jc w:val="both"/>
        <w:rPr>
          <w:b/>
          <w:bCs/>
        </w:rPr>
      </w:pPr>
      <w:r w:rsidRPr="00960B9F">
        <w:rPr>
          <w:b/>
          <w:bCs/>
        </w:rPr>
        <w:t>Use Case</w:t>
      </w:r>
    </w:p>
    <w:p w14:paraId="17B0DFB9" w14:textId="77777777" w:rsidR="00960B9F" w:rsidRPr="00960B9F" w:rsidRDefault="00960B9F" w:rsidP="00960B9F">
      <w:pPr>
        <w:pStyle w:val="font-claude-response-body"/>
        <w:jc w:val="both"/>
      </w:pPr>
      <w:r w:rsidRPr="00960B9F">
        <w:t xml:space="preserve">A </w:t>
      </w:r>
      <w:r w:rsidRPr="00960B9F">
        <w:rPr>
          <w:b/>
          <w:bCs/>
        </w:rPr>
        <w:t>Legal Document Summarizer</w:t>
      </w:r>
      <w:r w:rsidRPr="00960B9F">
        <w:t xml:space="preserve"> is an AI-powered system that automatically </w:t>
      </w:r>
      <w:proofErr w:type="spellStart"/>
      <w:r w:rsidRPr="00960B9F">
        <w:t>analyzes</w:t>
      </w:r>
      <w:proofErr w:type="spellEnd"/>
      <w:r w:rsidRPr="00960B9F">
        <w:t xml:space="preserve"> lengthy legal documents such as contracts, court judgments, agreements, petitions, and legal notices, and generates concise, easy-to-understand summaries while preserving important legal information.</w:t>
      </w:r>
    </w:p>
    <w:p w14:paraId="77836C62" w14:textId="77777777" w:rsidR="00960B9F" w:rsidRPr="00960B9F" w:rsidRDefault="00960B9F" w:rsidP="00960B9F">
      <w:pPr>
        <w:pStyle w:val="font-claude-response-body"/>
        <w:jc w:val="both"/>
      </w:pPr>
      <w:r w:rsidRPr="00960B9F">
        <w:t>The system helps lawyers, judges, corporate legal teams, students, and ordinary citizens quickly identify key clauses, obligations, deadlines, liabilities, and legal outcomes without reading hundreds of pages.</w:t>
      </w:r>
    </w:p>
    <w:p w14:paraId="07E1E3F1" w14:textId="77777777" w:rsidR="00960B9F" w:rsidRPr="00960B9F" w:rsidRDefault="00960B9F" w:rsidP="00960B9F">
      <w:pPr>
        <w:pStyle w:val="font-claude-response-body"/>
        <w:jc w:val="both"/>
      </w:pPr>
      <w:r w:rsidRPr="00960B9F">
        <w:t>For example:</w:t>
      </w:r>
    </w:p>
    <w:p w14:paraId="7FF23D3C" w14:textId="77777777" w:rsidR="00960B9F" w:rsidRPr="00960B9F" w:rsidRDefault="00960B9F" w:rsidP="00960B9F">
      <w:pPr>
        <w:pStyle w:val="font-claude-response-body"/>
        <w:numPr>
          <w:ilvl w:val="0"/>
          <w:numId w:val="8"/>
        </w:numPr>
        <w:jc w:val="both"/>
      </w:pPr>
      <w:r w:rsidRPr="00960B9F">
        <w:t xml:space="preserve">A lawyer receives a </w:t>
      </w:r>
      <w:r w:rsidRPr="00960B9F">
        <w:rPr>
          <w:b/>
          <w:bCs/>
        </w:rPr>
        <w:t>150-page court judgment</w:t>
      </w:r>
      <w:r w:rsidRPr="00960B9F">
        <w:t xml:space="preserve"> and wants the final verdict, important precedents, and reasoning within minutes. </w:t>
      </w:r>
    </w:p>
    <w:p w14:paraId="0B2418D7" w14:textId="77777777" w:rsidR="00960B9F" w:rsidRPr="00960B9F" w:rsidRDefault="00960B9F" w:rsidP="00960B9F">
      <w:pPr>
        <w:pStyle w:val="font-claude-response-body"/>
        <w:numPr>
          <w:ilvl w:val="0"/>
          <w:numId w:val="8"/>
        </w:numPr>
        <w:jc w:val="both"/>
      </w:pPr>
      <w:r w:rsidRPr="00960B9F">
        <w:t xml:space="preserve">A citizen receives a </w:t>
      </w:r>
      <w:r w:rsidRPr="00960B9F">
        <w:rPr>
          <w:b/>
          <w:bCs/>
        </w:rPr>
        <w:t>20-page rental agreement</w:t>
      </w:r>
      <w:r w:rsidRPr="00960B9F">
        <w:t xml:space="preserve"> and wants to understand important clauses before signing. </w:t>
      </w:r>
    </w:p>
    <w:p w14:paraId="02D9B545" w14:textId="77777777" w:rsidR="00960B9F" w:rsidRPr="00960B9F" w:rsidRDefault="00960B9F" w:rsidP="00960B9F">
      <w:pPr>
        <w:pStyle w:val="font-claude-response-body"/>
        <w:numPr>
          <w:ilvl w:val="0"/>
          <w:numId w:val="8"/>
        </w:numPr>
        <w:jc w:val="both"/>
      </w:pPr>
      <w:r w:rsidRPr="00960B9F">
        <w:t xml:space="preserve">A company's legal department reviews hundreds of contracts every month and needs a quick summary of payment terms, penalties, confidentiality clauses, and termination conditions. </w:t>
      </w:r>
    </w:p>
    <w:p w14:paraId="750BBE47" w14:textId="77777777" w:rsidR="00960B9F" w:rsidRPr="00960B9F" w:rsidRDefault="00960B9F" w:rsidP="00960B9F">
      <w:pPr>
        <w:pStyle w:val="font-claude-response-body"/>
        <w:jc w:val="both"/>
      </w:pPr>
      <w:r w:rsidRPr="00960B9F">
        <w:t>The Legal Document Summarizer significantly reduces reading time, improves legal accessibility, minimizes the chance of overlooking critical information, and assists faster legal decision-making.</w:t>
      </w:r>
    </w:p>
    <w:p w14:paraId="5E8F9C0F" w14:textId="77777777" w:rsidR="00960B9F" w:rsidRPr="00960B9F" w:rsidRDefault="00960B9F" w:rsidP="00960B9F">
      <w:pPr>
        <w:pStyle w:val="font-claude-response-body"/>
        <w:jc w:val="both"/>
      </w:pPr>
      <w:r w:rsidRPr="00960B9F">
        <w:pict w14:anchorId="2E3E0C75">
          <v:rect id="_x0000_i1043" style="width:0;height:1.5pt" o:hralign="center" o:hrstd="t" o:hr="t" fillcolor="#a0a0a0" stroked="f"/>
        </w:pict>
      </w:r>
    </w:p>
    <w:p w14:paraId="4662DC5E" w14:textId="77777777" w:rsidR="00960B9F" w:rsidRPr="00960B9F" w:rsidRDefault="00960B9F" w:rsidP="00960B9F">
      <w:pPr>
        <w:pStyle w:val="font-claude-response-body"/>
        <w:jc w:val="both"/>
        <w:rPr>
          <w:b/>
          <w:bCs/>
        </w:rPr>
      </w:pPr>
      <w:r w:rsidRPr="00960B9F">
        <w:rPr>
          <w:b/>
          <w:bCs/>
        </w:rPr>
        <w:t>2. Challenges in Building a Legal Document Summarizer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7"/>
        <w:gridCol w:w="6899"/>
      </w:tblGrid>
      <w:tr w:rsidR="00960B9F" w:rsidRPr="00960B9F" w14:paraId="6C0B647F" w14:textId="77777777">
        <w:trPr>
          <w:tblHeader/>
          <w:tblCellSpacing w:w="15" w:type="dxa"/>
        </w:trPr>
        <w:tc>
          <w:tcPr>
            <w:tcW w:w="0" w:type="auto"/>
            <w:vAlign w:val="center"/>
            <w:hideMark/>
          </w:tcPr>
          <w:p w14:paraId="59ACD1B9" w14:textId="77777777" w:rsidR="00960B9F" w:rsidRPr="00960B9F" w:rsidRDefault="00960B9F" w:rsidP="00960B9F">
            <w:pPr>
              <w:pStyle w:val="font-claude-response-body"/>
              <w:jc w:val="both"/>
              <w:rPr>
                <w:b/>
                <w:bCs/>
              </w:rPr>
            </w:pPr>
            <w:r w:rsidRPr="00960B9F">
              <w:rPr>
                <w:b/>
                <w:bCs/>
              </w:rPr>
              <w:t>Challenge</w:t>
            </w:r>
          </w:p>
        </w:tc>
        <w:tc>
          <w:tcPr>
            <w:tcW w:w="0" w:type="auto"/>
            <w:vAlign w:val="center"/>
            <w:hideMark/>
          </w:tcPr>
          <w:p w14:paraId="55F67C4C" w14:textId="77777777" w:rsidR="00960B9F" w:rsidRPr="00960B9F" w:rsidRDefault="00960B9F" w:rsidP="00960B9F">
            <w:pPr>
              <w:pStyle w:val="font-claude-response-body"/>
              <w:jc w:val="both"/>
              <w:rPr>
                <w:b/>
                <w:bCs/>
              </w:rPr>
            </w:pPr>
            <w:r w:rsidRPr="00960B9F">
              <w:rPr>
                <w:b/>
                <w:bCs/>
              </w:rPr>
              <w:t>Description</w:t>
            </w:r>
          </w:p>
        </w:tc>
      </w:tr>
      <w:tr w:rsidR="00960B9F" w:rsidRPr="00960B9F" w14:paraId="58307BEA" w14:textId="77777777">
        <w:trPr>
          <w:tblCellSpacing w:w="15" w:type="dxa"/>
        </w:trPr>
        <w:tc>
          <w:tcPr>
            <w:tcW w:w="0" w:type="auto"/>
            <w:vAlign w:val="center"/>
            <w:hideMark/>
          </w:tcPr>
          <w:p w14:paraId="0C1B43C4" w14:textId="7E946C70" w:rsidR="00960B9F" w:rsidRPr="00960B9F" w:rsidRDefault="00960B9F" w:rsidP="00960B9F">
            <w:pPr>
              <w:pStyle w:val="font-claude-response-body"/>
            </w:pPr>
            <w:r w:rsidRPr="00960B9F">
              <w:t>Complex</w:t>
            </w:r>
            <w:r>
              <w:t xml:space="preserve"> </w:t>
            </w:r>
            <w:r w:rsidRPr="00960B9F">
              <w:t>Legal Language</w:t>
            </w:r>
          </w:p>
        </w:tc>
        <w:tc>
          <w:tcPr>
            <w:tcW w:w="0" w:type="auto"/>
            <w:vAlign w:val="center"/>
            <w:hideMark/>
          </w:tcPr>
          <w:p w14:paraId="0D0371C6" w14:textId="77777777" w:rsidR="00960B9F" w:rsidRPr="00960B9F" w:rsidRDefault="00960B9F" w:rsidP="00960B9F">
            <w:pPr>
              <w:pStyle w:val="font-claude-response-body"/>
              <w:jc w:val="both"/>
            </w:pPr>
            <w:r w:rsidRPr="00960B9F">
              <w:t>Legal documents contain archaic words, Latin phrases, and technical terminology that are difficult for general NLP models to understand.</w:t>
            </w:r>
          </w:p>
        </w:tc>
      </w:tr>
      <w:tr w:rsidR="00960B9F" w:rsidRPr="00960B9F" w14:paraId="483D739B" w14:textId="77777777">
        <w:trPr>
          <w:tblCellSpacing w:w="15" w:type="dxa"/>
        </w:trPr>
        <w:tc>
          <w:tcPr>
            <w:tcW w:w="0" w:type="auto"/>
            <w:vAlign w:val="center"/>
            <w:hideMark/>
          </w:tcPr>
          <w:p w14:paraId="570EA8AE" w14:textId="77777777" w:rsidR="00960B9F" w:rsidRPr="00960B9F" w:rsidRDefault="00960B9F" w:rsidP="00960B9F">
            <w:pPr>
              <w:pStyle w:val="font-claude-response-body"/>
            </w:pPr>
            <w:r w:rsidRPr="00960B9F">
              <w:t>Very Long Documents</w:t>
            </w:r>
          </w:p>
        </w:tc>
        <w:tc>
          <w:tcPr>
            <w:tcW w:w="0" w:type="auto"/>
            <w:vAlign w:val="center"/>
            <w:hideMark/>
          </w:tcPr>
          <w:p w14:paraId="686A11E5" w14:textId="77777777" w:rsidR="00960B9F" w:rsidRPr="00960B9F" w:rsidRDefault="00960B9F" w:rsidP="00960B9F">
            <w:pPr>
              <w:pStyle w:val="font-claude-response-body"/>
              <w:jc w:val="both"/>
            </w:pPr>
            <w:r w:rsidRPr="00960B9F">
              <w:t>Court judgments often exceed 100–500 pages, exceeding the context window of many language models.</w:t>
            </w:r>
          </w:p>
        </w:tc>
      </w:tr>
      <w:tr w:rsidR="00960B9F" w:rsidRPr="00960B9F" w14:paraId="58717E73" w14:textId="77777777">
        <w:trPr>
          <w:tblCellSpacing w:w="15" w:type="dxa"/>
        </w:trPr>
        <w:tc>
          <w:tcPr>
            <w:tcW w:w="0" w:type="auto"/>
            <w:vAlign w:val="center"/>
            <w:hideMark/>
          </w:tcPr>
          <w:p w14:paraId="7888CCFC" w14:textId="77777777" w:rsidR="00960B9F" w:rsidRPr="00960B9F" w:rsidRDefault="00960B9F" w:rsidP="00960B9F">
            <w:pPr>
              <w:pStyle w:val="font-claude-response-body"/>
            </w:pPr>
            <w:r w:rsidRPr="00960B9F">
              <w:t>Domain-specific Vocabulary</w:t>
            </w:r>
          </w:p>
        </w:tc>
        <w:tc>
          <w:tcPr>
            <w:tcW w:w="0" w:type="auto"/>
            <w:vAlign w:val="center"/>
            <w:hideMark/>
          </w:tcPr>
          <w:p w14:paraId="332CCAEC" w14:textId="77777777" w:rsidR="00960B9F" w:rsidRPr="00960B9F" w:rsidRDefault="00960B9F" w:rsidP="00960B9F">
            <w:pPr>
              <w:pStyle w:val="font-claude-response-body"/>
              <w:jc w:val="both"/>
            </w:pPr>
            <w:r w:rsidRPr="00960B9F">
              <w:t>Words have different meanings in law than in everyday language (e.g., "consideration," "execution," "charge").</w:t>
            </w:r>
          </w:p>
        </w:tc>
      </w:tr>
      <w:tr w:rsidR="00960B9F" w:rsidRPr="00960B9F" w14:paraId="1E9FAA12" w14:textId="77777777">
        <w:trPr>
          <w:tblCellSpacing w:w="15" w:type="dxa"/>
        </w:trPr>
        <w:tc>
          <w:tcPr>
            <w:tcW w:w="0" w:type="auto"/>
            <w:vAlign w:val="center"/>
            <w:hideMark/>
          </w:tcPr>
          <w:p w14:paraId="150CDCE5" w14:textId="77777777" w:rsidR="00960B9F" w:rsidRPr="00960B9F" w:rsidRDefault="00960B9F" w:rsidP="00960B9F">
            <w:pPr>
              <w:pStyle w:val="font-claude-response-body"/>
            </w:pPr>
            <w:r w:rsidRPr="00960B9F">
              <w:t>Maintaining Legal Accuracy</w:t>
            </w:r>
          </w:p>
        </w:tc>
        <w:tc>
          <w:tcPr>
            <w:tcW w:w="0" w:type="auto"/>
            <w:vAlign w:val="center"/>
            <w:hideMark/>
          </w:tcPr>
          <w:p w14:paraId="2982EBE0" w14:textId="77777777" w:rsidR="00960B9F" w:rsidRPr="00960B9F" w:rsidRDefault="00960B9F" w:rsidP="00960B9F">
            <w:pPr>
              <w:pStyle w:val="font-claude-response-body"/>
              <w:jc w:val="both"/>
            </w:pPr>
            <w:r w:rsidRPr="00960B9F">
              <w:t>Missing a single clause or misrepresenting facts can change the legal meaning of the summary.</w:t>
            </w:r>
          </w:p>
        </w:tc>
      </w:tr>
      <w:tr w:rsidR="00960B9F" w:rsidRPr="00960B9F" w14:paraId="7DB9BFAF" w14:textId="77777777">
        <w:trPr>
          <w:tblCellSpacing w:w="15" w:type="dxa"/>
        </w:trPr>
        <w:tc>
          <w:tcPr>
            <w:tcW w:w="0" w:type="auto"/>
            <w:vAlign w:val="center"/>
            <w:hideMark/>
          </w:tcPr>
          <w:p w14:paraId="6E4C4921" w14:textId="77777777" w:rsidR="00960B9F" w:rsidRPr="00960B9F" w:rsidRDefault="00960B9F" w:rsidP="00960B9F">
            <w:pPr>
              <w:pStyle w:val="font-claude-response-body"/>
            </w:pPr>
            <w:r w:rsidRPr="00960B9F">
              <w:t>Confidentiality &amp; Privacy</w:t>
            </w:r>
          </w:p>
        </w:tc>
        <w:tc>
          <w:tcPr>
            <w:tcW w:w="0" w:type="auto"/>
            <w:vAlign w:val="center"/>
            <w:hideMark/>
          </w:tcPr>
          <w:p w14:paraId="7F9E79F6" w14:textId="77777777" w:rsidR="00960B9F" w:rsidRPr="00960B9F" w:rsidRDefault="00960B9F" w:rsidP="00960B9F">
            <w:pPr>
              <w:pStyle w:val="font-claude-response-body"/>
              <w:jc w:val="both"/>
            </w:pPr>
            <w:r w:rsidRPr="00960B9F">
              <w:t>Legal documents often contain sensitive personal and corporate information requiring secure processing.</w:t>
            </w:r>
          </w:p>
        </w:tc>
      </w:tr>
      <w:tr w:rsidR="00960B9F" w:rsidRPr="00960B9F" w14:paraId="0CD0BF1F" w14:textId="77777777">
        <w:trPr>
          <w:tblCellSpacing w:w="15" w:type="dxa"/>
        </w:trPr>
        <w:tc>
          <w:tcPr>
            <w:tcW w:w="0" w:type="auto"/>
            <w:vAlign w:val="center"/>
            <w:hideMark/>
          </w:tcPr>
          <w:p w14:paraId="59FB9D60" w14:textId="77777777" w:rsidR="00960B9F" w:rsidRPr="00960B9F" w:rsidRDefault="00960B9F" w:rsidP="00960B9F">
            <w:pPr>
              <w:pStyle w:val="font-claude-response-body"/>
            </w:pPr>
            <w:r w:rsidRPr="00960B9F">
              <w:t>Multiple Document Formats</w:t>
            </w:r>
          </w:p>
        </w:tc>
        <w:tc>
          <w:tcPr>
            <w:tcW w:w="0" w:type="auto"/>
            <w:vAlign w:val="center"/>
            <w:hideMark/>
          </w:tcPr>
          <w:p w14:paraId="24D14F02" w14:textId="77777777" w:rsidR="00960B9F" w:rsidRPr="00960B9F" w:rsidRDefault="00960B9F" w:rsidP="00960B9F">
            <w:pPr>
              <w:pStyle w:val="font-claude-response-body"/>
              <w:jc w:val="both"/>
            </w:pPr>
            <w:r w:rsidRPr="00960B9F">
              <w:t>Legal files come as scanned PDFs, handwritten documents, Word files, or images requiring OCR before processing.</w:t>
            </w:r>
          </w:p>
        </w:tc>
      </w:tr>
      <w:tr w:rsidR="00960B9F" w:rsidRPr="00960B9F" w14:paraId="52832BDB" w14:textId="77777777">
        <w:trPr>
          <w:tblCellSpacing w:w="15" w:type="dxa"/>
        </w:trPr>
        <w:tc>
          <w:tcPr>
            <w:tcW w:w="0" w:type="auto"/>
            <w:vAlign w:val="center"/>
            <w:hideMark/>
          </w:tcPr>
          <w:p w14:paraId="3F40AF00" w14:textId="77777777" w:rsidR="00960B9F" w:rsidRPr="00960B9F" w:rsidRDefault="00960B9F" w:rsidP="00960B9F">
            <w:pPr>
              <w:pStyle w:val="font-claude-response-body"/>
            </w:pPr>
            <w:r w:rsidRPr="00960B9F">
              <w:lastRenderedPageBreak/>
              <w:t>Multilingual Documents</w:t>
            </w:r>
          </w:p>
        </w:tc>
        <w:tc>
          <w:tcPr>
            <w:tcW w:w="0" w:type="auto"/>
            <w:vAlign w:val="center"/>
            <w:hideMark/>
          </w:tcPr>
          <w:p w14:paraId="2F866952" w14:textId="77777777" w:rsidR="00960B9F" w:rsidRPr="00960B9F" w:rsidRDefault="00960B9F" w:rsidP="00960B9F">
            <w:pPr>
              <w:pStyle w:val="font-claude-response-body"/>
              <w:jc w:val="both"/>
            </w:pPr>
            <w:r w:rsidRPr="00960B9F">
              <w:t>Courts and legal systems often use multiple languages within the same country.</w:t>
            </w:r>
          </w:p>
        </w:tc>
      </w:tr>
      <w:tr w:rsidR="00960B9F" w:rsidRPr="00960B9F" w14:paraId="79B620E1" w14:textId="77777777">
        <w:trPr>
          <w:tblCellSpacing w:w="15" w:type="dxa"/>
        </w:trPr>
        <w:tc>
          <w:tcPr>
            <w:tcW w:w="0" w:type="auto"/>
            <w:vAlign w:val="center"/>
            <w:hideMark/>
          </w:tcPr>
          <w:p w14:paraId="0D364BD3" w14:textId="77777777" w:rsidR="00960B9F" w:rsidRPr="00960B9F" w:rsidRDefault="00960B9F" w:rsidP="00960B9F">
            <w:pPr>
              <w:pStyle w:val="font-claude-response-body"/>
            </w:pPr>
            <w:r w:rsidRPr="00960B9F">
              <w:t>Hallucination</w:t>
            </w:r>
          </w:p>
        </w:tc>
        <w:tc>
          <w:tcPr>
            <w:tcW w:w="0" w:type="auto"/>
            <w:vAlign w:val="center"/>
            <w:hideMark/>
          </w:tcPr>
          <w:p w14:paraId="77079A44" w14:textId="77777777" w:rsidR="00960B9F" w:rsidRPr="00960B9F" w:rsidRDefault="00960B9F" w:rsidP="00960B9F">
            <w:pPr>
              <w:pStyle w:val="font-claude-response-body"/>
              <w:jc w:val="both"/>
            </w:pPr>
            <w:r w:rsidRPr="00960B9F">
              <w:t>Generative AI may fabricate facts or legal interpretations not present in the original document.</w:t>
            </w:r>
          </w:p>
        </w:tc>
      </w:tr>
      <w:tr w:rsidR="00960B9F" w:rsidRPr="00960B9F" w14:paraId="4E2F9487" w14:textId="77777777">
        <w:trPr>
          <w:tblCellSpacing w:w="15" w:type="dxa"/>
        </w:trPr>
        <w:tc>
          <w:tcPr>
            <w:tcW w:w="0" w:type="auto"/>
            <w:vAlign w:val="center"/>
            <w:hideMark/>
          </w:tcPr>
          <w:p w14:paraId="5B185372" w14:textId="77777777" w:rsidR="00960B9F" w:rsidRPr="00960B9F" w:rsidRDefault="00960B9F" w:rsidP="00960B9F">
            <w:pPr>
              <w:pStyle w:val="font-claude-response-body"/>
            </w:pPr>
            <w:r w:rsidRPr="00960B9F">
              <w:t>Named Entity Recognition</w:t>
            </w:r>
          </w:p>
        </w:tc>
        <w:tc>
          <w:tcPr>
            <w:tcW w:w="0" w:type="auto"/>
            <w:vAlign w:val="center"/>
            <w:hideMark/>
          </w:tcPr>
          <w:p w14:paraId="4F46120E" w14:textId="77777777" w:rsidR="00960B9F" w:rsidRPr="00960B9F" w:rsidRDefault="00960B9F" w:rsidP="00960B9F">
            <w:pPr>
              <w:pStyle w:val="font-claude-response-body"/>
              <w:jc w:val="both"/>
            </w:pPr>
            <w:r w:rsidRPr="00960B9F">
              <w:t>Correctly identifying judges, parties, organizations, dates, case numbers, and statutes is challenging.</w:t>
            </w:r>
          </w:p>
        </w:tc>
      </w:tr>
      <w:tr w:rsidR="00960B9F" w:rsidRPr="00960B9F" w14:paraId="18F1841A" w14:textId="77777777">
        <w:trPr>
          <w:tblCellSpacing w:w="15" w:type="dxa"/>
        </w:trPr>
        <w:tc>
          <w:tcPr>
            <w:tcW w:w="0" w:type="auto"/>
            <w:vAlign w:val="center"/>
            <w:hideMark/>
          </w:tcPr>
          <w:p w14:paraId="1261D909" w14:textId="77777777" w:rsidR="00960B9F" w:rsidRPr="00960B9F" w:rsidRDefault="00960B9F" w:rsidP="00960B9F">
            <w:pPr>
              <w:pStyle w:val="font-claude-response-body"/>
            </w:pPr>
            <w:r w:rsidRPr="00960B9F">
              <w:t>Citation Preservation</w:t>
            </w:r>
          </w:p>
        </w:tc>
        <w:tc>
          <w:tcPr>
            <w:tcW w:w="0" w:type="auto"/>
            <w:vAlign w:val="center"/>
            <w:hideMark/>
          </w:tcPr>
          <w:p w14:paraId="4ECFE784" w14:textId="77777777" w:rsidR="00960B9F" w:rsidRPr="00960B9F" w:rsidRDefault="00960B9F" w:rsidP="00960B9F">
            <w:pPr>
              <w:pStyle w:val="font-claude-response-body"/>
              <w:jc w:val="both"/>
            </w:pPr>
            <w:r w:rsidRPr="00960B9F">
              <w:t>Important legal citations and precedents must remain accurate in the summary.</w:t>
            </w:r>
          </w:p>
        </w:tc>
      </w:tr>
    </w:tbl>
    <w:p w14:paraId="0465A86C" w14:textId="77777777" w:rsidR="00960B9F" w:rsidRPr="00960B9F" w:rsidRDefault="00960B9F" w:rsidP="00960B9F">
      <w:pPr>
        <w:pStyle w:val="font-claude-response-body"/>
        <w:jc w:val="both"/>
      </w:pPr>
      <w:r w:rsidRPr="00960B9F">
        <w:pict w14:anchorId="1D70C0D1">
          <v:rect id="_x0000_i1044" style="width:0;height:1.5pt" o:hralign="center" o:hrstd="t" o:hr="t" fillcolor="#a0a0a0" stroked="f"/>
        </w:pict>
      </w:r>
    </w:p>
    <w:p w14:paraId="4AFAFBF1" w14:textId="77777777" w:rsidR="00960B9F" w:rsidRPr="00960B9F" w:rsidRDefault="00960B9F" w:rsidP="00960B9F">
      <w:pPr>
        <w:pStyle w:val="font-claude-response-body"/>
        <w:jc w:val="both"/>
        <w:rPr>
          <w:b/>
          <w:bCs/>
        </w:rPr>
      </w:pPr>
      <w:r w:rsidRPr="00960B9F">
        <w:rPr>
          <w:b/>
          <w:bCs/>
        </w:rPr>
        <w:t>3. Companies Solving These Challenges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8"/>
        <w:gridCol w:w="1366"/>
        <w:gridCol w:w="2241"/>
        <w:gridCol w:w="4061"/>
      </w:tblGrid>
      <w:tr w:rsidR="00960B9F" w:rsidRPr="00960B9F" w14:paraId="559903FA" w14:textId="77777777">
        <w:trPr>
          <w:tblHeader/>
          <w:tblCellSpacing w:w="15" w:type="dxa"/>
        </w:trPr>
        <w:tc>
          <w:tcPr>
            <w:tcW w:w="0" w:type="auto"/>
            <w:vAlign w:val="center"/>
            <w:hideMark/>
          </w:tcPr>
          <w:p w14:paraId="19A03C0C" w14:textId="77777777" w:rsidR="00960B9F" w:rsidRPr="00960B9F" w:rsidRDefault="00960B9F" w:rsidP="00960B9F">
            <w:pPr>
              <w:pStyle w:val="font-claude-response-body"/>
              <w:jc w:val="both"/>
              <w:rPr>
                <w:b/>
                <w:bCs/>
              </w:rPr>
            </w:pPr>
            <w:r w:rsidRPr="00960B9F">
              <w:rPr>
                <w:b/>
                <w:bCs/>
              </w:rPr>
              <w:t>Company</w:t>
            </w:r>
          </w:p>
        </w:tc>
        <w:tc>
          <w:tcPr>
            <w:tcW w:w="0" w:type="auto"/>
            <w:vAlign w:val="center"/>
            <w:hideMark/>
          </w:tcPr>
          <w:p w14:paraId="332C56A0" w14:textId="77777777" w:rsidR="00960B9F" w:rsidRPr="00960B9F" w:rsidRDefault="00960B9F" w:rsidP="00960B9F">
            <w:pPr>
              <w:pStyle w:val="font-claude-response-body"/>
              <w:jc w:val="both"/>
              <w:rPr>
                <w:b/>
                <w:bCs/>
              </w:rPr>
            </w:pPr>
            <w:r w:rsidRPr="00960B9F">
              <w:rPr>
                <w:b/>
                <w:bCs/>
              </w:rPr>
              <w:t>Product</w:t>
            </w:r>
          </w:p>
        </w:tc>
        <w:tc>
          <w:tcPr>
            <w:tcW w:w="0" w:type="auto"/>
            <w:vAlign w:val="center"/>
            <w:hideMark/>
          </w:tcPr>
          <w:p w14:paraId="47040FCA" w14:textId="77777777" w:rsidR="00960B9F" w:rsidRPr="00960B9F" w:rsidRDefault="00960B9F" w:rsidP="00960B9F">
            <w:pPr>
              <w:pStyle w:val="font-claude-response-body"/>
              <w:jc w:val="both"/>
              <w:rPr>
                <w:b/>
                <w:bCs/>
              </w:rPr>
            </w:pPr>
            <w:r w:rsidRPr="00960B9F">
              <w:rPr>
                <w:b/>
                <w:bCs/>
              </w:rPr>
              <w:t>Challenge Addressed</w:t>
            </w:r>
          </w:p>
        </w:tc>
        <w:tc>
          <w:tcPr>
            <w:tcW w:w="0" w:type="auto"/>
            <w:vAlign w:val="center"/>
            <w:hideMark/>
          </w:tcPr>
          <w:p w14:paraId="01DEA628" w14:textId="77777777" w:rsidR="00960B9F" w:rsidRPr="00960B9F" w:rsidRDefault="00960B9F" w:rsidP="00960B9F">
            <w:pPr>
              <w:pStyle w:val="font-claude-response-body"/>
              <w:jc w:val="both"/>
              <w:rPr>
                <w:b/>
                <w:bCs/>
              </w:rPr>
            </w:pPr>
            <w:r w:rsidRPr="00960B9F">
              <w:rPr>
                <w:b/>
                <w:bCs/>
              </w:rPr>
              <w:t>Solution Used</w:t>
            </w:r>
          </w:p>
        </w:tc>
      </w:tr>
      <w:tr w:rsidR="00960B9F" w:rsidRPr="00960B9F" w14:paraId="6D0E7725" w14:textId="77777777">
        <w:trPr>
          <w:tblCellSpacing w:w="15" w:type="dxa"/>
        </w:trPr>
        <w:tc>
          <w:tcPr>
            <w:tcW w:w="0" w:type="auto"/>
            <w:vAlign w:val="center"/>
            <w:hideMark/>
          </w:tcPr>
          <w:p w14:paraId="6A3A778B" w14:textId="77777777" w:rsidR="00960B9F" w:rsidRPr="00960B9F" w:rsidRDefault="00960B9F" w:rsidP="00960B9F">
            <w:pPr>
              <w:pStyle w:val="font-claude-response-body"/>
              <w:jc w:val="both"/>
            </w:pPr>
            <w:r w:rsidRPr="00960B9F">
              <w:t>Harvey AI</w:t>
            </w:r>
          </w:p>
        </w:tc>
        <w:tc>
          <w:tcPr>
            <w:tcW w:w="0" w:type="auto"/>
            <w:vAlign w:val="center"/>
            <w:hideMark/>
          </w:tcPr>
          <w:p w14:paraId="60090BA7" w14:textId="77777777" w:rsidR="00960B9F" w:rsidRPr="00960B9F" w:rsidRDefault="00960B9F" w:rsidP="00960B9F">
            <w:pPr>
              <w:pStyle w:val="font-claude-response-body"/>
              <w:jc w:val="both"/>
            </w:pPr>
            <w:r w:rsidRPr="00960B9F">
              <w:t>Legal AI Assistant</w:t>
            </w:r>
          </w:p>
        </w:tc>
        <w:tc>
          <w:tcPr>
            <w:tcW w:w="0" w:type="auto"/>
            <w:vAlign w:val="center"/>
            <w:hideMark/>
          </w:tcPr>
          <w:p w14:paraId="5610DEAF" w14:textId="77777777" w:rsidR="00960B9F" w:rsidRPr="00960B9F" w:rsidRDefault="00960B9F" w:rsidP="00960B9F">
            <w:pPr>
              <w:pStyle w:val="font-claude-response-body"/>
              <w:jc w:val="both"/>
            </w:pPr>
            <w:r w:rsidRPr="00960B9F">
              <w:t>Legal research, drafting, summarization</w:t>
            </w:r>
          </w:p>
        </w:tc>
        <w:tc>
          <w:tcPr>
            <w:tcW w:w="0" w:type="auto"/>
            <w:vAlign w:val="center"/>
            <w:hideMark/>
          </w:tcPr>
          <w:p w14:paraId="603BB152" w14:textId="77777777" w:rsidR="00960B9F" w:rsidRPr="00960B9F" w:rsidRDefault="00960B9F" w:rsidP="00960B9F">
            <w:pPr>
              <w:pStyle w:val="font-claude-response-body"/>
              <w:jc w:val="both"/>
            </w:pPr>
            <w:r w:rsidRPr="00960B9F">
              <w:t>Fine-tuned LLMs with Retrieval-Augmented Generation (RAG) and secure enterprise deployment</w:t>
            </w:r>
          </w:p>
        </w:tc>
      </w:tr>
      <w:tr w:rsidR="00960B9F" w:rsidRPr="00960B9F" w14:paraId="7AEB831E" w14:textId="77777777">
        <w:trPr>
          <w:tblCellSpacing w:w="15" w:type="dxa"/>
        </w:trPr>
        <w:tc>
          <w:tcPr>
            <w:tcW w:w="0" w:type="auto"/>
            <w:vAlign w:val="center"/>
            <w:hideMark/>
          </w:tcPr>
          <w:p w14:paraId="5EFDB6E8" w14:textId="77777777" w:rsidR="00960B9F" w:rsidRPr="00960B9F" w:rsidRDefault="00960B9F" w:rsidP="00960B9F">
            <w:pPr>
              <w:pStyle w:val="font-claude-response-body"/>
              <w:jc w:val="both"/>
            </w:pPr>
            <w:r w:rsidRPr="00960B9F">
              <w:t>Thomson Reuters</w:t>
            </w:r>
          </w:p>
        </w:tc>
        <w:tc>
          <w:tcPr>
            <w:tcW w:w="0" w:type="auto"/>
            <w:vAlign w:val="center"/>
            <w:hideMark/>
          </w:tcPr>
          <w:p w14:paraId="465ED4D9" w14:textId="77777777" w:rsidR="00960B9F" w:rsidRPr="00960B9F" w:rsidRDefault="00960B9F" w:rsidP="00960B9F">
            <w:pPr>
              <w:pStyle w:val="font-claude-response-body"/>
              <w:jc w:val="both"/>
            </w:pPr>
            <w:proofErr w:type="spellStart"/>
            <w:r w:rsidRPr="00960B9F">
              <w:t>CoCounsel</w:t>
            </w:r>
            <w:proofErr w:type="spellEnd"/>
          </w:p>
        </w:tc>
        <w:tc>
          <w:tcPr>
            <w:tcW w:w="0" w:type="auto"/>
            <w:vAlign w:val="center"/>
            <w:hideMark/>
          </w:tcPr>
          <w:p w14:paraId="3F185842" w14:textId="77777777" w:rsidR="00960B9F" w:rsidRPr="00960B9F" w:rsidRDefault="00960B9F" w:rsidP="00960B9F">
            <w:pPr>
              <w:pStyle w:val="font-claude-response-body"/>
              <w:jc w:val="both"/>
            </w:pPr>
            <w:r w:rsidRPr="00960B9F">
              <w:t>Large legal documents</w:t>
            </w:r>
          </w:p>
        </w:tc>
        <w:tc>
          <w:tcPr>
            <w:tcW w:w="0" w:type="auto"/>
            <w:vAlign w:val="center"/>
            <w:hideMark/>
          </w:tcPr>
          <w:p w14:paraId="23FEA422" w14:textId="77777777" w:rsidR="00960B9F" w:rsidRPr="00960B9F" w:rsidRDefault="00960B9F" w:rsidP="00960B9F">
            <w:pPr>
              <w:pStyle w:val="font-claude-response-body"/>
              <w:jc w:val="both"/>
            </w:pPr>
            <w:r w:rsidRPr="00960B9F">
              <w:t>AI-assisted legal search, document summarization, contract review</w:t>
            </w:r>
          </w:p>
        </w:tc>
      </w:tr>
      <w:tr w:rsidR="00960B9F" w:rsidRPr="00960B9F" w14:paraId="312CC568" w14:textId="77777777">
        <w:trPr>
          <w:tblCellSpacing w:w="15" w:type="dxa"/>
        </w:trPr>
        <w:tc>
          <w:tcPr>
            <w:tcW w:w="0" w:type="auto"/>
            <w:vAlign w:val="center"/>
            <w:hideMark/>
          </w:tcPr>
          <w:p w14:paraId="3811FCC7" w14:textId="77777777" w:rsidR="00960B9F" w:rsidRPr="00960B9F" w:rsidRDefault="00960B9F" w:rsidP="00960B9F">
            <w:pPr>
              <w:pStyle w:val="font-claude-response-body"/>
              <w:jc w:val="both"/>
            </w:pPr>
            <w:r w:rsidRPr="00960B9F">
              <w:t>LexisNexis</w:t>
            </w:r>
          </w:p>
        </w:tc>
        <w:tc>
          <w:tcPr>
            <w:tcW w:w="0" w:type="auto"/>
            <w:vAlign w:val="center"/>
            <w:hideMark/>
          </w:tcPr>
          <w:p w14:paraId="251B20E8" w14:textId="77777777" w:rsidR="00960B9F" w:rsidRPr="00960B9F" w:rsidRDefault="00960B9F" w:rsidP="00960B9F">
            <w:pPr>
              <w:pStyle w:val="font-claude-response-body"/>
              <w:jc w:val="both"/>
            </w:pPr>
            <w:r w:rsidRPr="00960B9F">
              <w:t>Lexis+ AI</w:t>
            </w:r>
          </w:p>
        </w:tc>
        <w:tc>
          <w:tcPr>
            <w:tcW w:w="0" w:type="auto"/>
            <w:vAlign w:val="center"/>
            <w:hideMark/>
          </w:tcPr>
          <w:p w14:paraId="1CCA2A1E" w14:textId="77777777" w:rsidR="00960B9F" w:rsidRPr="00960B9F" w:rsidRDefault="00960B9F" w:rsidP="00960B9F">
            <w:pPr>
              <w:pStyle w:val="font-claude-response-body"/>
              <w:jc w:val="both"/>
            </w:pPr>
            <w:r w:rsidRPr="00960B9F">
              <w:t>Legal research</w:t>
            </w:r>
          </w:p>
        </w:tc>
        <w:tc>
          <w:tcPr>
            <w:tcW w:w="0" w:type="auto"/>
            <w:vAlign w:val="center"/>
            <w:hideMark/>
          </w:tcPr>
          <w:p w14:paraId="12BE7F77" w14:textId="77777777" w:rsidR="00960B9F" w:rsidRPr="00960B9F" w:rsidRDefault="00960B9F" w:rsidP="00960B9F">
            <w:pPr>
              <w:pStyle w:val="font-claude-response-body"/>
              <w:jc w:val="both"/>
            </w:pPr>
            <w:r w:rsidRPr="00960B9F">
              <w:t>Uses proprietary legal databases with generative AI and citation verification</w:t>
            </w:r>
          </w:p>
        </w:tc>
      </w:tr>
      <w:tr w:rsidR="00960B9F" w:rsidRPr="00960B9F" w14:paraId="5CD97C7B" w14:textId="77777777">
        <w:trPr>
          <w:tblCellSpacing w:w="15" w:type="dxa"/>
        </w:trPr>
        <w:tc>
          <w:tcPr>
            <w:tcW w:w="0" w:type="auto"/>
            <w:vAlign w:val="center"/>
            <w:hideMark/>
          </w:tcPr>
          <w:p w14:paraId="1D9E0412" w14:textId="77777777" w:rsidR="00960B9F" w:rsidRPr="00960B9F" w:rsidRDefault="00960B9F" w:rsidP="00960B9F">
            <w:pPr>
              <w:pStyle w:val="font-claude-response-body"/>
              <w:jc w:val="both"/>
            </w:pPr>
            <w:r w:rsidRPr="00960B9F">
              <w:t>Spellbook</w:t>
            </w:r>
          </w:p>
        </w:tc>
        <w:tc>
          <w:tcPr>
            <w:tcW w:w="0" w:type="auto"/>
            <w:vAlign w:val="center"/>
            <w:hideMark/>
          </w:tcPr>
          <w:p w14:paraId="520EDF7C" w14:textId="77777777" w:rsidR="00960B9F" w:rsidRPr="00960B9F" w:rsidRDefault="00960B9F" w:rsidP="00960B9F">
            <w:pPr>
              <w:pStyle w:val="font-claude-response-body"/>
              <w:jc w:val="both"/>
            </w:pPr>
            <w:r w:rsidRPr="00960B9F">
              <w:t>Spellbook</w:t>
            </w:r>
          </w:p>
        </w:tc>
        <w:tc>
          <w:tcPr>
            <w:tcW w:w="0" w:type="auto"/>
            <w:vAlign w:val="center"/>
            <w:hideMark/>
          </w:tcPr>
          <w:p w14:paraId="1FA073B0" w14:textId="77777777" w:rsidR="00960B9F" w:rsidRPr="00960B9F" w:rsidRDefault="00960B9F" w:rsidP="00960B9F">
            <w:pPr>
              <w:pStyle w:val="font-claude-response-body"/>
              <w:jc w:val="both"/>
            </w:pPr>
            <w:r w:rsidRPr="00960B9F">
              <w:t>Contract analysis</w:t>
            </w:r>
          </w:p>
        </w:tc>
        <w:tc>
          <w:tcPr>
            <w:tcW w:w="0" w:type="auto"/>
            <w:vAlign w:val="center"/>
            <w:hideMark/>
          </w:tcPr>
          <w:p w14:paraId="6982E008" w14:textId="77777777" w:rsidR="00960B9F" w:rsidRPr="00960B9F" w:rsidRDefault="00960B9F" w:rsidP="00960B9F">
            <w:pPr>
              <w:pStyle w:val="font-claude-response-body"/>
              <w:jc w:val="both"/>
            </w:pPr>
            <w:r w:rsidRPr="00960B9F">
              <w:t>GPT-based contract clause analysis integrated with Microsoft Word</w:t>
            </w:r>
          </w:p>
        </w:tc>
      </w:tr>
      <w:tr w:rsidR="00960B9F" w:rsidRPr="00960B9F" w14:paraId="4B36C82E" w14:textId="77777777">
        <w:trPr>
          <w:tblCellSpacing w:w="15" w:type="dxa"/>
        </w:trPr>
        <w:tc>
          <w:tcPr>
            <w:tcW w:w="0" w:type="auto"/>
            <w:vAlign w:val="center"/>
            <w:hideMark/>
          </w:tcPr>
          <w:p w14:paraId="1E8951E7" w14:textId="77777777" w:rsidR="00960B9F" w:rsidRPr="00960B9F" w:rsidRDefault="00960B9F" w:rsidP="00960B9F">
            <w:pPr>
              <w:pStyle w:val="font-claude-response-body"/>
              <w:jc w:val="both"/>
            </w:pPr>
            <w:r w:rsidRPr="00960B9F">
              <w:t>Luminance</w:t>
            </w:r>
          </w:p>
        </w:tc>
        <w:tc>
          <w:tcPr>
            <w:tcW w:w="0" w:type="auto"/>
            <w:vAlign w:val="center"/>
            <w:hideMark/>
          </w:tcPr>
          <w:p w14:paraId="1517CEE2" w14:textId="77777777" w:rsidR="00960B9F" w:rsidRPr="00960B9F" w:rsidRDefault="00960B9F" w:rsidP="00960B9F">
            <w:pPr>
              <w:pStyle w:val="font-claude-response-body"/>
              <w:jc w:val="both"/>
            </w:pPr>
            <w:r w:rsidRPr="00960B9F">
              <w:t>Luminance</w:t>
            </w:r>
          </w:p>
        </w:tc>
        <w:tc>
          <w:tcPr>
            <w:tcW w:w="0" w:type="auto"/>
            <w:vAlign w:val="center"/>
            <w:hideMark/>
          </w:tcPr>
          <w:p w14:paraId="4D685DE9" w14:textId="77777777" w:rsidR="00960B9F" w:rsidRPr="00960B9F" w:rsidRDefault="00960B9F" w:rsidP="00960B9F">
            <w:pPr>
              <w:pStyle w:val="font-claude-response-body"/>
              <w:jc w:val="both"/>
            </w:pPr>
            <w:r w:rsidRPr="00960B9F">
              <w:t>Contract review</w:t>
            </w:r>
          </w:p>
        </w:tc>
        <w:tc>
          <w:tcPr>
            <w:tcW w:w="0" w:type="auto"/>
            <w:vAlign w:val="center"/>
            <w:hideMark/>
          </w:tcPr>
          <w:p w14:paraId="37E79B1F" w14:textId="77777777" w:rsidR="00960B9F" w:rsidRPr="00960B9F" w:rsidRDefault="00960B9F" w:rsidP="00960B9F">
            <w:pPr>
              <w:pStyle w:val="font-claude-response-body"/>
              <w:jc w:val="both"/>
            </w:pPr>
            <w:r w:rsidRPr="00960B9F">
              <w:t>Machine learning for anomaly detection, clause extraction, and summarization</w:t>
            </w:r>
          </w:p>
        </w:tc>
      </w:tr>
      <w:tr w:rsidR="00960B9F" w:rsidRPr="00960B9F" w14:paraId="16913578" w14:textId="77777777">
        <w:trPr>
          <w:tblCellSpacing w:w="15" w:type="dxa"/>
        </w:trPr>
        <w:tc>
          <w:tcPr>
            <w:tcW w:w="0" w:type="auto"/>
            <w:vAlign w:val="center"/>
            <w:hideMark/>
          </w:tcPr>
          <w:p w14:paraId="0FAA7756" w14:textId="77777777" w:rsidR="00960B9F" w:rsidRPr="00960B9F" w:rsidRDefault="00960B9F" w:rsidP="00960B9F">
            <w:pPr>
              <w:pStyle w:val="font-claude-response-body"/>
              <w:jc w:val="both"/>
            </w:pPr>
            <w:proofErr w:type="spellStart"/>
            <w:r w:rsidRPr="00960B9F">
              <w:t>CaseMine</w:t>
            </w:r>
            <w:proofErr w:type="spellEnd"/>
          </w:p>
        </w:tc>
        <w:tc>
          <w:tcPr>
            <w:tcW w:w="0" w:type="auto"/>
            <w:vAlign w:val="center"/>
            <w:hideMark/>
          </w:tcPr>
          <w:p w14:paraId="19B0E3EE" w14:textId="77777777" w:rsidR="00960B9F" w:rsidRPr="00960B9F" w:rsidRDefault="00960B9F" w:rsidP="00960B9F">
            <w:pPr>
              <w:pStyle w:val="font-claude-response-body"/>
              <w:jc w:val="both"/>
            </w:pPr>
            <w:proofErr w:type="spellStart"/>
            <w:r w:rsidRPr="00960B9F">
              <w:t>CaseMine</w:t>
            </w:r>
            <w:proofErr w:type="spellEnd"/>
          </w:p>
        </w:tc>
        <w:tc>
          <w:tcPr>
            <w:tcW w:w="0" w:type="auto"/>
            <w:vAlign w:val="center"/>
            <w:hideMark/>
          </w:tcPr>
          <w:p w14:paraId="3224D217" w14:textId="77777777" w:rsidR="00960B9F" w:rsidRPr="00960B9F" w:rsidRDefault="00960B9F" w:rsidP="00960B9F">
            <w:pPr>
              <w:pStyle w:val="font-claude-response-body"/>
              <w:jc w:val="both"/>
            </w:pPr>
            <w:r w:rsidRPr="00960B9F">
              <w:t>Indian judgments</w:t>
            </w:r>
          </w:p>
        </w:tc>
        <w:tc>
          <w:tcPr>
            <w:tcW w:w="0" w:type="auto"/>
            <w:vAlign w:val="center"/>
            <w:hideMark/>
          </w:tcPr>
          <w:p w14:paraId="499C91C6" w14:textId="77777777" w:rsidR="00960B9F" w:rsidRPr="00960B9F" w:rsidRDefault="00960B9F" w:rsidP="00960B9F">
            <w:pPr>
              <w:pStyle w:val="font-claude-response-body"/>
              <w:jc w:val="both"/>
            </w:pPr>
            <w:r w:rsidRPr="00960B9F">
              <w:t>AI-powered legal research, precedent identification, semantic search</w:t>
            </w:r>
          </w:p>
        </w:tc>
      </w:tr>
      <w:tr w:rsidR="00960B9F" w:rsidRPr="00960B9F" w14:paraId="18580A05" w14:textId="77777777">
        <w:trPr>
          <w:tblCellSpacing w:w="15" w:type="dxa"/>
        </w:trPr>
        <w:tc>
          <w:tcPr>
            <w:tcW w:w="0" w:type="auto"/>
            <w:vAlign w:val="center"/>
            <w:hideMark/>
          </w:tcPr>
          <w:p w14:paraId="5BBCFC95" w14:textId="77777777" w:rsidR="00960B9F" w:rsidRPr="00960B9F" w:rsidRDefault="00960B9F" w:rsidP="00960B9F">
            <w:pPr>
              <w:pStyle w:val="font-claude-response-body"/>
              <w:jc w:val="both"/>
            </w:pPr>
            <w:r w:rsidRPr="00960B9F">
              <w:t>Juro</w:t>
            </w:r>
          </w:p>
        </w:tc>
        <w:tc>
          <w:tcPr>
            <w:tcW w:w="0" w:type="auto"/>
            <w:vAlign w:val="center"/>
            <w:hideMark/>
          </w:tcPr>
          <w:p w14:paraId="7C32BE9C" w14:textId="77777777" w:rsidR="00960B9F" w:rsidRPr="00960B9F" w:rsidRDefault="00960B9F" w:rsidP="00960B9F">
            <w:pPr>
              <w:pStyle w:val="font-claude-response-body"/>
              <w:jc w:val="both"/>
            </w:pPr>
            <w:r w:rsidRPr="00960B9F">
              <w:t>Juro</w:t>
            </w:r>
          </w:p>
        </w:tc>
        <w:tc>
          <w:tcPr>
            <w:tcW w:w="0" w:type="auto"/>
            <w:vAlign w:val="center"/>
            <w:hideMark/>
          </w:tcPr>
          <w:p w14:paraId="41C768BF" w14:textId="77777777" w:rsidR="00960B9F" w:rsidRPr="00960B9F" w:rsidRDefault="00960B9F" w:rsidP="00960B9F">
            <w:pPr>
              <w:pStyle w:val="font-claude-response-body"/>
              <w:jc w:val="both"/>
            </w:pPr>
            <w:r w:rsidRPr="00960B9F">
              <w:t>Contract lifecycle</w:t>
            </w:r>
          </w:p>
        </w:tc>
        <w:tc>
          <w:tcPr>
            <w:tcW w:w="0" w:type="auto"/>
            <w:vAlign w:val="center"/>
            <w:hideMark/>
          </w:tcPr>
          <w:p w14:paraId="1A0A4DD1" w14:textId="77777777" w:rsidR="00960B9F" w:rsidRPr="00960B9F" w:rsidRDefault="00960B9F" w:rsidP="00960B9F">
            <w:pPr>
              <w:pStyle w:val="font-claude-response-body"/>
              <w:jc w:val="both"/>
            </w:pPr>
            <w:r w:rsidRPr="00960B9F">
              <w:t>AI-assisted drafting, summarization, and clause extraction</w:t>
            </w:r>
          </w:p>
        </w:tc>
      </w:tr>
      <w:tr w:rsidR="00960B9F" w:rsidRPr="00960B9F" w14:paraId="6C92AF39" w14:textId="77777777">
        <w:trPr>
          <w:tblCellSpacing w:w="15" w:type="dxa"/>
        </w:trPr>
        <w:tc>
          <w:tcPr>
            <w:tcW w:w="0" w:type="auto"/>
            <w:vAlign w:val="center"/>
            <w:hideMark/>
          </w:tcPr>
          <w:p w14:paraId="0485130C" w14:textId="77777777" w:rsidR="00960B9F" w:rsidRPr="00960B9F" w:rsidRDefault="00960B9F" w:rsidP="00960B9F">
            <w:pPr>
              <w:pStyle w:val="font-claude-response-body"/>
              <w:jc w:val="both"/>
            </w:pPr>
            <w:proofErr w:type="spellStart"/>
            <w:r w:rsidRPr="00960B9F">
              <w:t>Evisort</w:t>
            </w:r>
            <w:proofErr w:type="spellEnd"/>
          </w:p>
        </w:tc>
        <w:tc>
          <w:tcPr>
            <w:tcW w:w="0" w:type="auto"/>
            <w:vAlign w:val="center"/>
            <w:hideMark/>
          </w:tcPr>
          <w:p w14:paraId="003873CD" w14:textId="77777777" w:rsidR="00960B9F" w:rsidRPr="00960B9F" w:rsidRDefault="00960B9F" w:rsidP="00960B9F">
            <w:pPr>
              <w:pStyle w:val="font-claude-response-body"/>
              <w:jc w:val="both"/>
            </w:pPr>
            <w:proofErr w:type="spellStart"/>
            <w:r w:rsidRPr="00960B9F">
              <w:t>Evisort</w:t>
            </w:r>
            <w:proofErr w:type="spellEnd"/>
          </w:p>
        </w:tc>
        <w:tc>
          <w:tcPr>
            <w:tcW w:w="0" w:type="auto"/>
            <w:vAlign w:val="center"/>
            <w:hideMark/>
          </w:tcPr>
          <w:p w14:paraId="10BF3B0B" w14:textId="77777777" w:rsidR="00960B9F" w:rsidRPr="00960B9F" w:rsidRDefault="00960B9F" w:rsidP="00960B9F">
            <w:pPr>
              <w:pStyle w:val="font-claude-response-body"/>
              <w:jc w:val="both"/>
            </w:pPr>
            <w:r w:rsidRPr="00960B9F">
              <w:t>Enterprise contracts</w:t>
            </w:r>
          </w:p>
        </w:tc>
        <w:tc>
          <w:tcPr>
            <w:tcW w:w="0" w:type="auto"/>
            <w:vAlign w:val="center"/>
            <w:hideMark/>
          </w:tcPr>
          <w:p w14:paraId="1348D7FD" w14:textId="77777777" w:rsidR="00960B9F" w:rsidRPr="00960B9F" w:rsidRDefault="00960B9F" w:rsidP="00960B9F">
            <w:pPr>
              <w:pStyle w:val="font-claude-response-body"/>
              <w:jc w:val="both"/>
            </w:pPr>
            <w:r w:rsidRPr="00960B9F">
              <w:t>NLP-driven clause extraction, contract intelligence, obligation tracking</w:t>
            </w:r>
          </w:p>
        </w:tc>
      </w:tr>
    </w:tbl>
    <w:p w14:paraId="52591772" w14:textId="77777777" w:rsidR="00960B9F" w:rsidRPr="00960B9F" w:rsidRDefault="00960B9F" w:rsidP="00960B9F">
      <w:pPr>
        <w:pStyle w:val="font-claude-response-body"/>
        <w:jc w:val="both"/>
      </w:pPr>
      <w:r w:rsidRPr="00960B9F">
        <w:pict w14:anchorId="09A1E360">
          <v:rect id="_x0000_i1045" style="width:0;height:1.5pt" o:hralign="center" o:hrstd="t" o:hr="t" fillcolor="#a0a0a0" stroked="f"/>
        </w:pict>
      </w:r>
    </w:p>
    <w:p w14:paraId="3EE5587D" w14:textId="77777777" w:rsidR="00960B9F" w:rsidRPr="00960B9F" w:rsidRDefault="00960B9F" w:rsidP="00960B9F">
      <w:pPr>
        <w:pStyle w:val="font-claude-response-body"/>
        <w:jc w:val="both"/>
        <w:rPr>
          <w:b/>
          <w:bCs/>
        </w:rPr>
      </w:pPr>
      <w:r w:rsidRPr="00960B9F">
        <w:rPr>
          <w:b/>
          <w:bCs/>
        </w:rPr>
        <w:t>4. Role of NLP in Solving These Problems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2"/>
        <w:gridCol w:w="2896"/>
        <w:gridCol w:w="3888"/>
      </w:tblGrid>
      <w:tr w:rsidR="00960B9F" w:rsidRPr="00960B9F" w14:paraId="2668CCBF" w14:textId="77777777">
        <w:trPr>
          <w:tblHeader/>
          <w:tblCellSpacing w:w="15" w:type="dxa"/>
        </w:trPr>
        <w:tc>
          <w:tcPr>
            <w:tcW w:w="0" w:type="auto"/>
            <w:vAlign w:val="center"/>
            <w:hideMark/>
          </w:tcPr>
          <w:p w14:paraId="7F8098B6" w14:textId="77777777" w:rsidR="00960B9F" w:rsidRPr="00960B9F" w:rsidRDefault="00960B9F" w:rsidP="00960B9F">
            <w:pPr>
              <w:pStyle w:val="font-claude-response-body"/>
              <w:jc w:val="both"/>
              <w:rPr>
                <w:b/>
                <w:bCs/>
              </w:rPr>
            </w:pPr>
            <w:r w:rsidRPr="00960B9F">
              <w:rPr>
                <w:b/>
                <w:bCs/>
              </w:rPr>
              <w:t>Problem</w:t>
            </w:r>
          </w:p>
        </w:tc>
        <w:tc>
          <w:tcPr>
            <w:tcW w:w="0" w:type="auto"/>
            <w:vAlign w:val="center"/>
            <w:hideMark/>
          </w:tcPr>
          <w:p w14:paraId="036F6E24" w14:textId="77777777" w:rsidR="00960B9F" w:rsidRPr="00960B9F" w:rsidRDefault="00960B9F" w:rsidP="00960B9F">
            <w:pPr>
              <w:pStyle w:val="font-claude-response-body"/>
              <w:jc w:val="both"/>
              <w:rPr>
                <w:b/>
                <w:bCs/>
              </w:rPr>
            </w:pPr>
            <w:r w:rsidRPr="00960B9F">
              <w:rPr>
                <w:b/>
                <w:bCs/>
              </w:rPr>
              <w:t>NLP Technique</w:t>
            </w:r>
          </w:p>
        </w:tc>
        <w:tc>
          <w:tcPr>
            <w:tcW w:w="0" w:type="auto"/>
            <w:vAlign w:val="center"/>
            <w:hideMark/>
          </w:tcPr>
          <w:p w14:paraId="64E0FD78" w14:textId="77777777" w:rsidR="00960B9F" w:rsidRPr="00960B9F" w:rsidRDefault="00960B9F" w:rsidP="00960B9F">
            <w:pPr>
              <w:pStyle w:val="font-claude-response-body"/>
              <w:jc w:val="both"/>
              <w:rPr>
                <w:b/>
                <w:bCs/>
              </w:rPr>
            </w:pPr>
            <w:r w:rsidRPr="00960B9F">
              <w:rPr>
                <w:b/>
                <w:bCs/>
              </w:rPr>
              <w:t>Purpose</w:t>
            </w:r>
          </w:p>
        </w:tc>
      </w:tr>
      <w:tr w:rsidR="00960B9F" w:rsidRPr="00960B9F" w14:paraId="7FD71FCB" w14:textId="77777777">
        <w:trPr>
          <w:tblCellSpacing w:w="15" w:type="dxa"/>
        </w:trPr>
        <w:tc>
          <w:tcPr>
            <w:tcW w:w="0" w:type="auto"/>
            <w:vAlign w:val="center"/>
            <w:hideMark/>
          </w:tcPr>
          <w:p w14:paraId="1D83814C" w14:textId="77777777" w:rsidR="00960B9F" w:rsidRPr="00960B9F" w:rsidRDefault="00960B9F" w:rsidP="00960B9F">
            <w:pPr>
              <w:pStyle w:val="font-claude-response-body"/>
            </w:pPr>
            <w:r w:rsidRPr="00960B9F">
              <w:t>Lengthy documents</w:t>
            </w:r>
          </w:p>
        </w:tc>
        <w:tc>
          <w:tcPr>
            <w:tcW w:w="0" w:type="auto"/>
            <w:vAlign w:val="center"/>
            <w:hideMark/>
          </w:tcPr>
          <w:p w14:paraId="59040624" w14:textId="77777777" w:rsidR="00960B9F" w:rsidRPr="00960B9F" w:rsidRDefault="00960B9F" w:rsidP="00960B9F">
            <w:pPr>
              <w:pStyle w:val="font-claude-response-body"/>
            </w:pPr>
            <w:r w:rsidRPr="00960B9F">
              <w:t>Text Summarization</w:t>
            </w:r>
          </w:p>
        </w:tc>
        <w:tc>
          <w:tcPr>
            <w:tcW w:w="0" w:type="auto"/>
            <w:vAlign w:val="center"/>
            <w:hideMark/>
          </w:tcPr>
          <w:p w14:paraId="0A6C8280" w14:textId="77777777" w:rsidR="00960B9F" w:rsidRPr="00960B9F" w:rsidRDefault="00960B9F" w:rsidP="00960B9F">
            <w:pPr>
              <w:pStyle w:val="font-claude-response-body"/>
            </w:pPr>
            <w:r w:rsidRPr="00960B9F">
              <w:t>Generates concise summaries while preserving key information</w:t>
            </w:r>
          </w:p>
        </w:tc>
      </w:tr>
      <w:tr w:rsidR="00960B9F" w:rsidRPr="00960B9F" w14:paraId="37C7ED61" w14:textId="77777777">
        <w:trPr>
          <w:tblCellSpacing w:w="15" w:type="dxa"/>
        </w:trPr>
        <w:tc>
          <w:tcPr>
            <w:tcW w:w="0" w:type="auto"/>
            <w:vAlign w:val="center"/>
            <w:hideMark/>
          </w:tcPr>
          <w:p w14:paraId="7AEBB0E5" w14:textId="77777777" w:rsidR="00960B9F" w:rsidRPr="00960B9F" w:rsidRDefault="00960B9F" w:rsidP="00960B9F">
            <w:pPr>
              <w:pStyle w:val="font-claude-response-body"/>
            </w:pPr>
            <w:r w:rsidRPr="00960B9F">
              <w:t>Legal terminology</w:t>
            </w:r>
          </w:p>
        </w:tc>
        <w:tc>
          <w:tcPr>
            <w:tcW w:w="0" w:type="auto"/>
            <w:vAlign w:val="center"/>
            <w:hideMark/>
          </w:tcPr>
          <w:p w14:paraId="3EEE2EA9" w14:textId="77777777" w:rsidR="00960B9F" w:rsidRPr="00960B9F" w:rsidRDefault="00960B9F" w:rsidP="00960B9F">
            <w:pPr>
              <w:pStyle w:val="font-claude-response-body"/>
            </w:pPr>
            <w:r w:rsidRPr="00960B9F">
              <w:t>Domain-specific Language Models</w:t>
            </w:r>
          </w:p>
        </w:tc>
        <w:tc>
          <w:tcPr>
            <w:tcW w:w="0" w:type="auto"/>
            <w:vAlign w:val="center"/>
            <w:hideMark/>
          </w:tcPr>
          <w:p w14:paraId="5280F1C5" w14:textId="77777777" w:rsidR="00960B9F" w:rsidRPr="00960B9F" w:rsidRDefault="00960B9F" w:rsidP="00960B9F">
            <w:pPr>
              <w:pStyle w:val="font-claude-response-body"/>
            </w:pPr>
            <w:r w:rsidRPr="00960B9F">
              <w:t>Understands legal vocabulary and context</w:t>
            </w:r>
          </w:p>
        </w:tc>
      </w:tr>
      <w:tr w:rsidR="00960B9F" w:rsidRPr="00960B9F" w14:paraId="71D51766" w14:textId="77777777">
        <w:trPr>
          <w:tblCellSpacing w:w="15" w:type="dxa"/>
        </w:trPr>
        <w:tc>
          <w:tcPr>
            <w:tcW w:w="0" w:type="auto"/>
            <w:vAlign w:val="center"/>
            <w:hideMark/>
          </w:tcPr>
          <w:p w14:paraId="0BEA81C6" w14:textId="77777777" w:rsidR="00960B9F" w:rsidRPr="00960B9F" w:rsidRDefault="00960B9F" w:rsidP="00960B9F">
            <w:pPr>
              <w:pStyle w:val="font-claude-response-body"/>
            </w:pPr>
            <w:r w:rsidRPr="00960B9F">
              <w:t>Identifying important information</w:t>
            </w:r>
          </w:p>
        </w:tc>
        <w:tc>
          <w:tcPr>
            <w:tcW w:w="0" w:type="auto"/>
            <w:vAlign w:val="center"/>
            <w:hideMark/>
          </w:tcPr>
          <w:p w14:paraId="3E81531C" w14:textId="77777777" w:rsidR="00960B9F" w:rsidRPr="00960B9F" w:rsidRDefault="00960B9F" w:rsidP="00960B9F">
            <w:pPr>
              <w:pStyle w:val="font-claude-response-body"/>
            </w:pPr>
            <w:r w:rsidRPr="00960B9F">
              <w:t>Named Entity Recognition (NER)</w:t>
            </w:r>
          </w:p>
        </w:tc>
        <w:tc>
          <w:tcPr>
            <w:tcW w:w="0" w:type="auto"/>
            <w:vAlign w:val="center"/>
            <w:hideMark/>
          </w:tcPr>
          <w:p w14:paraId="025E2C45" w14:textId="77777777" w:rsidR="00960B9F" w:rsidRPr="00960B9F" w:rsidRDefault="00960B9F" w:rsidP="00960B9F">
            <w:pPr>
              <w:pStyle w:val="font-claude-response-body"/>
            </w:pPr>
            <w:r w:rsidRPr="00960B9F">
              <w:t>Detects parties, judges, dates, statutes, organizations, and case numbers</w:t>
            </w:r>
          </w:p>
        </w:tc>
      </w:tr>
      <w:tr w:rsidR="00960B9F" w:rsidRPr="00960B9F" w14:paraId="758ED9A2" w14:textId="77777777">
        <w:trPr>
          <w:tblCellSpacing w:w="15" w:type="dxa"/>
        </w:trPr>
        <w:tc>
          <w:tcPr>
            <w:tcW w:w="0" w:type="auto"/>
            <w:vAlign w:val="center"/>
            <w:hideMark/>
          </w:tcPr>
          <w:p w14:paraId="16EF9713" w14:textId="77777777" w:rsidR="00960B9F" w:rsidRPr="00960B9F" w:rsidRDefault="00960B9F" w:rsidP="00960B9F">
            <w:pPr>
              <w:pStyle w:val="font-claude-response-body"/>
            </w:pPr>
            <w:r w:rsidRPr="00960B9F">
              <w:t>Finding similar cases</w:t>
            </w:r>
          </w:p>
        </w:tc>
        <w:tc>
          <w:tcPr>
            <w:tcW w:w="0" w:type="auto"/>
            <w:vAlign w:val="center"/>
            <w:hideMark/>
          </w:tcPr>
          <w:p w14:paraId="0083776B" w14:textId="77777777" w:rsidR="00960B9F" w:rsidRPr="00960B9F" w:rsidRDefault="00960B9F" w:rsidP="00960B9F">
            <w:pPr>
              <w:pStyle w:val="font-claude-response-body"/>
            </w:pPr>
            <w:r w:rsidRPr="00960B9F">
              <w:t>Semantic Search</w:t>
            </w:r>
          </w:p>
        </w:tc>
        <w:tc>
          <w:tcPr>
            <w:tcW w:w="0" w:type="auto"/>
            <w:vAlign w:val="center"/>
            <w:hideMark/>
          </w:tcPr>
          <w:p w14:paraId="4E88EA3C" w14:textId="77777777" w:rsidR="00960B9F" w:rsidRPr="00960B9F" w:rsidRDefault="00960B9F" w:rsidP="00960B9F">
            <w:pPr>
              <w:pStyle w:val="font-claude-response-body"/>
            </w:pPr>
            <w:r w:rsidRPr="00960B9F">
              <w:t>Retrieves legally relevant judgments based on meaning instead of keywords</w:t>
            </w:r>
          </w:p>
        </w:tc>
      </w:tr>
      <w:tr w:rsidR="00960B9F" w:rsidRPr="00960B9F" w14:paraId="4846EAB0" w14:textId="77777777">
        <w:trPr>
          <w:tblCellSpacing w:w="15" w:type="dxa"/>
        </w:trPr>
        <w:tc>
          <w:tcPr>
            <w:tcW w:w="0" w:type="auto"/>
            <w:vAlign w:val="center"/>
            <w:hideMark/>
          </w:tcPr>
          <w:p w14:paraId="04401F5B" w14:textId="77777777" w:rsidR="00960B9F" w:rsidRPr="00960B9F" w:rsidRDefault="00960B9F" w:rsidP="00960B9F">
            <w:pPr>
              <w:pStyle w:val="font-claude-response-body"/>
            </w:pPr>
            <w:r w:rsidRPr="00960B9F">
              <w:lastRenderedPageBreak/>
              <w:t>Organizing legal content</w:t>
            </w:r>
          </w:p>
        </w:tc>
        <w:tc>
          <w:tcPr>
            <w:tcW w:w="0" w:type="auto"/>
            <w:vAlign w:val="center"/>
            <w:hideMark/>
          </w:tcPr>
          <w:p w14:paraId="2AFF9125" w14:textId="77777777" w:rsidR="00960B9F" w:rsidRPr="00960B9F" w:rsidRDefault="00960B9F" w:rsidP="00960B9F">
            <w:pPr>
              <w:pStyle w:val="font-claude-response-body"/>
            </w:pPr>
            <w:r w:rsidRPr="00960B9F">
              <w:t>Text Classification</w:t>
            </w:r>
          </w:p>
        </w:tc>
        <w:tc>
          <w:tcPr>
            <w:tcW w:w="0" w:type="auto"/>
            <w:vAlign w:val="center"/>
            <w:hideMark/>
          </w:tcPr>
          <w:p w14:paraId="296FFCED" w14:textId="77777777" w:rsidR="00960B9F" w:rsidRPr="00960B9F" w:rsidRDefault="00960B9F" w:rsidP="00960B9F">
            <w:pPr>
              <w:pStyle w:val="font-claude-response-body"/>
            </w:pPr>
            <w:r w:rsidRPr="00960B9F">
              <w:t>Categorizes documents (contracts, petitions, judgments, notices, etc.)</w:t>
            </w:r>
          </w:p>
        </w:tc>
      </w:tr>
      <w:tr w:rsidR="00960B9F" w:rsidRPr="00960B9F" w14:paraId="22A1457A" w14:textId="77777777">
        <w:trPr>
          <w:tblCellSpacing w:w="15" w:type="dxa"/>
        </w:trPr>
        <w:tc>
          <w:tcPr>
            <w:tcW w:w="0" w:type="auto"/>
            <w:vAlign w:val="center"/>
            <w:hideMark/>
          </w:tcPr>
          <w:p w14:paraId="63A62C90" w14:textId="77777777" w:rsidR="00960B9F" w:rsidRPr="00960B9F" w:rsidRDefault="00960B9F" w:rsidP="00960B9F">
            <w:pPr>
              <w:pStyle w:val="font-claude-response-body"/>
            </w:pPr>
            <w:r w:rsidRPr="00960B9F">
              <w:t>Clause identification</w:t>
            </w:r>
          </w:p>
        </w:tc>
        <w:tc>
          <w:tcPr>
            <w:tcW w:w="0" w:type="auto"/>
            <w:vAlign w:val="center"/>
            <w:hideMark/>
          </w:tcPr>
          <w:p w14:paraId="79088D37" w14:textId="77777777" w:rsidR="00960B9F" w:rsidRPr="00960B9F" w:rsidRDefault="00960B9F" w:rsidP="00960B9F">
            <w:pPr>
              <w:pStyle w:val="font-claude-response-body"/>
            </w:pPr>
            <w:r w:rsidRPr="00960B9F">
              <w:t>Information Extraction</w:t>
            </w:r>
          </w:p>
        </w:tc>
        <w:tc>
          <w:tcPr>
            <w:tcW w:w="0" w:type="auto"/>
            <w:vAlign w:val="center"/>
            <w:hideMark/>
          </w:tcPr>
          <w:p w14:paraId="581E6F50" w14:textId="77777777" w:rsidR="00960B9F" w:rsidRPr="00960B9F" w:rsidRDefault="00960B9F" w:rsidP="00960B9F">
            <w:pPr>
              <w:pStyle w:val="font-claude-response-body"/>
            </w:pPr>
            <w:r w:rsidRPr="00960B9F">
              <w:t>Extracts obligations, payment terms, confidentiality clauses, and penalties</w:t>
            </w:r>
          </w:p>
        </w:tc>
      </w:tr>
      <w:tr w:rsidR="00960B9F" w:rsidRPr="00960B9F" w14:paraId="1D590D15" w14:textId="77777777">
        <w:trPr>
          <w:tblCellSpacing w:w="15" w:type="dxa"/>
        </w:trPr>
        <w:tc>
          <w:tcPr>
            <w:tcW w:w="0" w:type="auto"/>
            <w:vAlign w:val="center"/>
            <w:hideMark/>
          </w:tcPr>
          <w:p w14:paraId="1FF32500" w14:textId="77777777" w:rsidR="00960B9F" w:rsidRPr="00960B9F" w:rsidRDefault="00960B9F" w:rsidP="00960B9F">
            <w:pPr>
              <w:pStyle w:val="font-claude-response-body"/>
            </w:pPr>
            <w:r w:rsidRPr="00960B9F">
              <w:t>Handling scanned documents</w:t>
            </w:r>
          </w:p>
        </w:tc>
        <w:tc>
          <w:tcPr>
            <w:tcW w:w="0" w:type="auto"/>
            <w:vAlign w:val="center"/>
            <w:hideMark/>
          </w:tcPr>
          <w:p w14:paraId="4DDF3602" w14:textId="77777777" w:rsidR="00960B9F" w:rsidRPr="00960B9F" w:rsidRDefault="00960B9F" w:rsidP="00960B9F">
            <w:pPr>
              <w:pStyle w:val="font-claude-response-body"/>
            </w:pPr>
            <w:r w:rsidRPr="00960B9F">
              <w:t>OCR + NLP</w:t>
            </w:r>
          </w:p>
        </w:tc>
        <w:tc>
          <w:tcPr>
            <w:tcW w:w="0" w:type="auto"/>
            <w:vAlign w:val="center"/>
            <w:hideMark/>
          </w:tcPr>
          <w:p w14:paraId="0727CFBC" w14:textId="77777777" w:rsidR="00960B9F" w:rsidRPr="00960B9F" w:rsidRDefault="00960B9F" w:rsidP="00960B9F">
            <w:pPr>
              <w:pStyle w:val="font-claude-response-body"/>
            </w:pPr>
            <w:r w:rsidRPr="00960B9F">
              <w:t>Converts scanned legal documents into machine-readable text</w:t>
            </w:r>
          </w:p>
        </w:tc>
      </w:tr>
      <w:tr w:rsidR="00960B9F" w:rsidRPr="00960B9F" w14:paraId="409D3C2C" w14:textId="77777777">
        <w:trPr>
          <w:tblCellSpacing w:w="15" w:type="dxa"/>
        </w:trPr>
        <w:tc>
          <w:tcPr>
            <w:tcW w:w="0" w:type="auto"/>
            <w:vAlign w:val="center"/>
            <w:hideMark/>
          </w:tcPr>
          <w:p w14:paraId="7C57916D" w14:textId="77777777" w:rsidR="00960B9F" w:rsidRPr="00960B9F" w:rsidRDefault="00960B9F" w:rsidP="00960B9F">
            <w:pPr>
              <w:pStyle w:val="font-claude-response-body"/>
            </w:pPr>
            <w:r w:rsidRPr="00960B9F">
              <w:t>Multiple languages</w:t>
            </w:r>
          </w:p>
        </w:tc>
        <w:tc>
          <w:tcPr>
            <w:tcW w:w="0" w:type="auto"/>
            <w:vAlign w:val="center"/>
            <w:hideMark/>
          </w:tcPr>
          <w:p w14:paraId="467308A5" w14:textId="77777777" w:rsidR="00960B9F" w:rsidRPr="00960B9F" w:rsidRDefault="00960B9F" w:rsidP="00960B9F">
            <w:pPr>
              <w:pStyle w:val="font-claude-response-body"/>
            </w:pPr>
            <w:r w:rsidRPr="00960B9F">
              <w:t>Machine Translation + Multilingual NLP</w:t>
            </w:r>
          </w:p>
        </w:tc>
        <w:tc>
          <w:tcPr>
            <w:tcW w:w="0" w:type="auto"/>
            <w:vAlign w:val="center"/>
            <w:hideMark/>
          </w:tcPr>
          <w:p w14:paraId="461F7A22" w14:textId="77777777" w:rsidR="00960B9F" w:rsidRPr="00960B9F" w:rsidRDefault="00960B9F" w:rsidP="00960B9F">
            <w:pPr>
              <w:pStyle w:val="font-claude-response-body"/>
            </w:pPr>
            <w:r w:rsidRPr="00960B9F">
              <w:t>Processes legal documents across different languages</w:t>
            </w:r>
          </w:p>
        </w:tc>
      </w:tr>
      <w:tr w:rsidR="00960B9F" w:rsidRPr="00960B9F" w14:paraId="18946D0A" w14:textId="77777777">
        <w:trPr>
          <w:tblCellSpacing w:w="15" w:type="dxa"/>
        </w:trPr>
        <w:tc>
          <w:tcPr>
            <w:tcW w:w="0" w:type="auto"/>
            <w:vAlign w:val="center"/>
            <w:hideMark/>
          </w:tcPr>
          <w:p w14:paraId="6B1A4B4F" w14:textId="77777777" w:rsidR="00960B9F" w:rsidRPr="00960B9F" w:rsidRDefault="00960B9F" w:rsidP="00960B9F">
            <w:pPr>
              <w:pStyle w:val="font-claude-response-body"/>
            </w:pPr>
            <w:r w:rsidRPr="00960B9F">
              <w:t>Reducing hallucinations</w:t>
            </w:r>
          </w:p>
        </w:tc>
        <w:tc>
          <w:tcPr>
            <w:tcW w:w="0" w:type="auto"/>
            <w:vAlign w:val="center"/>
            <w:hideMark/>
          </w:tcPr>
          <w:p w14:paraId="6AC8020B" w14:textId="77777777" w:rsidR="00960B9F" w:rsidRPr="00960B9F" w:rsidRDefault="00960B9F" w:rsidP="00960B9F">
            <w:pPr>
              <w:pStyle w:val="font-claude-response-body"/>
            </w:pPr>
            <w:r w:rsidRPr="00960B9F">
              <w:t>Retrieval-Augmented Generation (RAG)</w:t>
            </w:r>
          </w:p>
        </w:tc>
        <w:tc>
          <w:tcPr>
            <w:tcW w:w="0" w:type="auto"/>
            <w:vAlign w:val="center"/>
            <w:hideMark/>
          </w:tcPr>
          <w:p w14:paraId="16035304" w14:textId="77777777" w:rsidR="00960B9F" w:rsidRPr="00960B9F" w:rsidRDefault="00960B9F" w:rsidP="00960B9F">
            <w:pPr>
              <w:pStyle w:val="font-claude-response-body"/>
            </w:pPr>
            <w:r w:rsidRPr="00960B9F">
              <w:t>Grounds summaries in the source document to improve factual accuracy</w:t>
            </w:r>
          </w:p>
        </w:tc>
      </w:tr>
      <w:tr w:rsidR="00960B9F" w:rsidRPr="00960B9F" w14:paraId="4F1E500E" w14:textId="77777777">
        <w:trPr>
          <w:tblCellSpacing w:w="15" w:type="dxa"/>
        </w:trPr>
        <w:tc>
          <w:tcPr>
            <w:tcW w:w="0" w:type="auto"/>
            <w:vAlign w:val="center"/>
            <w:hideMark/>
          </w:tcPr>
          <w:p w14:paraId="1127CF09" w14:textId="77777777" w:rsidR="00960B9F" w:rsidRPr="00960B9F" w:rsidRDefault="00960B9F" w:rsidP="00960B9F">
            <w:pPr>
              <w:pStyle w:val="font-claude-response-body"/>
            </w:pPr>
            <w:r w:rsidRPr="00960B9F">
              <w:t>Detecting legal references</w:t>
            </w:r>
          </w:p>
        </w:tc>
        <w:tc>
          <w:tcPr>
            <w:tcW w:w="0" w:type="auto"/>
            <w:vAlign w:val="center"/>
            <w:hideMark/>
          </w:tcPr>
          <w:p w14:paraId="3F3E3ACD" w14:textId="77777777" w:rsidR="00960B9F" w:rsidRPr="00960B9F" w:rsidRDefault="00960B9F" w:rsidP="00960B9F">
            <w:pPr>
              <w:pStyle w:val="font-claude-response-body"/>
            </w:pPr>
            <w:r w:rsidRPr="00960B9F">
              <w:t>Citation Extraction</w:t>
            </w:r>
          </w:p>
        </w:tc>
        <w:tc>
          <w:tcPr>
            <w:tcW w:w="0" w:type="auto"/>
            <w:vAlign w:val="center"/>
            <w:hideMark/>
          </w:tcPr>
          <w:p w14:paraId="51629C98" w14:textId="77777777" w:rsidR="00960B9F" w:rsidRPr="00960B9F" w:rsidRDefault="00960B9F" w:rsidP="00960B9F">
            <w:pPr>
              <w:pStyle w:val="font-claude-response-body"/>
            </w:pPr>
            <w:r w:rsidRPr="00960B9F">
              <w:t>Identifies statutes, case citations, and legal precedents accurately</w:t>
            </w:r>
          </w:p>
        </w:tc>
      </w:tr>
      <w:tr w:rsidR="00960B9F" w:rsidRPr="00960B9F" w14:paraId="0393E7B5" w14:textId="77777777">
        <w:trPr>
          <w:tblCellSpacing w:w="15" w:type="dxa"/>
        </w:trPr>
        <w:tc>
          <w:tcPr>
            <w:tcW w:w="0" w:type="auto"/>
            <w:vAlign w:val="center"/>
            <w:hideMark/>
          </w:tcPr>
          <w:p w14:paraId="58F204F2" w14:textId="77777777" w:rsidR="00960B9F" w:rsidRPr="00960B9F" w:rsidRDefault="00960B9F" w:rsidP="00960B9F">
            <w:pPr>
              <w:pStyle w:val="font-claude-response-body"/>
            </w:pPr>
            <w:r w:rsidRPr="00960B9F">
              <w:t>Understanding context</w:t>
            </w:r>
          </w:p>
        </w:tc>
        <w:tc>
          <w:tcPr>
            <w:tcW w:w="0" w:type="auto"/>
            <w:vAlign w:val="center"/>
            <w:hideMark/>
          </w:tcPr>
          <w:p w14:paraId="57B4AC47" w14:textId="77777777" w:rsidR="00960B9F" w:rsidRPr="00960B9F" w:rsidRDefault="00960B9F" w:rsidP="00960B9F">
            <w:pPr>
              <w:pStyle w:val="font-claude-response-body"/>
            </w:pPr>
            <w:r w:rsidRPr="00960B9F">
              <w:t xml:space="preserve">Transformer Models (BERT, </w:t>
            </w:r>
            <w:proofErr w:type="spellStart"/>
            <w:r w:rsidRPr="00960B9F">
              <w:t>LegalBERT</w:t>
            </w:r>
            <w:proofErr w:type="spellEnd"/>
            <w:r w:rsidRPr="00960B9F">
              <w:t>, LLMs)</w:t>
            </w:r>
          </w:p>
        </w:tc>
        <w:tc>
          <w:tcPr>
            <w:tcW w:w="0" w:type="auto"/>
            <w:vAlign w:val="center"/>
            <w:hideMark/>
          </w:tcPr>
          <w:p w14:paraId="4941FD01" w14:textId="77777777" w:rsidR="00960B9F" w:rsidRPr="00960B9F" w:rsidRDefault="00960B9F" w:rsidP="00960B9F">
            <w:pPr>
              <w:pStyle w:val="font-claude-response-body"/>
            </w:pPr>
            <w:r w:rsidRPr="00960B9F">
              <w:t>Captures relationships between clauses and legal concepts</w:t>
            </w:r>
          </w:p>
        </w:tc>
      </w:tr>
    </w:tbl>
    <w:p w14:paraId="3BC83323" w14:textId="77777777" w:rsidR="00960B9F" w:rsidRDefault="00960B9F" w:rsidP="00960B9F">
      <w:pPr>
        <w:pStyle w:val="font-claude-response-body"/>
        <w:jc w:val="both"/>
      </w:pPr>
    </w:p>
    <w:p w14:paraId="6A6896FC" w14:textId="77777777" w:rsidR="00960B9F" w:rsidRPr="003716A7" w:rsidRDefault="00960B9F" w:rsidP="00960B9F">
      <w:pPr>
        <w:pStyle w:val="font-claude-response-body"/>
        <w:jc w:val="both"/>
      </w:pPr>
    </w:p>
    <w:sectPr w:rsidR="00960B9F" w:rsidRPr="003716A7" w:rsidSect="00B81125">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75452"/>
    <w:multiLevelType w:val="hybridMultilevel"/>
    <w:tmpl w:val="33B06B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6394A8C"/>
    <w:multiLevelType w:val="multilevel"/>
    <w:tmpl w:val="34062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00273B"/>
    <w:multiLevelType w:val="hybridMultilevel"/>
    <w:tmpl w:val="629C80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C0F53F4"/>
    <w:multiLevelType w:val="hybridMultilevel"/>
    <w:tmpl w:val="E1FC19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D547B59"/>
    <w:multiLevelType w:val="hybridMultilevel"/>
    <w:tmpl w:val="CD9EC74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3ED25177"/>
    <w:multiLevelType w:val="multilevel"/>
    <w:tmpl w:val="FF9A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D635C4"/>
    <w:multiLevelType w:val="hybridMultilevel"/>
    <w:tmpl w:val="D0B432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6C927427"/>
    <w:multiLevelType w:val="hybridMultilevel"/>
    <w:tmpl w:val="E0D04B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9330138">
    <w:abstractNumId w:val="5"/>
  </w:num>
  <w:num w:numId="2" w16cid:durableId="99834796">
    <w:abstractNumId w:val="2"/>
  </w:num>
  <w:num w:numId="3" w16cid:durableId="1008403924">
    <w:abstractNumId w:val="3"/>
  </w:num>
  <w:num w:numId="4" w16cid:durableId="1266769858">
    <w:abstractNumId w:val="7"/>
  </w:num>
  <w:num w:numId="5" w16cid:durableId="294528401">
    <w:abstractNumId w:val="6"/>
  </w:num>
  <w:num w:numId="6" w16cid:durableId="1421833673">
    <w:abstractNumId w:val="0"/>
  </w:num>
  <w:num w:numId="7" w16cid:durableId="412775800">
    <w:abstractNumId w:val="4"/>
  </w:num>
  <w:num w:numId="8" w16cid:durableId="1208492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E0B"/>
    <w:rsid w:val="000601F4"/>
    <w:rsid w:val="000C75B5"/>
    <w:rsid w:val="003716A7"/>
    <w:rsid w:val="0044768B"/>
    <w:rsid w:val="004B4391"/>
    <w:rsid w:val="005B7E8B"/>
    <w:rsid w:val="00742B10"/>
    <w:rsid w:val="00960B9F"/>
    <w:rsid w:val="00A96E0B"/>
    <w:rsid w:val="00AF2F5A"/>
    <w:rsid w:val="00B81125"/>
    <w:rsid w:val="00BD79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ECE319"/>
  <w15:chartTrackingRefBased/>
  <w15:docId w15:val="{879B113A-7B55-488D-97E4-92916FD53D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6E0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96E0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6E0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6E0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6E0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6E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6E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6E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6E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6E0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96E0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96E0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96E0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96E0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96E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E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E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E0B"/>
    <w:rPr>
      <w:rFonts w:eastAsiaTheme="majorEastAsia" w:cstheme="majorBidi"/>
      <w:color w:val="272727" w:themeColor="text1" w:themeTint="D8"/>
    </w:rPr>
  </w:style>
  <w:style w:type="paragraph" w:styleId="Title">
    <w:name w:val="Title"/>
    <w:basedOn w:val="Normal"/>
    <w:next w:val="Normal"/>
    <w:link w:val="TitleChar"/>
    <w:uiPriority w:val="10"/>
    <w:qFormat/>
    <w:rsid w:val="00A96E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6E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6E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6E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6E0B"/>
    <w:pPr>
      <w:spacing w:before="160"/>
      <w:jc w:val="center"/>
    </w:pPr>
    <w:rPr>
      <w:i/>
      <w:iCs/>
      <w:color w:val="404040" w:themeColor="text1" w:themeTint="BF"/>
    </w:rPr>
  </w:style>
  <w:style w:type="character" w:customStyle="1" w:styleId="QuoteChar">
    <w:name w:val="Quote Char"/>
    <w:basedOn w:val="DefaultParagraphFont"/>
    <w:link w:val="Quote"/>
    <w:uiPriority w:val="29"/>
    <w:rsid w:val="00A96E0B"/>
    <w:rPr>
      <w:i/>
      <w:iCs/>
      <w:color w:val="404040" w:themeColor="text1" w:themeTint="BF"/>
    </w:rPr>
  </w:style>
  <w:style w:type="paragraph" w:styleId="ListParagraph">
    <w:name w:val="List Paragraph"/>
    <w:basedOn w:val="Normal"/>
    <w:uiPriority w:val="34"/>
    <w:qFormat/>
    <w:rsid w:val="00A96E0B"/>
    <w:pPr>
      <w:ind w:left="720"/>
      <w:contextualSpacing/>
    </w:pPr>
  </w:style>
  <w:style w:type="character" w:styleId="IntenseEmphasis">
    <w:name w:val="Intense Emphasis"/>
    <w:basedOn w:val="DefaultParagraphFont"/>
    <w:uiPriority w:val="21"/>
    <w:qFormat/>
    <w:rsid w:val="00A96E0B"/>
    <w:rPr>
      <w:i/>
      <w:iCs/>
      <w:color w:val="2F5496" w:themeColor="accent1" w:themeShade="BF"/>
    </w:rPr>
  </w:style>
  <w:style w:type="paragraph" w:styleId="IntenseQuote">
    <w:name w:val="Intense Quote"/>
    <w:basedOn w:val="Normal"/>
    <w:next w:val="Normal"/>
    <w:link w:val="IntenseQuoteChar"/>
    <w:uiPriority w:val="30"/>
    <w:qFormat/>
    <w:rsid w:val="00A96E0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6E0B"/>
    <w:rPr>
      <w:i/>
      <w:iCs/>
      <w:color w:val="2F5496" w:themeColor="accent1" w:themeShade="BF"/>
    </w:rPr>
  </w:style>
  <w:style w:type="character" w:styleId="IntenseReference">
    <w:name w:val="Intense Reference"/>
    <w:basedOn w:val="DefaultParagraphFont"/>
    <w:uiPriority w:val="32"/>
    <w:qFormat/>
    <w:rsid w:val="00A96E0B"/>
    <w:rPr>
      <w:b/>
      <w:bCs/>
      <w:smallCaps/>
      <w:color w:val="2F5496" w:themeColor="accent1" w:themeShade="BF"/>
      <w:spacing w:val="5"/>
    </w:rPr>
  </w:style>
  <w:style w:type="paragraph" w:customStyle="1" w:styleId="font-claude-response-body">
    <w:name w:val="font-claude-response-body"/>
    <w:basedOn w:val="Normal"/>
    <w:rsid w:val="00B8112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B8112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6</Pages>
  <Words>1616</Words>
  <Characters>9217</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Sivasubramani K J</dc:creator>
  <cp:keywords/>
  <dc:description/>
  <cp:lastModifiedBy>MAHIMA IYER</cp:lastModifiedBy>
  <cp:revision>4</cp:revision>
  <dcterms:created xsi:type="dcterms:W3CDTF">2026-07-05T15:37:00Z</dcterms:created>
  <dcterms:modified xsi:type="dcterms:W3CDTF">2026-07-11T03:55:00Z</dcterms:modified>
</cp:coreProperties>
</file>