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Backend, Training Interface &amp; Run-Time Interface — Presentation Order</w:t>
      </w:r>
    </w:p>
    <w:p/>
    <w:p>
      <w:r>
        <w:t>**Scope of this document:** the backend only. It is the companion to</w:t>
      </w:r>
    </w:p>
    <w:p>
      <w:r>
        <w:t>`legal_document_summarizer_viva_preparation.md`, which contains the full case-study guide,</w:t>
      </w:r>
    </w:p>
    <w:p>
      <w:r>
        <w:t>architecture and viva Q&amp;A. This document contains the **order in which the backend,</w:t>
      </w:r>
    </w:p>
    <w:p>
      <w:r>
        <w:t>especially the training interface and run-time interface, should be explained**.</w:t>
      </w:r>
    </w:p>
    <w:p/>
    <w:p>
      <w:r>
        <w:t>---</w:t>
      </w:r>
    </w:p>
    <w:p/>
    <w:p>
      <w:pPr>
        <w:pStyle w:val="Heading2"/>
      </w:pPr>
      <w:r>
        <w:t>0. Why the order matters</w:t>
      </w:r>
    </w:p>
    <w:p/>
    <w:p>
      <w:r>
        <w:t>The backend is explained in dependency order, not alphabetical order:</w:t>
      </w:r>
    </w:p>
    <w:p/>
    <w:p>
      <w:r>
        <w:t>1. **The pipeline** (`src/pipeline.py`) is the trunk every other backend piece grows from.</w:t>
      </w:r>
    </w:p>
    <w:p>
      <w:r>
        <w:t xml:space="preserve">   It must be explained first, because section detection, chunking, summarisation, formatting</w:t>
      </w:r>
    </w:p>
    <w:p>
      <w:r>
        <w:t xml:space="preserve">   and citation all have to agree on the same text, the same section labels and the same</w:t>
      </w:r>
    </w:p>
    <w:p>
      <w:r>
        <w:t xml:space="preserve">   budgets.</w:t>
      </w:r>
    </w:p>
    <w:p>
      <w:r>
        <w:t>2. **Training data creation** (`scripts/build_dataset.py`, `section_summary_alignment.py`,</w:t>
      </w:r>
    </w:p>
    <w:p>
      <w:r>
        <w:t xml:space="preserve">   `evidence_alignment.py`) is the bridge into the model. It is where the "training</w:t>
      </w:r>
    </w:p>
    <w:p>
      <w:r>
        <w:t xml:space="preserve">   interface" begins: it consumes the inference pipeline and produces `chunk_text →</w:t>
      </w:r>
    </w:p>
    <w:p>
      <w:r>
        <w:t xml:space="preserve">   aligned_target` records.</w:t>
      </w:r>
    </w:p>
    <w:p>
      <w:r>
        <w:t>3. **Training itself** (`src/model/train.py`, `train_section_classifier.py`) is the deepest</w:t>
      </w:r>
    </w:p>
    <w:p>
      <w:r>
        <w:t xml:space="preserve">   back end and must be explained only after the data pipeline is understood.</w:t>
      </w:r>
    </w:p>
    <w:p>
      <w:r>
        <w:t>4. **Evaluation** (`src/eval/evaluate.py`) is placed last because it is the loop that closes</w:t>
      </w:r>
    </w:p>
    <w:p>
      <w:r>
        <w:t xml:space="preserve">   the system: it runs the frozen pipeline, scores document-level ROUGE/BERTScore/outcome,</w:t>
      </w:r>
    </w:p>
    <w:p>
      <w:r>
        <w:t xml:space="preserve">   and compares against the zero-shot baseline.</w:t>
      </w:r>
    </w:p>
    <w:p>
      <w:r>
        <w:t>5. **Run-time interfaces** (API, Gradio Space, CLI) are where the backend is exposed to the</w:t>
      </w:r>
    </w:p>
    <w:p>
      <w:r>
        <w:t xml:space="preserve">   world. They must be explained after the model is understood, because their whole job is</w:t>
      </w:r>
    </w:p>
    <w:p>
      <w:r>
        <w:t xml:space="preserve">   to call the frozen pipeline with a model name and return the result.</w:t>
      </w:r>
    </w:p>
    <w:p/>
    <w:p>
      <w:r>
        <w:t>---</w:t>
      </w:r>
    </w:p>
    <w:p/>
    <w:p>
      <w:pPr>
        <w:pStyle w:val="Heading2"/>
      </w:pPr>
      <w:r>
        <w:t>1. Entry point — the single orchestrator</w:t>
      </w:r>
    </w:p>
    <w:p/>
    <w:p>
      <w:r>
        <w:t>**Module:** `legal-doc-intelligence/src/pipeline.py`</w:t>
      </w:r>
    </w:p>
    <w:p>
      <w:r>
        <w:t>**Function:** `process_document(text, redact_names=False, strip_preamble=True, model_name=None) -&gt; dict`</w:t>
      </w:r>
    </w:p>
    <w:p/>
    <w:p>
      <w:r>
        <w:t>Explain in this order:</w:t>
      </w:r>
    </w:p>
    <w:p/>
    <w:p>
      <w:r>
        <w:t>1. **Preprocess** — `cleaning.preprocess()`: normalise whitespace, strip the case-caption</w:t>
      </w:r>
    </w:p>
    <w:p>
      <w:r>
        <w:t xml:space="preserve">   preamble (`The Judgment of the Court was delivered by …`).</w:t>
      </w:r>
    </w:p>
    <w:p>
      <w:r>
        <w:t>2. **Redact** — `pii_redaction.redact()`: Aadhaar / PAN / phone / email patterns; optional</w:t>
      </w:r>
    </w:p>
    <w:p>
      <w:r>
        <w:t xml:space="preserve">   spaCy PERSON redaction.</w:t>
      </w:r>
    </w:p>
    <w:p>
      <w:r>
        <w:t>3. **Split paragraphs** — `cleaning.split_paragraphs()`: blank-line split, with the</w:t>
      </w:r>
    </w:p>
    <w:p>
      <w:r>
        <w:t xml:space="preserve">   single-newline fallback used by IN-ABS style judgments.</w:t>
      </w:r>
    </w:p>
    <w:p>
      <w:r>
        <w:t>4. **Section detect** — `section_detector.detect_sections()` returns a `Paragraph` per</w:t>
      </w:r>
    </w:p>
    <w:p>
      <w:r>
        <w:t xml:space="preserve">   paragraph, with a learned `joblib` label *and* a rule-based label (learned wins when</w:t>
      </w:r>
    </w:p>
    <w:p>
      <w:r>
        <w:t xml:space="preserve">   present).</w:t>
      </w:r>
    </w:p>
    <w:p>
      <w:r>
        <w:t>5. **Group + promote** — `section_detector.build_section_groups()`: promotes trailing</w:t>
      </w:r>
    </w:p>
    <w:p>
      <w:r>
        <w:t xml:space="preserve">   operative order to `judgement`; on a weak-structure fallback keeps two groups</w:t>
      </w:r>
    </w:p>
    <w:p>
      <w:r>
        <w:t xml:space="preserve">   (`reasoning` + `judgement`) instead of one block. This is the **outcome-preservation**</w:t>
      </w:r>
    </w:p>
    <w:p>
      <w:r>
        <w:t xml:space="preserve">   behaviour the summary is judged on.</w:t>
      </w:r>
    </w:p>
    <w:p>
      <w:r>
        <w:t>6. **Chunk** — `chunker.chunk_document()`: 850-token section-aware windows, 100-token</w:t>
      </w:r>
    </w:p>
    <w:p>
      <w:r>
        <w:t xml:space="preserve">   overlap, `MAX_CHUNKS_PER_DOC = 15`.</w:t>
      </w:r>
    </w:p>
    <w:p>
      <w:r>
        <w:t>7. **Summarise** — `get_summarizer(model_name).summarize_chunks(chunks)`; per-section</w:t>
      </w:r>
    </w:p>
    <w:p>
      <w:r>
        <w:t xml:space="preserve">   generation budgets (`facts` 50–320, `reasoning` 60–400, `judgement` 20–160, …).</w:t>
      </w:r>
    </w:p>
    <w:p>
      <w:r>
        <w:t>8. **Aggregate** — `aggregation.aggregate_by_section()`.</w:t>
      </w:r>
    </w:p>
    <w:p>
      <w:r>
        <w:t>9. **Format both modes** — `mode_formatter.format_both()`.</w:t>
      </w:r>
    </w:p>
    <w:p>
      <w:r>
        <w:t>10. **Cite &amp; verify** — `cite_and_verify()` per mode.</w:t>
      </w:r>
    </w:p>
    <w:p/>
    <w:p>
      <w:r>
        <w:t>**Return value (the contract the run-time interfaces rely on):** the dict contains</w:t>
      </w:r>
    </w:p>
    <w:p>
      <w:r>
        <w:t>`n_paragraphs`, `n_chunks`, `sections_detected`, `is_finetuned`, `lawyer_mode`,</w:t>
      </w:r>
    </w:p>
    <w:p>
      <w:r>
        <w:t>`citizen_mode`, `lawyer_citations`, `citizen_citations`, `lawyer_verification`,</w:t>
      </w:r>
    </w:p>
    <w:p>
      <w:r>
        <w:t>`citizen_verification`, `pii_stats`, `chunk_summaries`.</w:t>
      </w:r>
    </w:p>
    <w:p/>
    <w:p>
      <w:r>
        <w:t>**Viva line:** "Everything runs through one function. The Gradio app, the FastAPI app and</w:t>
      </w:r>
    </w:p>
    <w:p>
      <w:r>
        <w:t>the CLI do not each implement their own summarisation; they each call `process_document()`</w:t>
      </w:r>
    </w:p>
    <w:p>
      <w:r>
        <w:t>with different knobs."</w:t>
      </w:r>
    </w:p>
    <w:p/>
    <w:p>
      <w:r>
        <w:t>---</w:t>
      </w:r>
    </w:p>
    <w:p/>
    <w:p>
      <w:pPr>
        <w:pStyle w:val="Heading2"/>
      </w:pPr>
      <w:r>
        <w:t>2. Models and configuration — the model resolution interface</w:t>
      </w:r>
    </w:p>
    <w:p/>
    <w:p>
      <w:r>
        <w:t>**Module:** `config.py`</w:t>
      </w:r>
    </w:p>
    <w:p>
      <w:r>
        <w:t>**Environment variable:** `LEGAL_BART_MODEL`</w:t>
      </w:r>
    </w:p>
    <w:p/>
    <w:p>
      <w:r>
        <w:t>Explain the resolution order first, then the companion models: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Model</w:t>
            </w:r>
          </w:p>
        </w:tc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Model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`facebook/bart-base` (`BASE_BART_MODEL`)</w:t>
            </w:r>
          </w:p>
        </w:tc>
        <w:tc>
          <w:tcPr>
            <w:tcW w:type="dxa" w:w="2160"/>
          </w:tcPr>
          <w:p>
            <w:r>
              <w:t>Zero-shot baseline / `is_finetuned` discriminator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`facebook/bart-base` (`BASE_BART_MODEL`)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Zero-shot baseline / `is_finetuned` discriminator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`fakechamp24/legallens-bart-base-e3-outcome` (`HUB_BART_MODEL`)</w:t>
            </w:r>
          </w:p>
        </w:tc>
        <w:tc>
          <w:tcPr>
            <w:tcW w:type="dxa" w:w="2160"/>
          </w:tcPr>
          <w:p>
            <w:r>
              <w:t>Latest fine-tune, Hub fallback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`fakechamp24/legallens-bart-base-e3-outcome` (`HUB_BART_MODEL`)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Latest fine-tune, Hub fallback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`cross-encoder/ms-marco-MiniLM-L-6-v2`</w:t>
            </w:r>
          </w:p>
        </w:tc>
        <w:tc>
          <w:tcPr>
            <w:tcW w:type="dxa" w:w="2160"/>
          </w:tcPr>
          <w:p>
            <w:r>
              <w:t>Citation retrieval + alignment scoring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`cross-encoder/ms-marco-MiniLM-L-6-v2`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Citation retrieval + alignment scoring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`cross-encoder/nli-deberta-v3-xsmall`</w:t>
            </w:r>
          </w:p>
        </w:tc>
        <w:tc>
          <w:tcPr>
            <w:tcW w:type="dxa" w:w="2160"/>
          </w:tcPr>
          <w:p>
            <w:r>
              <w:t>Cite &amp; Verify entailment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`cross-encoder/nli-deberta-v3-xsmall`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Cite &amp; Verify entailment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`models/section_classifier.joblib`</w:t>
            </w:r>
          </w:p>
        </w:tc>
        <w:tc>
          <w:tcPr>
            <w:tcW w:type="dxa" w:w="2160"/>
          </w:tcPr>
          <w:p>
            <w:r>
              <w:t>Rule + classifier section labels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`models/section_classifier.joblib`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Rule + classifier section labels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t>Key thresholds to state on the slide:</w:t>
      </w:r>
    </w:p>
    <w:p/>
    <w:p>
      <w:r>
        <w:t>- `CHUNK_SIZE = 850`, `CHUNK_OVERLAP = 100`, `MAX_CHUNKS_PER_DOC = 15`</w:t>
      </w:r>
    </w:p>
    <w:p>
      <w:r>
        <w:t>- `MAX_INPUT_LENGTH = 1024`, `MAX_TARGET_LENGTH = 448`</w:t>
      </w:r>
    </w:p>
    <w:p>
      <w:r>
        <w:t>- `NUM_BEAMS = 4`</w:t>
      </w:r>
    </w:p>
    <w:p>
      <w:r>
        <w:t>- Alignment: `THRESHOLD = 0.40`, `RELATIVE_MARGIN = 0.90`</w:t>
      </w:r>
    </w:p>
    <w:p>
      <w:r>
        <w:t>- Citation: `CITATION_THRESHOLD = 0.45` (F1-maximising, precision 0.84 / recall 0.77 /</w:t>
      </w:r>
    </w:p>
    <w:p>
      <w:r>
        <w:t xml:space="preserve">  AUC 0.891), `CITATION_HIGH_CONFIDENCE = 0.80`</w:t>
      </w:r>
    </w:p>
    <w:p/>
    <w:p>
      <w:r>
        <w:t>**Viva line:** "Configuration is a single file because every front end and every training</w:t>
      </w:r>
    </w:p>
    <w:p>
      <w:r>
        <w:t>script reads the same knobs; changing `CITATION_THRESHOLD` there changes both the API and</w:t>
      </w:r>
    </w:p>
    <w:p>
      <w:r>
        <w:t>the calibration outcome."</w:t>
      </w:r>
    </w:p>
    <w:p/>
    <w:p>
      <w:r>
        <w:t>---</w:t>
      </w:r>
    </w:p>
    <w:p/>
    <w:p>
      <w:pPr>
        <w:pStyle w:val="Heading2"/>
      </w:pPr>
      <w:r>
        <w:t>3. Training interface — dataset creation (the bridge into the model)</w:t>
      </w:r>
    </w:p>
    <w:p/>
    <w:p>
      <w:r>
        <w:t>**Runner:** `python scripts/build_dataset.py`</w:t>
      </w:r>
    </w:p>
    <w:p>
      <w:r>
        <w:t>**Core function:** `build_document(doc_id, split, text, summary, …)`</w:t>
      </w:r>
    </w:p>
    <w:p>
      <w:r>
        <w:t>**Driver of the ten datasets:** `build_and_push_datasets.py`</w:t>
      </w:r>
    </w:p>
    <w:p/>
    <w:p>
      <w:r>
        <w:t>This is the biggest part of the training interface. Explain it in this order:</w:t>
      </w:r>
    </w:p>
    <w:p/>
    <w:p>
      <w:pPr>
        <w:pStyle w:val="Heading3"/>
      </w:pPr>
      <w:r>
        <w:t>3.1 What it produces</w:t>
      </w:r>
    </w:p>
    <w:p/>
    <w:p>
      <w:r>
        <w:t>A build directory (`artifacts/training_data/&lt;name&gt;/`) containing:</w:t>
      </w:r>
    </w:p>
    <w:p/>
    <w:p>
      <w:r>
        <w:t>- `train.jsonl`, `validation.jsonl`, `test.jsonl` — chunk-level records;</w:t>
      </w:r>
    </w:p>
    <w:p>
      <w:r>
        <w:t>- `*.parquet` (if `pyarrow` is installed);</w:t>
      </w:r>
    </w:p>
    <w:p>
      <w:r>
        <w:t>- `reference_summaries.jsonl` — `doc_id`, `split`, `original_reference_summary` (the</w:t>
      </w:r>
    </w:p>
    <w:p>
      <w:r>
        <w:t xml:space="preserve">  document-level evaluation reference, written once per document);</w:t>
      </w:r>
    </w:p>
    <w:p>
      <w:r>
        <w:t>- `unassigned.jsonl` — summary sentences no section claimed;</w:t>
      </w:r>
    </w:p>
    <w:p>
      <w:r>
        <w:t>- `ambiguous.jsonl` (evidence mode only);</w:t>
      </w:r>
    </w:p>
    <w:p>
      <w:r>
        <w:t>- `build_stats.json` — every statistic plus every configuration value used;</w:t>
      </w:r>
    </w:p>
    <w:p>
      <w:r>
        <w:t>- `build_manifest.json` — identity, counts and sha256 of each output;</w:t>
      </w:r>
    </w:p>
    <w:p>
      <w:r>
        <w:t>- `inspect_sample.txt` (sample runs only).</w:t>
      </w:r>
    </w:p>
    <w:p/>
    <w:p>
      <w:pPr>
        <w:pStyle w:val="Heading3"/>
      </w:pPr>
      <w:r>
        <w:t>3.2 The three objects that must never be confused</w:t>
      </w:r>
    </w:p>
    <w:p/>
    <w:p>
      <w:r>
        <w:t>1. `chunk_text` — the **model input**;</w:t>
      </w:r>
    </w:p>
    <w:p>
      <w:r>
        <w:t>2. `aligned_target` — the **Cross-Encoder-derived pseudo-target** (not ground truth);</w:t>
      </w:r>
    </w:p>
    <w:p>
      <w:r>
        <w:t>3. `original_reference_summary` — the published IN-ABS summary, the **document-level</w:t>
      </w:r>
    </w:p>
    <w:p>
      <w:r>
        <w:t xml:space="preserve">   evaluation reference**.</w:t>
      </w:r>
    </w:p>
    <w:p/>
    <w:p>
      <w:pPr>
        <w:pStyle w:val="Heading3"/>
      </w:pPr>
      <w:r>
        <w:t>3.3 Stage order (mirrors `process_document`)</w:t>
      </w:r>
    </w:p>
    <w:p/>
    <w:p>
      <w:r>
        <w:t>`preprocess → redact → split_paragraphs → detect_sections → build_section_groups →</w:t>
      </w:r>
    </w:p>
    <w:p>
      <w:r>
        <w:t>chunk_document → align_summary_to_sections → build_aligned_target → write outputs`.</w:t>
      </w:r>
    </w:p>
    <w:p/>
    <w:p>
      <w:r>
        <w:t>Each sentence has **exactly one primary chunk**, so it appears in at most one training</w:t>
      </w:r>
    </w:p>
    <w:p>
      <w:r>
        <w:t>record. Chunks with no aligned target are dropped, not padded.</w:t>
      </w:r>
    </w:p>
    <w:p/>
    <w:p>
      <w:pPr>
        <w:pStyle w:val="Heading3"/>
      </w:pPr>
      <w:r>
        <w:t>3.4 Quality gates (the "do not continue until these pass" slide)</w:t>
      </w:r>
    </w:p>
    <w:p/>
    <w:p>
      <w:r>
        <w:t>Read `build_stats.json` after every build: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Field</w:t>
            </w:r>
          </w:p>
        </w:tc>
        <w:tc>
          <w:tcPr>
            <w:tcW w:type="dxa" w:w="2160"/>
          </w:tcPr>
          <w:p>
            <w:r>
              <w:t>Expected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Field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Expected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`alignment.backend`</w:t>
            </w:r>
          </w:p>
        </w:tc>
        <w:tc>
          <w:tcPr>
            <w:tcW w:type="dxa" w:w="2160"/>
          </w:tcPr>
          <w:p>
            <w:r>
              <w:t>`CrossEncoder` (`stub` = the Cross-Encoder never loaded; build refuses to upload)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`alignment.backend`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`CrossEncoder` (`stub` = the Cross-Encoder never loaded; build refuses to upload)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`split_isolation.verified`</w:t>
            </w:r>
          </w:p>
        </w:tc>
        <w:tc>
          <w:tcPr>
            <w:tcW w:type="dxa" w:w="2160"/>
          </w:tcPr>
          <w:p>
            <w:r>
              <w:t>`true`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`split_isolation.verified`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`true`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`summary_sentences.unassigned_rate`</w:t>
            </w:r>
          </w:p>
        </w:tc>
        <w:tc>
          <w:tcPr>
            <w:tcW w:type="dxa" w:w="2160"/>
          </w:tcPr>
          <w:p>
            <w:r>
              <w:t>~0.10–0.20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`summary_sentences.unassigned_rate`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~0.10–0.20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`summary_sentences.multi_label_rate`</w:t>
            </w:r>
          </w:p>
        </w:tc>
        <w:tc>
          <w:tcPr>
            <w:tcW w:type="dxa" w:w="2160"/>
          </w:tcPr>
          <w:p>
            <w:r>
              <w:t>~0.13–0.31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`summary_sentences.multi_label_rate`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~0.13–0.31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`quality_flags.records_with_target_over_model_input`</w:t>
            </w:r>
          </w:p>
        </w:tc>
        <w:tc>
          <w:tcPr>
            <w:tcW w:type="dxa" w:w="2160"/>
          </w:tcPr>
          <w:p>
            <w:r>
              <w:t>0 or near 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`quality_flags.records_with_target_over_model_input`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 or near 0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`length_validation.ok`</w:t>
            </w:r>
          </w:p>
        </w:tc>
        <w:tc>
          <w:tcPr>
            <w:tcW w:type="dxa" w:w="2160"/>
          </w:tcPr>
          <w:p>
            <w:r>
              <w:t>`true`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`length_validation.ok`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`true`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3"/>
      </w:pPr>
      <w:r>
        <w:t>3.5 The ten datasets (`build_and_push_datasets.py`)</w:t>
      </w:r>
    </w:p>
    <w:p/>
    <w:p>
      <w:r>
        <w:t>Each varies one axis so the datasets are comparable: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Dataset</w:t>
            </w:r>
          </w:p>
        </w:tc>
        <w:tc>
          <w:tcPr>
            <w:tcW w:type="dxa" w:w="1728"/>
          </w:tcPr>
          <w:p>
            <w:r>
              <w:t>Flags</w:t>
            </w:r>
          </w:p>
        </w:tc>
        <w:tc>
          <w:tcPr>
            <w:tcW w:type="dxa" w:w="1728"/>
          </w:tcPr>
          <w:p>
            <w:r>
              <w:t>Purpose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Dataset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Flags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Purpose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---</w:t>
            </w:r>
          </w:p>
        </w:tc>
        <w:tc>
          <w:tcPr>
            <w:tcW w:type="dxa" w:w="1728"/>
          </w:tcPr>
          <w:p>
            <w:r>
              <w:t>---</w:t>
            </w:r>
          </w:p>
        </w:tc>
        <w:tc>
          <w:tcPr>
            <w:tcW w:type="dxa" w:w="1728"/>
          </w:tcPr>
          <w:p>
            <w:r>
              <w:t>---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---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---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---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`sample10`</w:t>
            </w:r>
          </w:p>
        </w:tc>
        <w:tc>
          <w:tcPr>
            <w:tcW w:type="dxa" w:w="1728"/>
          </w:tcPr>
          <w:p>
            <w:r>
              <w:t>`--sample 10`</w:t>
            </w:r>
          </w:p>
        </w:tc>
        <w:tc>
          <w:tcPr>
            <w:tcW w:type="dxa" w:w="1728"/>
          </w:tcPr>
          <w:p>
            <w:r>
              <w:t>Smoke test, small enough to inspect by hand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`sample10`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`--sample 10`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Smoke test, small enough to inspect by hand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`sample100`</w:t>
            </w:r>
          </w:p>
        </w:tc>
        <w:tc>
          <w:tcPr>
            <w:tcW w:type="dxa" w:w="1728"/>
          </w:tcPr>
          <w:p>
            <w:r>
              <w:t>`--sample 100`</w:t>
            </w:r>
          </w:p>
        </w:tc>
        <w:tc>
          <w:tcPr>
            <w:tcW w:type="dxa" w:w="1728"/>
          </w:tcPr>
          <w:p>
            <w:r>
              <w:t>Timing + statistics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`sample100`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`--sample 100`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Timing + statistics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`full`</w:t>
            </w:r>
          </w:p>
        </w:tc>
        <w:tc>
          <w:tcPr>
            <w:tcW w:type="dxa" w:w="1728"/>
          </w:tcPr>
          <w:p>
            <w:r>
              <w:t>`--full`</w:t>
            </w:r>
          </w:p>
        </w:tc>
        <w:tc>
          <w:tcPr>
            <w:tcW w:type="dxa" w:w="1728"/>
          </w:tcPr>
          <w:p>
            <w:r>
              <w:t>Canonical training set (7,128 documents)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`full`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`--full`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Canonical training set (7,128 documents)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`val100`</w:t>
            </w:r>
          </w:p>
        </w:tc>
        <w:tc>
          <w:tcPr>
            <w:tcW w:type="dxa" w:w="1728"/>
          </w:tcPr>
          <w:p>
            <w:r>
              <w:t>`--sample 100 --split validation`</w:t>
            </w:r>
          </w:p>
        </w:tc>
        <w:tc>
          <w:tcPr>
            <w:tcW w:type="dxa" w:w="1728"/>
          </w:tcPr>
          <w:p>
            <w:r>
              <w:t>100 validation documents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`val100`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`--sample 100 --split validation`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100 validation documents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`test-only`</w:t>
            </w:r>
          </w:p>
        </w:tc>
        <w:tc>
          <w:tcPr>
            <w:tcW w:type="dxa" w:w="1728"/>
          </w:tcPr>
          <w:p>
            <w:r>
              <w:t>`--full --split test`</w:t>
            </w:r>
          </w:p>
        </w:tc>
        <w:tc>
          <w:tcPr>
            <w:tcW w:type="dxa" w:w="1728"/>
          </w:tcPr>
          <w:p>
            <w:r>
              <w:t>Test split only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`test-only`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`--full --split test`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Test split only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`evidence`</w:t>
            </w:r>
          </w:p>
        </w:tc>
        <w:tc>
          <w:tcPr>
            <w:tcW w:type="dxa" w:w="1728"/>
          </w:tcPr>
          <w:p>
            <w:r>
              <w:t>`--full --evidence-mode`</w:t>
            </w:r>
          </w:p>
        </w:tc>
        <w:tc>
          <w:tcPr>
            <w:tcW w:type="dxa" w:w="1728"/>
          </w:tcPr>
          <w:p>
            <w:r>
              <w:t>Evidence-aware alignment (unccalibrated)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`evidence`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`--full --evidence-mode`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Evidence-aware alignment (unccalibrated)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`singlelabel`</w:t>
            </w:r>
          </w:p>
        </w:tc>
        <w:tc>
          <w:tcPr>
            <w:tcW w:type="dxa" w:w="1728"/>
          </w:tcPr>
          <w:p>
            <w:r>
              <w:t>`--full --no-multi-label`</w:t>
            </w:r>
          </w:p>
        </w:tc>
        <w:tc>
          <w:tcPr>
            <w:tcW w:type="dxa" w:w="1728"/>
          </w:tcPr>
          <w:p>
            <w:r>
              <w:t>One label per summary sentence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`singlelabel`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`--full --no-multi-label`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One label per summary sentence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`thr030`</w:t>
            </w:r>
          </w:p>
        </w:tc>
        <w:tc>
          <w:tcPr>
            <w:tcW w:type="dxa" w:w="1728"/>
          </w:tcPr>
          <w:p>
            <w:r>
              <w:t>`--full --threshold 0.30`</w:t>
            </w:r>
          </w:p>
        </w:tc>
        <w:tc>
          <w:tcPr>
            <w:tcW w:type="dxa" w:w="1728"/>
          </w:tcPr>
          <w:p>
            <w:r>
              <w:t>Lower alignment threshold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`thr030`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`--full --threshold 0.30`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Lower alignment threshold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`thr055`</w:t>
            </w:r>
          </w:p>
        </w:tc>
        <w:tc>
          <w:tcPr>
            <w:tcW w:type="dxa" w:w="1728"/>
          </w:tcPr>
          <w:p>
            <w:r>
              <w:t>`--full --threshold 0.55`</w:t>
            </w:r>
          </w:p>
        </w:tc>
        <w:tc>
          <w:tcPr>
            <w:tcW w:type="dxa" w:w="1728"/>
          </w:tcPr>
          <w:p>
            <w:r>
              <w:t>Higher alignment threshold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`thr055`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`--full --threshold 0.55`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Higher alignment threshold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`redacted`</w:t>
            </w:r>
          </w:p>
        </w:tc>
        <w:tc>
          <w:tcPr>
            <w:tcW w:type="dxa" w:w="1728"/>
          </w:tcPr>
          <w:p>
            <w:r>
              <w:t>`--full --redact-names`</w:t>
            </w:r>
          </w:p>
        </w:tc>
        <w:tc>
          <w:tcPr>
            <w:tcW w:type="dxa" w:w="1728"/>
          </w:tcPr>
          <w:p>
            <w:r>
              <w:t>PERSON entities redacted (spaCy)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`redacted`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`--full --redact-names`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PERSON entities redacted (spaCy)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t>**Timing:** alignment is Cross-Encoder-bound (~1–2 min per document); `--full` needs</w:t>
      </w:r>
    </w:p>
    <w:p>
      <w:r>
        <w:t>multi-day on CPU. Measure a 100-document sample, extrapolate with `build_stats.json`</w:t>
      </w:r>
    </w:p>
    <w:p>
      <w:r>
        <w:t>`projection`, and state that number instead of guessing.</w:t>
      </w:r>
    </w:p>
    <w:p/>
    <w:p>
      <w:r>
        <w:t>---</w:t>
      </w:r>
    </w:p>
    <w:p/>
    <w:p>
      <w:pPr>
        <w:pStyle w:val="Heading2"/>
      </w:pPr>
      <w:r>
        <w:t>4. Section classifier (the learned part of section detection)</w:t>
      </w:r>
    </w:p>
    <w:p/>
    <w:p>
      <w:r>
        <w:t>**Runner:** `python scripts/train_section_classifier.py`</w:t>
      </w:r>
    </w:p>
    <w:p/>
    <w:p>
      <w:r>
        <w:t>- Data: **MARRO** (`IN-train-set` / `IN-test-set`) + **OpenNyAI InRhetoricalRoles** (gated</w:t>
      </w:r>
    </w:p>
    <w:p>
      <w:r>
        <w:t xml:space="preserve">  on Hugging Face; it is the only source with a genuine</w:t>
      </w:r>
    </w:p>
    <w:p>
      <w:r>
        <w:t xml:space="preserve">  `ARG_PETITIONER` / `ARG_RESPONDENT` split).</w:t>
      </w:r>
    </w:p>
    <w:p>
      <w:r>
        <w:t>- Model: `TfidfVectorizer(ngram_range=(1,2), min_df=2, sublinear_tf=True, max_features=200000)`</w:t>
      </w:r>
    </w:p>
    <w:p>
      <w:r>
        <w:t xml:space="preserve">  + `LogisticRegression(C=5, max_iter=3000, class_weight="balanced")`.</w:t>
      </w:r>
    </w:p>
    <w:p>
      <w:r>
        <w:t>- Output: `models/section_classifier.joblib` — consumed by</w:t>
      </w:r>
    </w:p>
    <w:p>
      <w:r>
        <w:t xml:space="preserve">  `src/data/section_detector.py` as the learned column next to the rule labels.</w:t>
      </w:r>
    </w:p>
    <w:p>
      <w:r>
        <w:t>- Important caveat: the MARRO data is no longer committed to the repository. The classifier</w:t>
      </w:r>
    </w:p>
    <w:p>
      <w:r>
        <w:t xml:space="preserve">  is retrained only if retrained from scratch; the committed model works as-is.</w:t>
      </w:r>
    </w:p>
    <w:p/>
    <w:p>
      <w:r>
        <w:t>**Viva line:** "The section detector is deliberately a hybrid: rules give the labels, the</w:t>
      </w:r>
    </w:p>
    <w:p>
      <w:r>
        <w:t>learned model refines them, position features (first-quarter, last-fifteen-percent) confirm</w:t>
      </w:r>
    </w:p>
    <w:p>
      <w:r>
        <w:t>them. Neither alone is trusted."</w:t>
      </w:r>
    </w:p>
    <w:p/>
    <w:p>
      <w:r>
        <w:t>---</w:t>
      </w:r>
    </w:p>
    <w:p/>
    <w:p>
      <w:pPr>
        <w:pStyle w:val="Heading2"/>
      </w:pPr>
      <w:r>
        <w:t>5. BART fine-tuning (the core training interface)</w:t>
      </w:r>
    </w:p>
    <w:p/>
    <w:p>
      <w:r>
        <w:t>**Runner:** `python -m src.model.train --data artifacts/training_data/full --output_dir models/legallens-bart-base`</w:t>
      </w:r>
    </w:p>
    <w:p>
      <w:r>
        <w:t>**Modules:** `src/model/train.py`, `config.py`</w:t>
      </w:r>
    </w:p>
    <w:p/>
    <w:p>
      <w:pPr>
        <w:pStyle w:val="Heading3"/>
      </w:pPr>
      <w:r>
        <w:t>5.1 Task</w:t>
      </w:r>
    </w:p>
    <w:p/>
    <w:p>
      <w:r>
        <w:t>Chunk-level abstractive summarisation: `chunk_text → aligned_target`, exactly the schema the</w:t>
      </w:r>
    </w:p>
    <w:p>
      <w:r>
        <w:t>dataset builder wrote.</w:t>
      </w:r>
    </w:p>
    <w:p/>
    <w:p>
      <w:pPr>
        <w:pStyle w:val="Heading3"/>
      </w:pPr>
      <w:r>
        <w:t>5.2 Entry-point flags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Flag</w:t>
            </w:r>
          </w:p>
        </w:tc>
        <w:tc>
          <w:tcPr>
            <w:tcW w:type="dxa" w:w="2160"/>
          </w:tcPr>
          <w:p>
            <w:r>
              <w:t>Default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Flag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Default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`--base_model`</w:t>
            </w:r>
          </w:p>
        </w:tc>
        <w:tc>
          <w:tcPr>
            <w:tcW w:type="dxa" w:w="2160"/>
          </w:tcPr>
          <w:p>
            <w:r>
              <w:t>`BART_MODEL` (`LEGAL_BART_MODEL` env var)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`--base_model`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`BART_MODEL` (`LEGAL_BART_MODEL` env var)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`--epochs`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`--epochs`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`--lr`</w:t>
            </w:r>
          </w:p>
        </w:tc>
        <w:tc>
          <w:tcPr>
            <w:tcW w:type="dxa" w:w="2160"/>
          </w:tcPr>
          <w:p>
            <w:r>
              <w:t>3e-5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`--lr`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3e-5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`--batch_size`</w:t>
            </w:r>
          </w:p>
        </w:tc>
        <w:tc>
          <w:tcPr>
            <w:tcW w:type="dxa" w:w="2160"/>
          </w:tcPr>
          <w:p>
            <w:r>
              <w:t>4 (per-device)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`--batch_size`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4 (per-device)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`--grad_accum`</w:t>
            </w:r>
          </w:p>
        </w:tc>
        <w:tc>
          <w:tcPr>
            <w:tcW w:type="dxa" w:w="2160"/>
          </w:tcPr>
          <w:p>
            <w:r>
              <w:t>8 (effective 32)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`--grad_accum`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8 (effective 32)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`--eval_batch_size`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`--eval_batch_size`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`--max_input_length`</w:t>
            </w:r>
          </w:p>
        </w:tc>
        <w:tc>
          <w:tcPr>
            <w:tcW w:type="dxa" w:w="2160"/>
          </w:tcPr>
          <w:p>
            <w:r>
              <w:t>1024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`--max_input_length`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1024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`--max_target_length`</w:t>
            </w:r>
          </w:p>
        </w:tc>
        <w:tc>
          <w:tcPr>
            <w:tcW w:type="dxa" w:w="2160"/>
          </w:tcPr>
          <w:p>
            <w:r>
              <w:t>448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`--max_target_length`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448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`--warmup_ratio`</w:t>
            </w:r>
          </w:p>
        </w:tc>
        <w:tc>
          <w:tcPr>
            <w:tcW w:type="dxa" w:w="2160"/>
          </w:tcPr>
          <w:p>
            <w:r>
              <w:t>0.06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`--warmup_ratio`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0.06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`--weight_decay`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`--weight_decay`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`--label_smoothing`</w:t>
            </w:r>
          </w:p>
        </w:tc>
        <w:tc>
          <w:tcPr>
            <w:tcW w:type="dxa" w:w="2160"/>
          </w:tcPr>
          <w:p>
            <w:r>
              <w:t>0.1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`--label_smoothing`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0.1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`--patience`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`--patience`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`--max_eval_samples`</w:t>
            </w:r>
          </w:p>
        </w:tc>
        <w:tc>
          <w:tcPr>
            <w:tcW w:type="dxa" w:w="2160"/>
          </w:tcPr>
          <w:p>
            <w:r>
              <w:t>500 (cap: beam-search over every chunk each epoch is slow)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`--max_eval_samples`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500 (cap: beam-search over every chunk each epoch is slow)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`--seed`</w:t>
            </w:r>
          </w:p>
        </w:tc>
        <w:tc>
          <w:tcPr>
            <w:tcW w:type="dxa" w:w="2160"/>
          </w:tcPr>
          <w:p>
            <w:r>
              <w:t>42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`--seed`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42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3"/>
      </w:pPr>
      <w:r>
        <w:t>5.3 TrainingArguments</w:t>
      </w:r>
    </w:p>
    <w:p/>
    <w:p>
      <w:r>
        <w:t>- `eval_strategy="epoch"`, `save_strategy="epoch"`, `save_total_limit=2`</w:t>
      </w:r>
    </w:p>
    <w:p>
      <w:r>
        <w:t>- `load_best_model_at_end=True`, `metric_for_best_model="rougeL"`, `greater_is_better=True`</w:t>
      </w:r>
    </w:p>
    <w:p>
      <w:r>
        <w:t>- `predict_with_generate=True`, `generation_num_beams=NUM_BEAMS` (4)</w:t>
      </w:r>
    </w:p>
    <w:p>
      <w:r>
        <w:t>- Precision: `bf16` if CUDA supports it, else `fp16`, else `fp32`</w:t>
      </w:r>
    </w:p>
    <w:p>
      <w:r>
        <w:t>- `gradient_checkpointing_enabled()`, `model.config.use_cache = False` during training;</w:t>
      </w:r>
    </w:p>
    <w:p>
      <w:r>
        <w:t xml:space="preserve">  `model.config.use_cache = True` before saving.</w:t>
      </w:r>
    </w:p>
    <w:p/>
    <w:p>
      <w:pPr>
        <w:pStyle w:val="Heading3"/>
      </w:pPr>
      <w:r>
        <w:t>5.4 Checkpoint handling</w:t>
      </w:r>
    </w:p>
    <w:p/>
    <w:p>
      <w:r>
        <w:t>- The best checkpoint (by validation ROUGE-L) is saved at the top of `--output_dir`;</w:t>
      </w:r>
    </w:p>
    <w:p>
      <w:r>
        <w:t xml:space="preserve">  `training_meta.json` records the run, the length report, the chunk-level eval metrics</w:t>
      </w:r>
    </w:p>
    <w:p>
      <w:r>
        <w:t xml:space="preserve">  and the best checkpoint path.</w:t>
      </w:r>
    </w:p>
    <w:p>
      <w:r>
        <w:t>- **Before training:** measure real BART token lengths on the dataset (the approximate</w:t>
      </w:r>
    </w:p>
    <w:p>
      <w:r>
        <w:t xml:space="preserve">  counter under-counts citation-dense text; the builder already reports</w:t>
      </w:r>
    </w:p>
    <w:p>
      <w:r>
        <w:t xml:space="preserve">  `length_validation`). If a material share of inputs exceed 1024, lower `config.CHUNK_SIZE`</w:t>
      </w:r>
    </w:p>
    <w:p>
      <w:r>
        <w:t xml:space="preserve">  and rebuild.</w:t>
      </w:r>
    </w:p>
    <w:p>
      <w:r>
        <w:t>- **After training:** point inference at the checkpoint:</w:t>
      </w:r>
    </w:p>
    <w:p/>
    <w:p>
      <w:r>
        <w:t>export LEGAL_BART_MODEL=&lt;HF_USERNAME&gt;/legalLens-bart-base   # or a local checkpoint path</w:t>
      </w:r>
    </w:p>
    <w:p>
      <w:r>
        <w:t>python cli.py summarize artifacts/sample_judgment.txt --mode both</w:t>
      </w:r>
    </w:p>
    <w:p/>
    <w:p>
      <w:pPr>
        <w:pStyle w:val="Heading3"/>
      </w:pPr>
      <w:r>
        <w:t>5.5 Known pitfall to state</w:t>
      </w:r>
    </w:p>
    <w:p/>
    <w:p>
      <w:r>
        <w:t>`Summarizer.is_finetuned` is `False` whenever `model_name is None` — and the API/CLI never</w:t>
      </w:r>
    </w:p>
    <w:p>
      <w:r>
        <w:t>pass a model name, so the verifier must read `LEGAL_BART_MODEL` through `config.BART_MODEL`</w:t>
      </w:r>
    </w:p>
    <w:p>
      <w:r>
        <w:t>rather than a None value. Also, `get_summarizer` caches a global singleton and ignores</w:t>
      </w:r>
    </w:p>
    <w:p>
      <w:r>
        <w:t>`model_name` after the first call, so two models cannot be compared inside one process.</w:t>
      </w:r>
    </w:p>
    <w:p/>
    <w:p>
      <w:r>
        <w:t>---</w:t>
      </w:r>
    </w:p>
    <w:p/>
    <w:p>
      <w:pPr>
        <w:pStyle w:val="Heading2"/>
      </w:pPr>
      <w:r>
        <w:t>6. Evaluation (the closing loop of the training interface)</w:t>
      </w:r>
    </w:p>
    <w:p/>
    <w:p>
      <w:r>
        <w:t>**Runner:** `python -m src.eval.evaluate --models facebook/bart-base models/legallens-bart-base --sample 100 --bertscore --output artifacts/eval/test100.json`</w:t>
      </w:r>
    </w:p>
    <w:p>
      <w:r>
        <w:t>**Module:** `src/eval/evaluate.py`</w:t>
      </w:r>
    </w:p>
    <w:p/>
    <w:p>
      <w:r>
        <w:t>Explain in this order:</w:t>
      </w:r>
    </w:p>
    <w:p/>
    <w:p>
      <w:r>
        <w:t>1. **What is scored:** the full `process_document` pipeline runs on the same IN-ABS **test**</w:t>
      </w:r>
    </w:p>
    <w:p>
      <w:r>
        <w:t xml:space="preserve">   documents with each model; the generated document summary is scored against the published</w:t>
      </w:r>
    </w:p>
    <w:p>
      <w:r>
        <w:t xml:space="preserve">   IN-ABS reference summary.</w:t>
      </w:r>
    </w:p>
    <w:p>
      <w:r>
        <w:t>2. **Two outputs per document:**</w:t>
      </w:r>
    </w:p>
    <w:p>
      <w:r>
        <w:t xml:space="preserve">   - `lawyer` — Lawyer Mode body text (section titles stripped), after the 700-word budget;</w:t>
      </w:r>
    </w:p>
    <w:p>
      <w:r>
        <w:t xml:space="preserve">   - `full` — all chunk summaries concatenated and de-duplicated, before the budget.</w:t>
      </w:r>
    </w:p>
    <w:p>
      <w:r>
        <w:t>3. **Metrics:** ROUGE-1/2/L (`rouge_score`) + BERTScore F1 (`bert-score`); plus</w:t>
      </w:r>
    </w:p>
    <w:p>
      <w:r>
        <w:t xml:space="preserve">   **outcome preservation** (whether the summary states any disposition, and token recall</w:t>
      </w:r>
    </w:p>
    <w:p>
      <w:r>
        <w:t xml:space="preserve">   of the reference's disposition against the prediction's).</w:t>
      </w:r>
    </w:p>
    <w:p>
      <w:r>
        <w:t>4. **Comparison baseline:** zero-shot `facebook/bart-base` runs in the same process. A</w:t>
      </w:r>
    </w:p>
    <w:p>
      <w:r>
        <w:t xml:space="preserve">   fine-tune that does not beat zero-shot on the test split has not earned its keep.</w:t>
      </w:r>
    </w:p>
    <w:p>
      <w:r>
        <w:t>5. **Report the two numbers separately:** chunk-level validation ROUGE (proxy for</w:t>
      </w:r>
    </w:p>
    <w:p>
      <w:r>
        <w:t xml:space="preserve">   checkpoint selection) vs document-level evaluation numbers.</w:t>
      </w:r>
    </w:p>
    <w:p/>
    <w:p>
      <w:pPr>
        <w:pStyle w:val="Heading3"/>
      </w:pPr>
      <w:r>
        <w:t>6.1 Results to quote</w:t>
      </w:r>
    </w:p>
    <w:p/>
    <w:p>
      <w:r>
        <w:t>**1 epoch** (`legallens-bart-base-e1`), 100 test documents: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Model</w:t>
            </w:r>
          </w:p>
        </w:tc>
        <w:tc>
          <w:tcPr>
            <w:tcW w:type="dxa" w:w="1080"/>
          </w:tcPr>
          <w:p>
            <w:r>
              <w:t>Output</w:t>
            </w:r>
          </w:p>
        </w:tc>
        <w:tc>
          <w:tcPr>
            <w:tcW w:type="dxa" w:w="1080"/>
          </w:tcPr>
          <w:p>
            <w:r>
              <w:t>ROUGE-1</w:t>
            </w:r>
          </w:p>
        </w:tc>
        <w:tc>
          <w:tcPr>
            <w:tcW w:type="dxa" w:w="1080"/>
          </w:tcPr>
          <w:p>
            <w:r>
              <w:t>ROUGE-2</w:t>
            </w:r>
          </w:p>
        </w:tc>
        <w:tc>
          <w:tcPr>
            <w:tcW w:type="dxa" w:w="1080"/>
          </w:tcPr>
          <w:p>
            <w:r>
              <w:t>ROUGE-L</w:t>
            </w:r>
          </w:p>
        </w:tc>
        <w:tc>
          <w:tcPr>
            <w:tcW w:type="dxa" w:w="1080"/>
          </w:tcPr>
          <w:p>
            <w:r>
              <w:t>BERTScore F1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Model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Output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ROUGE-1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ROUGE-2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ROUGE-L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BERTScore F1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---</w:t>
            </w:r>
          </w:p>
        </w:tc>
        <w:tc>
          <w:tcPr>
            <w:tcW w:type="dxa" w:w="1080"/>
          </w:tcPr>
          <w:p>
            <w:r>
              <w:t>---</w:t>
            </w:r>
          </w:p>
        </w:tc>
        <w:tc>
          <w:tcPr>
            <w:tcW w:type="dxa" w:w="1080"/>
          </w:tcPr>
          <w:p>
            <w:r>
              <w:t>---</w:t>
            </w:r>
          </w:p>
        </w:tc>
        <w:tc>
          <w:tcPr>
            <w:tcW w:type="dxa" w:w="1080"/>
          </w:tcPr>
          <w:p>
            <w:r>
              <w:t>---</w:t>
            </w:r>
          </w:p>
        </w:tc>
        <w:tc>
          <w:tcPr>
            <w:tcW w:type="dxa" w:w="1080"/>
          </w:tcPr>
          <w:p>
            <w:r>
              <w:t>---</w:t>
            </w:r>
          </w:p>
        </w:tc>
        <w:tc>
          <w:tcPr>
            <w:tcW w:type="dxa" w:w="1080"/>
          </w:tcPr>
          <w:p>
            <w:r>
              <w:t>---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---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---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---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---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---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---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zero-shot</w:t>
            </w:r>
          </w:p>
        </w:tc>
        <w:tc>
          <w:tcPr>
            <w:tcW w:type="dxa" w:w="1080"/>
          </w:tcPr>
          <w:p>
            <w:r>
              <w:t>lawyer</w:t>
            </w:r>
          </w:p>
        </w:tc>
        <w:tc>
          <w:tcPr>
            <w:tcW w:type="dxa" w:w="1080"/>
          </w:tcPr>
          <w:p>
            <w:r>
              <w:t>50.93</w:t>
            </w:r>
          </w:p>
        </w:tc>
        <w:tc>
          <w:tcPr>
            <w:tcW w:type="dxa" w:w="1080"/>
          </w:tcPr>
          <w:p>
            <w:r>
              <w:t>24.96</w:t>
            </w:r>
          </w:p>
        </w:tc>
        <w:tc>
          <w:tcPr>
            <w:tcW w:type="dxa" w:w="1080"/>
          </w:tcPr>
          <w:p>
            <w:r>
              <w:t>44.65</w:t>
            </w:r>
          </w:p>
        </w:tc>
        <w:tc>
          <w:tcPr>
            <w:tcW w:type="dxa" w:w="1080"/>
          </w:tcPr>
          <w:p>
            <w:r>
              <w:t>83.51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zero-shot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lawyer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50.93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24.96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44.65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83.51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e1</w:t>
            </w:r>
          </w:p>
        </w:tc>
        <w:tc>
          <w:tcPr>
            <w:tcW w:type="dxa" w:w="1080"/>
          </w:tcPr>
          <w:p>
            <w:r>
              <w:t>lawyer</w:t>
            </w:r>
          </w:p>
        </w:tc>
        <w:tc>
          <w:tcPr>
            <w:tcW w:type="dxa" w:w="1080"/>
          </w:tcPr>
          <w:p>
            <w:r>
              <w:t>53.86</w:t>
            </w:r>
          </w:p>
        </w:tc>
        <w:tc>
          <w:tcPr>
            <w:tcW w:type="dxa" w:w="1080"/>
          </w:tcPr>
          <w:p>
            <w:r>
              <w:t>29.48</w:t>
            </w:r>
          </w:p>
        </w:tc>
        <w:tc>
          <w:tcPr>
            <w:tcW w:type="dxa" w:w="1080"/>
          </w:tcPr>
          <w:p>
            <w:r>
              <w:t>48.03</w:t>
            </w:r>
          </w:p>
        </w:tc>
        <w:tc>
          <w:tcPr>
            <w:tcW w:type="dxa" w:w="1080"/>
          </w:tcPr>
          <w:p>
            <w:r>
              <w:t>84.92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e1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lawyer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53.86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29.48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48.03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84.92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zero-shot</w:t>
            </w:r>
          </w:p>
        </w:tc>
        <w:tc>
          <w:tcPr>
            <w:tcW w:type="dxa" w:w="1080"/>
          </w:tcPr>
          <w:p>
            <w:r>
              <w:t>full</w:t>
            </w:r>
          </w:p>
        </w:tc>
        <w:tc>
          <w:tcPr>
            <w:tcW w:type="dxa" w:w="1080"/>
          </w:tcPr>
          <w:p>
            <w:r>
              <w:t>52.86</w:t>
            </w:r>
          </w:p>
        </w:tc>
        <w:tc>
          <w:tcPr>
            <w:tcW w:type="dxa" w:w="1080"/>
          </w:tcPr>
          <w:p>
            <w:r>
              <w:t>30.05</w:t>
            </w:r>
          </w:p>
        </w:tc>
        <w:tc>
          <w:tcPr>
            <w:tcW w:type="dxa" w:w="1080"/>
          </w:tcPr>
          <w:p>
            <w:r>
              <w:t>45.11</w:t>
            </w:r>
          </w:p>
        </w:tc>
        <w:tc>
          <w:tcPr>
            <w:tcW w:type="dxa" w:w="1080"/>
          </w:tcPr>
          <w:p>
            <w:r>
              <w:t>83.67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zero-shot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full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52.86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30.05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45.11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83.67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e1</w:t>
            </w:r>
          </w:p>
        </w:tc>
        <w:tc>
          <w:tcPr>
            <w:tcW w:type="dxa" w:w="1080"/>
          </w:tcPr>
          <w:p>
            <w:r>
              <w:t>full</w:t>
            </w:r>
          </w:p>
        </w:tc>
        <w:tc>
          <w:tcPr>
            <w:tcW w:type="dxa" w:w="1080"/>
          </w:tcPr>
          <w:p>
            <w:r>
              <w:t>57.53</w:t>
            </w:r>
          </w:p>
        </w:tc>
        <w:tc>
          <w:tcPr>
            <w:tcW w:type="dxa" w:w="1080"/>
          </w:tcPr>
          <w:p>
            <w:r>
              <w:t>32.54</w:t>
            </w:r>
          </w:p>
        </w:tc>
        <w:tc>
          <w:tcPr>
            <w:tcW w:type="dxa" w:w="1080"/>
          </w:tcPr>
          <w:p>
            <w:r>
              <w:t>49.68</w:t>
            </w:r>
          </w:p>
        </w:tc>
        <w:tc>
          <w:tcPr>
            <w:tcW w:type="dxa" w:w="1080"/>
          </w:tcPr>
          <w:p>
            <w:r>
              <w:t>85.00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e1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full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57.53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32.54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49.68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85.00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p/>
    <w:p>
      <w:r>
        <w:t>**3 epochs** (`legallens-bart-base-e3`), 100 test documents: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Model</w:t>
            </w:r>
          </w:p>
        </w:tc>
        <w:tc>
          <w:tcPr>
            <w:tcW w:type="dxa" w:w="1080"/>
          </w:tcPr>
          <w:p>
            <w:r>
              <w:t>Output</w:t>
            </w:r>
          </w:p>
        </w:tc>
        <w:tc>
          <w:tcPr>
            <w:tcW w:type="dxa" w:w="1080"/>
          </w:tcPr>
          <w:p>
            <w:r>
              <w:t>ROUGE-1</w:t>
            </w:r>
          </w:p>
        </w:tc>
        <w:tc>
          <w:tcPr>
            <w:tcW w:type="dxa" w:w="1080"/>
          </w:tcPr>
          <w:p>
            <w:r>
              <w:t>ROUGE-2</w:t>
            </w:r>
          </w:p>
        </w:tc>
        <w:tc>
          <w:tcPr>
            <w:tcW w:type="dxa" w:w="1080"/>
          </w:tcPr>
          <w:p>
            <w:r>
              <w:t>ROUGE-L</w:t>
            </w:r>
          </w:p>
        </w:tc>
        <w:tc>
          <w:tcPr>
            <w:tcW w:type="dxa" w:w="1080"/>
          </w:tcPr>
          <w:p>
            <w:r>
              <w:t>BERTScore F1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Model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Output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ROUGE-1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ROUGE-2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ROUGE-L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BERTScore F1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---</w:t>
            </w:r>
          </w:p>
        </w:tc>
        <w:tc>
          <w:tcPr>
            <w:tcW w:type="dxa" w:w="1080"/>
          </w:tcPr>
          <w:p>
            <w:r>
              <w:t>---</w:t>
            </w:r>
          </w:p>
        </w:tc>
        <w:tc>
          <w:tcPr>
            <w:tcW w:type="dxa" w:w="1080"/>
          </w:tcPr>
          <w:p>
            <w:r>
              <w:t>---</w:t>
            </w:r>
          </w:p>
        </w:tc>
        <w:tc>
          <w:tcPr>
            <w:tcW w:type="dxa" w:w="1080"/>
          </w:tcPr>
          <w:p>
            <w:r>
              <w:t>---</w:t>
            </w:r>
          </w:p>
        </w:tc>
        <w:tc>
          <w:tcPr>
            <w:tcW w:type="dxa" w:w="1080"/>
          </w:tcPr>
          <w:p>
            <w:r>
              <w:t>---</w:t>
            </w:r>
          </w:p>
        </w:tc>
        <w:tc>
          <w:tcPr>
            <w:tcW w:type="dxa" w:w="1080"/>
          </w:tcPr>
          <w:p>
            <w:r>
              <w:t>---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---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---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---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---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---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---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zero-shot</w:t>
            </w:r>
          </w:p>
        </w:tc>
        <w:tc>
          <w:tcPr>
            <w:tcW w:type="dxa" w:w="1080"/>
          </w:tcPr>
          <w:p>
            <w:r>
              <w:t>lawyer</w:t>
            </w:r>
          </w:p>
        </w:tc>
        <w:tc>
          <w:tcPr>
            <w:tcW w:type="dxa" w:w="1080"/>
          </w:tcPr>
          <w:p>
            <w:r>
              <w:t>50.93</w:t>
            </w:r>
          </w:p>
        </w:tc>
        <w:tc>
          <w:tcPr>
            <w:tcW w:type="dxa" w:w="1080"/>
          </w:tcPr>
          <w:p>
            <w:r>
              <w:t>24.96</w:t>
            </w:r>
          </w:p>
        </w:tc>
        <w:tc>
          <w:tcPr>
            <w:tcW w:type="dxa" w:w="1080"/>
          </w:tcPr>
          <w:p>
            <w:r>
              <w:t>44.65</w:t>
            </w:r>
          </w:p>
        </w:tc>
        <w:tc>
          <w:tcPr>
            <w:tcW w:type="dxa" w:w="1080"/>
          </w:tcPr>
          <w:p>
            <w:r>
              <w:t>83.51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zero-shot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lawyer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50.93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24.96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44.65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83.51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e3</w:t>
            </w:r>
          </w:p>
        </w:tc>
        <w:tc>
          <w:tcPr>
            <w:tcW w:type="dxa" w:w="1080"/>
          </w:tcPr>
          <w:p>
            <w:r>
              <w:t>lawyer</w:t>
            </w:r>
          </w:p>
        </w:tc>
        <w:tc>
          <w:tcPr>
            <w:tcW w:type="dxa" w:w="1080"/>
          </w:tcPr>
          <w:p>
            <w:r>
              <w:t>55.15</w:t>
            </w:r>
          </w:p>
        </w:tc>
        <w:tc>
          <w:tcPr>
            <w:tcW w:type="dxa" w:w="1080"/>
          </w:tcPr>
          <w:p>
            <w:r>
              <w:t>30.75</w:t>
            </w:r>
          </w:p>
        </w:tc>
        <w:tc>
          <w:tcPr>
            <w:tcW w:type="dxa" w:w="1080"/>
          </w:tcPr>
          <w:p>
            <w:r>
              <w:t>49.64</w:t>
            </w:r>
          </w:p>
        </w:tc>
        <w:tc>
          <w:tcPr>
            <w:tcW w:type="dxa" w:w="1080"/>
          </w:tcPr>
          <w:p>
            <w:r>
              <w:t>85.04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e3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lawyer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55.15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30.75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49.64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85.04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zero-shot</w:t>
            </w:r>
          </w:p>
        </w:tc>
        <w:tc>
          <w:tcPr>
            <w:tcW w:type="dxa" w:w="1080"/>
          </w:tcPr>
          <w:p>
            <w:r>
              <w:t>full</w:t>
            </w:r>
          </w:p>
        </w:tc>
        <w:tc>
          <w:tcPr>
            <w:tcW w:type="dxa" w:w="1080"/>
          </w:tcPr>
          <w:p>
            <w:r>
              <w:t>52.86</w:t>
            </w:r>
          </w:p>
        </w:tc>
        <w:tc>
          <w:tcPr>
            <w:tcW w:type="dxa" w:w="1080"/>
          </w:tcPr>
          <w:p>
            <w:r>
              <w:t>30.05</w:t>
            </w:r>
          </w:p>
        </w:tc>
        <w:tc>
          <w:tcPr>
            <w:tcW w:type="dxa" w:w="1080"/>
          </w:tcPr>
          <w:p>
            <w:r>
              <w:t>45.11</w:t>
            </w:r>
          </w:p>
        </w:tc>
        <w:tc>
          <w:tcPr>
            <w:tcW w:type="dxa" w:w="1080"/>
          </w:tcPr>
          <w:p>
            <w:r>
              <w:t>83.67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zero-shot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full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52.86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30.05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45.11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83.67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e3</w:t>
            </w:r>
          </w:p>
        </w:tc>
        <w:tc>
          <w:tcPr>
            <w:tcW w:type="dxa" w:w="1080"/>
          </w:tcPr>
          <w:p>
            <w:r>
              <w:t>full</w:t>
            </w:r>
          </w:p>
        </w:tc>
        <w:tc>
          <w:tcPr>
            <w:tcW w:type="dxa" w:w="1080"/>
          </w:tcPr>
          <w:p>
            <w:r>
              <w:t>58.80</w:t>
            </w:r>
          </w:p>
        </w:tc>
        <w:tc>
          <w:tcPr>
            <w:tcW w:type="dxa" w:w="1080"/>
          </w:tcPr>
          <w:p>
            <w:r>
              <w:t>34.04</w:t>
            </w:r>
          </w:p>
        </w:tc>
        <w:tc>
          <w:tcPr>
            <w:tcW w:type="dxa" w:w="1080"/>
          </w:tcPr>
          <w:p>
            <w:r>
              <w:t>51.07</w:t>
            </w:r>
          </w:p>
        </w:tc>
        <w:tc>
          <w:tcPr>
            <w:tcW w:type="dxa" w:w="1080"/>
          </w:tcPr>
          <w:p>
            <w:r>
              <w:t>85.13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e3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full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58.80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34.04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51.07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85.13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p/>
    <w:p>
      <w:r>
        <w:t>**Timing:** the 3-epoch run took 2 h 22 min (not ~1 h) because beam-search evaluation left</w:t>
      </w:r>
    </w:p>
    <w:p>
      <w:r>
        <w:t>an 8 GB GPU ~96% full and Windows spilled to shared memory; `train.py` now frees the CUDA</w:t>
      </w:r>
    </w:p>
    <w:p>
      <w:r>
        <w:t>cache after each evaluation and no longer repeats the final evaluation.</w:t>
      </w:r>
    </w:p>
    <w:p/>
    <w:p>
      <w:r>
        <w:t>---</w:t>
      </w:r>
    </w:p>
    <w:p/>
    <w:p>
      <w:pPr>
        <w:pStyle w:val="Heading2"/>
      </w:pPr>
      <w:r>
        <w:t>7. Run-time interface — the backend exposed to the world</w:t>
      </w:r>
    </w:p>
    <w:p/>
    <w:p>
      <w:r>
        <w:t>Explain in this order.</w:t>
      </w:r>
    </w:p>
    <w:p/>
    <w:p>
      <w:pPr>
        <w:pStyle w:val="Heading3"/>
      </w:pPr>
      <w:r>
        <w:t>7.1 FastAPI (`api.py`)</w:t>
      </w:r>
    </w:p>
    <w:p/>
    <w:p>
      <w:r>
        <w:t>**Server:** `python api.py` (or any ASGI server), port 7860.</w:t>
      </w:r>
    </w:p>
    <w:p>
      <w:r>
        <w:t>**Routes:**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Route</w:t>
            </w:r>
          </w:p>
        </w:tc>
        <w:tc>
          <w:tcPr>
            <w:tcW w:type="dxa" w:w="1728"/>
          </w:tcPr>
          <w:p>
            <w:r>
              <w:t>Method</w:t>
            </w:r>
          </w:p>
        </w:tc>
        <w:tc>
          <w:tcPr>
            <w:tcW w:type="dxa" w:w="1728"/>
          </w:tcPr>
          <w:p>
            <w:r>
              <w:t>Purpose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Route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Method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Purpose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---</w:t>
            </w:r>
          </w:p>
        </w:tc>
        <w:tc>
          <w:tcPr>
            <w:tcW w:type="dxa" w:w="1728"/>
          </w:tcPr>
          <w:p>
            <w:r>
              <w:t>---</w:t>
            </w:r>
          </w:p>
        </w:tc>
        <w:tc>
          <w:tcPr>
            <w:tcW w:type="dxa" w:w="1728"/>
          </w:tcPr>
          <w:p>
            <w:r>
              <w:t>---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---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---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---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`/`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Liveness probe (`{"service": "LegalLens", "status": "up"}`)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`/`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Liveness probe (`{"service": "LegalLens", "status": "up"}`)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`/health`</w:t>
            </w:r>
          </w:p>
        </w:tc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Readiness probe (`{"status": "healthy"}`)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`/health`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Readiness probe (`{"status": "healthy"}`)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`/summarize`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JSON body: `text`, `redact_names`, `strip_preamble`, `mode` (`lawyer` / `citizen` / `both`)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`/summarize`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JSON body: `text`, `redact_names`, `strip_preamble`, `mode` (`lawyer` / `citizen` / `both`)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`/summarize/upload`</w:t>
            </w:r>
          </w:p>
        </w:tc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Multipart text file; decoded as UTF-8; `redact_names`, `strip_preamble`, `mode` as forms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`/summarize/upload`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Multipart text file; decoded as UTF-8; `redact_names`, `strip_preamble`, `mode` as forms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t>**Request contract:** input text must be at least 100 characters, else HTTP 400.</w:t>
      </w:r>
    </w:p>
    <w:p>
      <w:r>
        <w:t>**Response contract (the shape the React console and the LexNarrate web viewer consume):**</w:t>
      </w:r>
    </w:p>
    <w:p/>
    <w:p>
      <w:r>
        <w:t>{</w:t>
      </w:r>
    </w:p>
    <w:p>
      <w:r>
        <w:t xml:space="preserve">  "n_paragraphs": 0,</w:t>
      </w:r>
    </w:p>
    <w:p>
      <w:r>
        <w:t xml:space="preserve">  "n_chunks": 0,</w:t>
      </w:r>
    </w:p>
    <w:p>
      <w:r>
        <w:t xml:space="preserve">  "sections_detected": [],</w:t>
      </w:r>
    </w:p>
    <w:p>
      <w:r>
        <w:t xml:space="preserve">  "is_finetuned": false,</w:t>
      </w:r>
    </w:p>
    <w:p>
      <w:r>
        <w:t xml:space="preserve">  "lawyer_mode": {},</w:t>
      </w:r>
    </w:p>
    <w:p>
      <w:r>
        <w:t xml:space="preserve">  "lawyer_citations": [],</w:t>
      </w:r>
    </w:p>
    <w:p>
      <w:r>
        <w:t xml:space="preserve">  "lawyer_verification": {},</w:t>
      </w:r>
    </w:p>
    <w:p>
      <w:r>
        <w:t xml:space="preserve">  "citizen_mode": {},</w:t>
      </w:r>
    </w:p>
    <w:p>
      <w:r>
        <w:t xml:space="preserve">  "citizen_citations": [],</w:t>
      </w:r>
    </w:p>
    <w:p>
      <w:r>
        <w:t xml:space="preserve">  "citizen_verification": {}</w:t>
      </w:r>
    </w:p>
    <w:p>
      <w:r>
        <w:t>}</w:t>
      </w:r>
    </w:p>
    <w:p/>
    <w:p>
      <w:r>
        <w:t>`_build_response` honours the mode filter: `lawyer_*` only when `mode` is `lawyer` or</w:t>
      </w:r>
    </w:p>
    <w:p>
      <w:r>
        <w:t>`both`; `citizen_*` only when `mode` is `citizen` or `both`.</w:t>
      </w:r>
    </w:p>
    <w:p/>
    <w:p>
      <w:r>
        <w:t>**Viva line:** "The API is intentionally thin: it validates the 100-character floor,</w:t>
      </w:r>
    </w:p>
    <w:p>
      <w:r>
        <w:t>decompresses the multipart body, calls `process_document()` once, and reshapes the result</w:t>
      </w:r>
    </w:p>
    <w:p>
      <w:r>
        <w:t>for the caller. The summarisation lives in the library, not in the endpoint."</w:t>
      </w:r>
    </w:p>
    <w:p/>
    <w:p>
      <w:pPr>
        <w:pStyle w:val="Heading3"/>
      </w:pPr>
      <w:r>
        <w:t>7.2 Hugging Face Space UI — Gradio (`app.py` + `gradio_app.py`)</w:t>
      </w:r>
    </w:p>
    <w:p/>
    <w:p>
      <w:r>
        <w:t>**Server:** `python app.py` (Spaces entry point), port 7860.</w:t>
      </w:r>
    </w:p>
    <w:p>
      <w:r>
        <w:t>**Behavior:** `app.py` imports `demo` from `gradio_app.py` and launches it with a request</w:t>
      </w:r>
    </w:p>
    <w:p>
      <w:r>
        <w:t>queue (`demo.queue(max_size=8)`), because a single summary takes ~60–90 s on the free CPU</w:t>
      </w:r>
    </w:p>
    <w:p>
      <w:r>
        <w:t>tier and the queue keeps the request alive.</w:t>
      </w:r>
    </w:p>
    <w:p/>
    <w:p>
      <w:r>
        <w:t>**Features to mention:** paste-text and file-upload tabs (PDF via `pypdf`, DOCX via</w:t>
      </w:r>
    </w:p>
    <w:p>
      <w:r>
        <w:t>`python-docx`, TXT); redact-names and strip-preamble switches; Citizen / Lawyer / Citations</w:t>
      </w:r>
    </w:p>
    <w:p>
      <w:r>
        <w:t>tabs with verification counts; Export PDF via the browser print pipeline.</w:t>
      </w:r>
    </w:p>
    <w:p/>
    <w:p>
      <w:pPr>
        <w:pStyle w:val="Heading3"/>
      </w:pPr>
      <w:r>
        <w:t>7.3 LexNarrate — advanced Gradio UI (`lexnarrate.py`)</w:t>
      </w:r>
    </w:p>
    <w:p/>
    <w:p>
      <w:r>
        <w:t>**Server:** `python lexnarrate.py`.</w:t>
      </w:r>
    </w:p>
    <w:p/>
    <w:p>
      <w:r>
        <w:t>- **Model selector** — switch between e3-outcome, e3, e1 and Hub checkpoints;</w:t>
      </w:r>
    </w:p>
    <w:p>
      <w:r>
        <w:t>- **Grounded Q&amp;A** — chatbot answers only from the uploaded document;</w:t>
      </w:r>
    </w:p>
    <w:p>
      <w:r>
        <w:t>- **Full-text search** — keyword highlighting with match count;</w:t>
      </w:r>
    </w:p>
    <w:p>
      <w:r>
        <w:t>- **Structured extraction** — dates, money, provisions, timeline, entities, parties;</w:t>
      </w:r>
    </w:p>
    <w:p>
      <w:r>
        <w:t>- **JSON / Markdown / text export**;</w:t>
      </w:r>
    </w:p>
    <w:p>
      <w:r>
        <w:t>- **Animated evaluation dashboard** — scroll-reveal metrics with model comparison charts.</w:t>
      </w:r>
    </w:p>
    <w:p/>
    <w:p>
      <w:pPr>
        <w:pStyle w:val="Heading3"/>
      </w:pPr>
      <w:r>
        <w:t>7.4 Command-line interface (`cli.py`)</w:t>
      </w:r>
    </w:p>
    <w:p/>
    <w:p>
      <w:r>
        <w:t>Run locally: `cd legal-doc-intelligence` then:</w:t>
      </w:r>
    </w:p>
    <w:p/>
    <w:p>
      <w:r>
        <w:t>python cli.py sample --out judgment.txt          # generate a sample judgment</w:t>
      </w:r>
    </w:p>
    <w:p>
      <w:r>
        <w:t>python cli.py summarize judgment.txt --mode both # explain it (lawyer, citizen or both)</w:t>
      </w:r>
    </w:p>
    <w:p>
      <w:r>
        <w:t>python cli.py inspect judgment.txt               # show detected sections and paragraph counts</w:t>
      </w:r>
    </w:p>
    <w:p/>
    <w:p>
      <w:r>
        <w:t>`summarize` flags: `--mode {lawyer,citizen,both}` (default `both`), `--output` (JSON), `--redact-names`, `--no-strip-preamble`.</w:t>
      </w:r>
    </w:p>
    <w:p/>
    <w:p>
      <w:pPr>
        <w:pStyle w:val="Heading3"/>
      </w:pPr>
      <w:r>
        <w:t>7.5 Front end (`src/` — React 19 + Vite)</w:t>
      </w:r>
    </w:p>
    <w:p/>
    <w:p>
      <w:r>
        <w:t>Note the **mock-data path**: pasted text in the web console is explained by a keyword</w:t>
      </w:r>
    </w:p>
    <w:p>
      <w:r>
        <w:t>heuristic in the browser (`src/lib/analyzeText.js`), and the sample documents carry</w:t>
      </w:r>
    </w:p>
    <w:p>
      <w:r>
        <w:t>hand-written model-style output. The React app hits `VITE_API_BASE` or the FastAPI backend</w:t>
      </w:r>
    </w:p>
    <w:p>
      <w:r>
        <w:t>for the model-backed summarisation.</w:t>
      </w:r>
    </w:p>
    <w:p/>
    <w:p>
      <w:r>
        <w:t>---</w:t>
      </w:r>
    </w:p>
    <w:p/>
    <w:p>
      <w:pPr>
        <w:pStyle w:val="Heading2"/>
      </w:pPr>
      <w:r>
        <w:t>8. Putting the backend talk together (order to use in the presentation)</w:t>
      </w:r>
    </w:p>
    <w:p/>
    <w:p>
      <w:r>
        <w:t>1. **The pipeline** — `process_document()`; the ten stages and the shared section labels.</w:t>
      </w:r>
    </w:p>
    <w:p>
      <w:r>
        <w:t>2. **Why the model is where it is** — `config.py` resolution order + the models table.</w:t>
      </w:r>
    </w:p>
    <w:p>
      <w:r>
        <w:t>3. **Training data** — `build_dataset.py` creates the training signal; the three objects;</w:t>
      </w:r>
    </w:p>
    <w:p>
      <w:r>
        <w:t xml:space="preserve">   the quality gates; the ten-dataset driver and the timing warning.</w:t>
      </w:r>
    </w:p>
    <w:p>
      <w:r>
        <w:t>4. **The learned section detector** — `train_section_classifier.py` + `section_classifier.joblib`.</w:t>
      </w:r>
    </w:p>
    <w:p>
      <w:r>
        <w:t>5. **The fine-tune** — `src/model/train.py`; Seq2SeqTrainer recipe; checkpoint selection;</w:t>
      </w:r>
    </w:p>
    <w:p>
      <w:r>
        <w:t xml:space="preserve">   how to point inference at the result.</w:t>
      </w:r>
    </w:p>
    <w:p>
      <w:r>
        <w:t>6. **Evaluation** — `src/eval/evaluate.py`; document-level ROUGE/BERTScore/outcome; the</w:t>
      </w:r>
    </w:p>
    <w:p>
      <w:r>
        <w:t xml:space="preserve">   quoted table; zero-shot must be beaten.</w:t>
      </w:r>
    </w:p>
    <w:p>
      <w:r>
        <w:t>7. **Run-time interfaces** — FastAPI (`/summarize`, `/summarize/upload`, `/health`);</w:t>
      </w:r>
    </w:p>
    <w:p>
      <w:r>
        <w:t xml:space="preserve">   Gradio Space (`app.py` + queue); LexNarrate; CLI; React console.</w:t>
      </w:r>
    </w:p>
    <w:p>
      <w:r>
        <w:t>8. **Known limits and honest caveats** — paseted-text heuristic, English-only pipeline,</w:t>
      </w:r>
    </w:p>
    <w:p>
      <w:r>
        <w:t xml:space="preserve">   scanned-PDF requirement, 60–90 s on a free CPU Space, Cite &amp; Verify discrimination</w:t>
      </w:r>
    </w:p>
    <w:p>
      <w:r>
        <w:t xml:space="preserve">   caveat, licence uncertainty for a derived dataset.</w:t>
      </w:r>
    </w:p>
    <w:p/>
    <w:p>
      <w:r>
        <w:t>---</w:t>
      </w:r>
    </w:p>
    <w:p/>
    <w:p>
      <w:pPr>
        <w:pStyle w:val="Heading2"/>
      </w:pPr>
      <w:r>
        <w:t>9. One-paragraph summary of the backend for the projector</w:t>
      </w:r>
    </w:p>
    <w:p/>
    <w:p>
      <w:r>
        <w:t>The backend is a single orchestrator (`src/pipeline.py`), a configuration file</w:t>
      </w:r>
    </w:p>
    <w:p>
      <w:r>
        <w:t>(`config.py`) that resolves the summariser and every threshold, a training-data builder</w:t>
      </w:r>
    </w:p>
    <w:p>
      <w:r>
        <w:t>(`scripts/build_dataset.py`) that reuses the orchestrator to turn an IN-ABS document</w:t>
      </w:r>
    </w:p>
    <w:p>
      <w:r>
        <w:t>together with its published summary into `chunk_text → aligned_target` records with</w:t>
      </w:r>
    </w:p>
    <w:p>
      <w:r>
        <w:t>document-level references, a sentence-level section classifier (`scripts/train_section_classifier.py`)</w:t>
      </w:r>
    </w:p>
    <w:p>
      <w:r>
        <w:t>and a BART fine-tune (`src/model/train.py`) trained with `Seq2SeqTrainer` on that data,</w:t>
      </w:r>
    </w:p>
    <w:p>
      <w:r>
        <w:t>a document-level evaluator (`src/eval/evaluate.py`) that compares every model on the same</w:t>
      </w:r>
    </w:p>
    <w:p>
      <w:r>
        <w:t>test split against the zero-shot baseline, and four run-time surfaces — a FastAPI service,</w:t>
      </w:r>
    </w:p>
    <w:p>
      <w:r>
        <w:t>a Gradio Space, a command line and a React console — that each call the frozen pipeline and</w:t>
      </w:r>
    </w:p>
    <w:p>
      <w:r>
        <w:t>reshape its result.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