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F2D560" w14:textId="77777777" w:rsidR="005B7E8B" w:rsidRPr="00B81125" w:rsidRDefault="005B7E8B" w:rsidP="000601F4">
      <w:pPr>
        <w:jc w:val="both"/>
        <w:rPr>
          <w:rFonts w:ascii="Times New Roman" w:hAnsi="Times New Roman" w:cs="Times New Roman"/>
          <w:sz w:val="32"/>
          <w:szCs w:val="32"/>
        </w:rPr>
      </w:pPr>
      <w:r w:rsidRPr="00B81125">
        <w:rPr>
          <w:rFonts w:ascii="Times New Roman" w:hAnsi="Times New Roman" w:cs="Times New Roman"/>
          <w:b/>
          <w:bCs/>
          <w:sz w:val="32"/>
          <w:szCs w:val="32"/>
        </w:rPr>
        <w:t>Product Name:</w:t>
      </w:r>
      <w:r w:rsidRPr="00B81125">
        <w:rPr>
          <w:rFonts w:ascii="Times New Roman" w:hAnsi="Times New Roman" w:cs="Times New Roman"/>
          <w:sz w:val="32"/>
          <w:szCs w:val="32"/>
        </w:rPr>
        <w:t xml:space="preserve"> </w:t>
      </w:r>
      <w:proofErr w:type="spellStart"/>
      <w:r w:rsidRPr="00B81125">
        <w:rPr>
          <w:rFonts w:ascii="Times New Roman" w:hAnsi="Times New Roman" w:cs="Times New Roman"/>
          <w:sz w:val="32"/>
          <w:szCs w:val="32"/>
        </w:rPr>
        <w:t>LegalLens</w:t>
      </w:r>
      <w:proofErr w:type="spellEnd"/>
      <w:r w:rsidRPr="00B81125">
        <w:rPr>
          <w:rFonts w:ascii="Times New Roman" w:hAnsi="Times New Roman" w:cs="Times New Roman"/>
          <w:sz w:val="32"/>
          <w:szCs w:val="32"/>
        </w:rPr>
        <w:t xml:space="preserve"> (Legal Document Summarizer)</w:t>
      </w:r>
    </w:p>
    <w:p w14:paraId="5FF09D90" w14:textId="77777777" w:rsidR="005B7E8B" w:rsidRPr="00B81125" w:rsidRDefault="005B7E8B" w:rsidP="000601F4">
      <w:pPr>
        <w:jc w:val="both"/>
        <w:rPr>
          <w:rFonts w:ascii="Times New Roman" w:hAnsi="Times New Roman" w:cs="Times New Roman"/>
          <w:sz w:val="24"/>
          <w:szCs w:val="24"/>
        </w:rPr>
      </w:pPr>
    </w:p>
    <w:p w14:paraId="3F3DD432" w14:textId="1FC3BAD8" w:rsidR="003716A7" w:rsidRPr="003716A7" w:rsidRDefault="005B7E8B" w:rsidP="000601F4">
      <w:pPr>
        <w:jc w:val="both"/>
        <w:rPr>
          <w:rFonts w:ascii="Times New Roman" w:hAnsi="Times New Roman" w:cs="Times New Roman"/>
          <w:i/>
          <w:iCs/>
          <w:sz w:val="28"/>
          <w:szCs w:val="28"/>
        </w:rPr>
      </w:pPr>
      <w:r w:rsidRPr="00B81125">
        <w:rPr>
          <w:rFonts w:ascii="Times New Roman" w:hAnsi="Times New Roman" w:cs="Times New Roman"/>
          <w:b/>
          <w:bCs/>
          <w:sz w:val="28"/>
          <w:szCs w:val="28"/>
        </w:rPr>
        <w:t>Slogan:</w:t>
      </w:r>
      <w:r w:rsidRPr="003716A7">
        <w:rPr>
          <w:rFonts w:ascii="Times New Roman" w:hAnsi="Times New Roman" w:cs="Times New Roman"/>
          <w:i/>
          <w:iCs/>
          <w:sz w:val="28"/>
          <w:szCs w:val="28"/>
        </w:rPr>
        <w:t xml:space="preserve"> </w:t>
      </w:r>
      <w:r w:rsidR="003716A7" w:rsidRPr="003716A7">
        <w:rPr>
          <w:rFonts w:ascii="Times New Roman" w:hAnsi="Times New Roman" w:cs="Times New Roman"/>
          <w:i/>
          <w:iCs/>
          <w:sz w:val="28"/>
          <w:szCs w:val="28"/>
        </w:rPr>
        <w:t>“</w:t>
      </w:r>
      <w:r w:rsidRPr="003716A7">
        <w:rPr>
          <w:rFonts w:ascii="Times New Roman" w:hAnsi="Times New Roman" w:cs="Times New Roman"/>
          <w:i/>
          <w:iCs/>
          <w:sz w:val="28"/>
          <w:szCs w:val="28"/>
        </w:rPr>
        <w:t>Justice begins with understanding</w:t>
      </w:r>
      <w:r w:rsidR="003716A7" w:rsidRPr="003716A7">
        <w:rPr>
          <w:rFonts w:ascii="Times New Roman" w:hAnsi="Times New Roman" w:cs="Times New Roman"/>
          <w:i/>
          <w:iCs/>
          <w:sz w:val="28"/>
          <w:szCs w:val="28"/>
        </w:rPr>
        <w:t>”</w:t>
      </w:r>
    </w:p>
    <w:p w14:paraId="302CA8C7" w14:textId="77777777" w:rsidR="005B7E8B" w:rsidRPr="00B81125" w:rsidRDefault="005B7E8B" w:rsidP="000601F4">
      <w:pPr>
        <w:jc w:val="both"/>
        <w:rPr>
          <w:rFonts w:ascii="Times New Roman" w:hAnsi="Times New Roman" w:cs="Times New Roman"/>
          <w:sz w:val="28"/>
          <w:szCs w:val="28"/>
        </w:rPr>
      </w:pPr>
    </w:p>
    <w:p w14:paraId="3C53A7C5" w14:textId="77777777" w:rsidR="005B7E8B" w:rsidRPr="00B81125" w:rsidRDefault="005B7E8B" w:rsidP="000601F4">
      <w:pPr>
        <w:jc w:val="both"/>
        <w:rPr>
          <w:rFonts w:ascii="Times New Roman" w:hAnsi="Times New Roman" w:cs="Times New Roman"/>
          <w:b/>
          <w:bCs/>
          <w:sz w:val="28"/>
          <w:szCs w:val="28"/>
        </w:rPr>
      </w:pPr>
      <w:r w:rsidRPr="00B81125">
        <w:rPr>
          <w:rFonts w:ascii="Times New Roman" w:hAnsi="Times New Roman" w:cs="Times New Roman"/>
          <w:b/>
          <w:bCs/>
          <w:sz w:val="28"/>
          <w:szCs w:val="28"/>
        </w:rPr>
        <w:t>1.Introduction</w:t>
      </w:r>
    </w:p>
    <w:p w14:paraId="7058035C" w14:textId="5B9CD836" w:rsidR="005B7E8B" w:rsidRPr="00B81125" w:rsidRDefault="005B7E8B" w:rsidP="000601F4">
      <w:pPr>
        <w:jc w:val="both"/>
        <w:rPr>
          <w:rFonts w:ascii="Times New Roman" w:hAnsi="Times New Roman" w:cs="Times New Roman"/>
          <w:sz w:val="24"/>
          <w:szCs w:val="24"/>
        </w:rPr>
      </w:pPr>
      <w:r w:rsidRPr="00B81125">
        <w:rPr>
          <w:rFonts w:ascii="Times New Roman" w:hAnsi="Times New Roman" w:cs="Times New Roman"/>
          <w:sz w:val="24"/>
          <w:szCs w:val="24"/>
        </w:rPr>
        <w:t>The legal system, while designed to protect the rights of every citizen, remains largely inaccessible to the general public due to the complexity and volume of legal documentation. Legal judgments, contracts, and filings are often lengthy, filled with technical jargon, and written in a language that the average person cannot comprehend without professional assistance. In India alone, over 5 crore cases are pending in courts, reflecting a system overwhelmed by volume and understaffed in legal aid.</w:t>
      </w:r>
    </w:p>
    <w:p w14:paraId="7B85D59B" w14:textId="77777777" w:rsidR="005B7E8B" w:rsidRPr="00B81125" w:rsidRDefault="005B7E8B" w:rsidP="000601F4">
      <w:pPr>
        <w:jc w:val="both"/>
        <w:rPr>
          <w:rFonts w:ascii="Times New Roman" w:hAnsi="Times New Roman" w:cs="Times New Roman"/>
          <w:sz w:val="24"/>
          <w:szCs w:val="24"/>
        </w:rPr>
      </w:pPr>
      <w:r w:rsidRPr="00B81125">
        <w:rPr>
          <w:rFonts w:ascii="Times New Roman" w:hAnsi="Times New Roman" w:cs="Times New Roman"/>
          <w:sz w:val="24"/>
          <w:szCs w:val="24"/>
        </w:rPr>
        <w:t>Artificial Intelligence, particularly Natural Language Processing (NLP) and Large Language Models (LLMs), has opened new possibilities in automating the understanding and summarization of complex documents. Legal document summarization using AI can bridge the gap between the legal system and the common citizen by converting lengthy, complex judgments into concise, plain-language summaries that are easy to understand.</w:t>
      </w:r>
    </w:p>
    <w:p w14:paraId="0DB93CA6" w14:textId="607C3962" w:rsidR="005B7E8B" w:rsidRDefault="005B7E8B" w:rsidP="000601F4">
      <w:pPr>
        <w:jc w:val="both"/>
        <w:rPr>
          <w:rFonts w:ascii="Times New Roman" w:hAnsi="Times New Roman" w:cs="Times New Roman"/>
          <w:sz w:val="24"/>
          <w:szCs w:val="24"/>
        </w:rPr>
      </w:pPr>
      <w:proofErr w:type="spellStart"/>
      <w:r w:rsidRPr="00B81125">
        <w:rPr>
          <w:rFonts w:ascii="Times New Roman" w:hAnsi="Times New Roman" w:cs="Times New Roman"/>
          <w:sz w:val="24"/>
          <w:szCs w:val="24"/>
        </w:rPr>
        <w:t>LegalLens</w:t>
      </w:r>
      <w:proofErr w:type="spellEnd"/>
      <w:r w:rsidRPr="00B81125">
        <w:rPr>
          <w:rFonts w:ascii="Times New Roman" w:hAnsi="Times New Roman" w:cs="Times New Roman"/>
          <w:sz w:val="24"/>
          <w:szCs w:val="24"/>
        </w:rPr>
        <w:t xml:space="preserve"> is an AI-powered legal document summarizer designed to address this gap. It leverages state-of-the-art LLM technology to generate accurate, citation-backed summaries of Indian legal documents. With features like the "Cite &amp; Verify" attribution mapping and a "Layman Toggle" for jargon simplification, </w:t>
      </w:r>
      <w:proofErr w:type="spellStart"/>
      <w:r w:rsidRPr="00B81125">
        <w:rPr>
          <w:rFonts w:ascii="Times New Roman" w:hAnsi="Times New Roman" w:cs="Times New Roman"/>
          <w:sz w:val="24"/>
          <w:szCs w:val="24"/>
        </w:rPr>
        <w:t>LegalLens</w:t>
      </w:r>
      <w:proofErr w:type="spellEnd"/>
      <w:r w:rsidRPr="00B81125">
        <w:rPr>
          <w:rFonts w:ascii="Times New Roman" w:hAnsi="Times New Roman" w:cs="Times New Roman"/>
          <w:sz w:val="24"/>
          <w:szCs w:val="24"/>
        </w:rPr>
        <w:t xml:space="preserve"> aims to make legal information accessible to every citizen regardless of their legal background or literacy level.</w:t>
      </w:r>
    </w:p>
    <w:p w14:paraId="0CEC3A5E" w14:textId="77777777" w:rsidR="00B81125" w:rsidRPr="00B81125" w:rsidRDefault="00B81125" w:rsidP="000601F4">
      <w:pPr>
        <w:jc w:val="both"/>
        <w:rPr>
          <w:rFonts w:ascii="Times New Roman" w:hAnsi="Times New Roman" w:cs="Times New Roman"/>
          <w:sz w:val="24"/>
          <w:szCs w:val="24"/>
        </w:rPr>
      </w:pPr>
    </w:p>
    <w:p w14:paraId="165870CB" w14:textId="77777777" w:rsidR="005B7E8B" w:rsidRPr="00B81125" w:rsidRDefault="005B7E8B" w:rsidP="000601F4">
      <w:pPr>
        <w:jc w:val="both"/>
        <w:rPr>
          <w:rFonts w:ascii="Times New Roman" w:hAnsi="Times New Roman" w:cs="Times New Roman"/>
          <w:b/>
          <w:bCs/>
          <w:sz w:val="28"/>
          <w:szCs w:val="28"/>
        </w:rPr>
      </w:pPr>
      <w:r w:rsidRPr="00B81125">
        <w:rPr>
          <w:rFonts w:ascii="Times New Roman" w:hAnsi="Times New Roman" w:cs="Times New Roman"/>
          <w:b/>
          <w:bCs/>
          <w:sz w:val="28"/>
          <w:szCs w:val="28"/>
        </w:rPr>
        <w:t>2.Problem Statement:</w:t>
      </w:r>
    </w:p>
    <w:p w14:paraId="6AA2F1BD" w14:textId="40448EC2" w:rsidR="005B7E8B" w:rsidRDefault="005B7E8B" w:rsidP="000601F4">
      <w:pPr>
        <w:jc w:val="both"/>
        <w:rPr>
          <w:rFonts w:ascii="Times New Roman" w:hAnsi="Times New Roman" w:cs="Times New Roman"/>
          <w:sz w:val="24"/>
          <w:szCs w:val="24"/>
        </w:rPr>
      </w:pPr>
      <w:r w:rsidRPr="00B81125">
        <w:rPr>
          <w:rFonts w:ascii="Times New Roman" w:hAnsi="Times New Roman" w:cs="Times New Roman"/>
          <w:sz w:val="24"/>
          <w:szCs w:val="24"/>
        </w:rPr>
        <w:t>India has over 5 crore pending cases. The average citizen cannot read a 50-page judgment to understand their rights. Public Defenders don't have time to read lengthy filings.</w:t>
      </w:r>
      <w:r w:rsidR="00B81125">
        <w:rPr>
          <w:rFonts w:ascii="Times New Roman" w:hAnsi="Times New Roman" w:cs="Times New Roman"/>
          <w:sz w:val="24"/>
          <w:szCs w:val="24"/>
        </w:rPr>
        <w:t xml:space="preserve"> </w:t>
      </w:r>
      <w:r w:rsidRPr="00B81125">
        <w:rPr>
          <w:rFonts w:ascii="Times New Roman" w:hAnsi="Times New Roman" w:cs="Times New Roman"/>
          <w:sz w:val="24"/>
          <w:szCs w:val="24"/>
        </w:rPr>
        <w:t>People usually do not read full legal document. They are way too big and abstract. Most people who got cheated and backstabbed le</w:t>
      </w:r>
      <w:r w:rsidR="00B81125">
        <w:rPr>
          <w:rFonts w:ascii="Times New Roman" w:hAnsi="Times New Roman" w:cs="Times New Roman"/>
          <w:sz w:val="24"/>
          <w:szCs w:val="24"/>
        </w:rPr>
        <w:t>ga</w:t>
      </w:r>
      <w:r w:rsidRPr="00B81125">
        <w:rPr>
          <w:rFonts w:ascii="Times New Roman" w:hAnsi="Times New Roman" w:cs="Times New Roman"/>
          <w:sz w:val="24"/>
          <w:szCs w:val="24"/>
        </w:rPr>
        <w:t>lly didn't read their legal documents properly.</w:t>
      </w:r>
    </w:p>
    <w:p w14:paraId="3949D4F9" w14:textId="77777777" w:rsidR="00B81125" w:rsidRPr="00B81125" w:rsidRDefault="00B81125" w:rsidP="000601F4">
      <w:pPr>
        <w:jc w:val="both"/>
        <w:rPr>
          <w:rFonts w:ascii="Times New Roman" w:hAnsi="Times New Roman" w:cs="Times New Roman"/>
          <w:sz w:val="24"/>
          <w:szCs w:val="24"/>
        </w:rPr>
      </w:pPr>
    </w:p>
    <w:p w14:paraId="0820D4ED" w14:textId="4C11AC3C" w:rsidR="005B7E8B" w:rsidRPr="00B81125" w:rsidRDefault="005B7E8B" w:rsidP="000601F4">
      <w:pPr>
        <w:jc w:val="both"/>
        <w:rPr>
          <w:rFonts w:ascii="Times New Roman" w:hAnsi="Times New Roman" w:cs="Times New Roman"/>
          <w:b/>
          <w:bCs/>
          <w:sz w:val="28"/>
          <w:szCs w:val="28"/>
        </w:rPr>
      </w:pPr>
      <w:r w:rsidRPr="00B81125">
        <w:rPr>
          <w:rFonts w:ascii="Times New Roman" w:hAnsi="Times New Roman" w:cs="Times New Roman"/>
          <w:b/>
          <w:bCs/>
          <w:sz w:val="28"/>
          <w:szCs w:val="28"/>
        </w:rPr>
        <w:t>3.Motivation</w:t>
      </w:r>
      <w:r w:rsidR="00EA1DBB">
        <w:rPr>
          <w:rFonts w:ascii="Times New Roman" w:hAnsi="Times New Roman" w:cs="Times New Roman"/>
          <w:b/>
          <w:bCs/>
          <w:sz w:val="28"/>
          <w:szCs w:val="28"/>
        </w:rPr>
        <w:t>:</w:t>
      </w:r>
    </w:p>
    <w:p w14:paraId="6E9545D6" w14:textId="40D3315B" w:rsidR="005B7E8B" w:rsidRDefault="005B7E8B" w:rsidP="000601F4">
      <w:pPr>
        <w:jc w:val="both"/>
        <w:rPr>
          <w:rFonts w:ascii="Times New Roman" w:hAnsi="Times New Roman" w:cs="Times New Roman"/>
          <w:sz w:val="24"/>
          <w:szCs w:val="24"/>
        </w:rPr>
      </w:pPr>
      <w:r w:rsidRPr="00B81125">
        <w:rPr>
          <w:rFonts w:ascii="Times New Roman" w:hAnsi="Times New Roman" w:cs="Times New Roman"/>
          <w:sz w:val="24"/>
          <w:szCs w:val="24"/>
        </w:rPr>
        <w:t>Legal illiteracy is a silent crisis. In India, millions sign contracts, loan agreements, and rental documents without understanding them. When disputes arise, they are helpless. Public defenders handle hundreds of cases simultaneously with no time to read lengthy filings. This tool aims to bridge the gap between complex legal language and the common citizen.</w:t>
      </w:r>
    </w:p>
    <w:p w14:paraId="30F80AD7" w14:textId="77777777" w:rsidR="003716A7" w:rsidRDefault="003716A7" w:rsidP="000601F4">
      <w:pPr>
        <w:jc w:val="both"/>
        <w:rPr>
          <w:rFonts w:ascii="Times New Roman" w:hAnsi="Times New Roman" w:cs="Times New Roman"/>
          <w:sz w:val="24"/>
          <w:szCs w:val="24"/>
        </w:rPr>
      </w:pPr>
    </w:p>
    <w:p w14:paraId="305DFD70" w14:textId="77777777" w:rsidR="003716A7" w:rsidRPr="00B81125" w:rsidRDefault="003716A7" w:rsidP="000601F4">
      <w:pPr>
        <w:jc w:val="both"/>
        <w:rPr>
          <w:rFonts w:ascii="Times New Roman" w:hAnsi="Times New Roman" w:cs="Times New Roman"/>
          <w:sz w:val="24"/>
          <w:szCs w:val="24"/>
        </w:rPr>
      </w:pPr>
    </w:p>
    <w:p w14:paraId="6FA5165B" w14:textId="77777777" w:rsidR="005B7E8B" w:rsidRPr="00B81125" w:rsidRDefault="005B7E8B" w:rsidP="000601F4">
      <w:pPr>
        <w:jc w:val="both"/>
        <w:rPr>
          <w:rFonts w:ascii="Times New Roman" w:hAnsi="Times New Roman" w:cs="Times New Roman"/>
          <w:sz w:val="24"/>
          <w:szCs w:val="24"/>
        </w:rPr>
      </w:pPr>
    </w:p>
    <w:p w14:paraId="2B578564" w14:textId="32692A31" w:rsidR="005B7E8B" w:rsidRPr="00B81125" w:rsidRDefault="005B7E8B" w:rsidP="000601F4">
      <w:pPr>
        <w:jc w:val="both"/>
        <w:rPr>
          <w:rFonts w:ascii="Times New Roman" w:hAnsi="Times New Roman" w:cs="Times New Roman"/>
          <w:b/>
          <w:bCs/>
          <w:sz w:val="28"/>
          <w:szCs w:val="28"/>
        </w:rPr>
      </w:pPr>
      <w:r w:rsidRPr="00B81125">
        <w:rPr>
          <w:rFonts w:ascii="Times New Roman" w:hAnsi="Times New Roman" w:cs="Times New Roman"/>
          <w:b/>
          <w:bCs/>
          <w:sz w:val="28"/>
          <w:szCs w:val="28"/>
        </w:rPr>
        <w:lastRenderedPageBreak/>
        <w:t>4.1.Research Questions</w:t>
      </w:r>
    </w:p>
    <w:p w14:paraId="57A50932" w14:textId="7B8997F5" w:rsidR="005B7E8B" w:rsidRPr="00B81125" w:rsidRDefault="005B7E8B" w:rsidP="000601F4">
      <w:pPr>
        <w:pStyle w:val="ListParagraph"/>
        <w:numPr>
          <w:ilvl w:val="0"/>
          <w:numId w:val="2"/>
        </w:numPr>
        <w:jc w:val="both"/>
        <w:rPr>
          <w:rFonts w:ascii="Times New Roman" w:hAnsi="Times New Roman" w:cs="Times New Roman"/>
          <w:sz w:val="24"/>
          <w:szCs w:val="24"/>
        </w:rPr>
      </w:pPr>
      <w:r w:rsidRPr="00B81125">
        <w:rPr>
          <w:rFonts w:ascii="Times New Roman" w:hAnsi="Times New Roman" w:cs="Times New Roman"/>
          <w:sz w:val="24"/>
          <w:szCs w:val="24"/>
        </w:rPr>
        <w:t>How can NLP models be trained to generate legally accurate and procedurally compliant summarized form of document?</w:t>
      </w:r>
    </w:p>
    <w:p w14:paraId="567A985F" w14:textId="08E42A22" w:rsidR="005B7E8B" w:rsidRPr="00B81125" w:rsidRDefault="005B7E8B" w:rsidP="000601F4">
      <w:pPr>
        <w:pStyle w:val="ListParagraph"/>
        <w:numPr>
          <w:ilvl w:val="0"/>
          <w:numId w:val="2"/>
        </w:numPr>
        <w:jc w:val="both"/>
        <w:rPr>
          <w:rFonts w:ascii="Times New Roman" w:hAnsi="Times New Roman" w:cs="Times New Roman"/>
          <w:sz w:val="24"/>
          <w:szCs w:val="24"/>
        </w:rPr>
      </w:pPr>
      <w:r w:rsidRPr="00B81125">
        <w:rPr>
          <w:rFonts w:ascii="Times New Roman" w:hAnsi="Times New Roman" w:cs="Times New Roman"/>
          <w:sz w:val="24"/>
          <w:szCs w:val="24"/>
        </w:rPr>
        <w:t>What dataset characteristics and preprocessing techniques are necessary to train LLMs for legal document summarization?</w:t>
      </w:r>
    </w:p>
    <w:p w14:paraId="487DF213" w14:textId="0142D454" w:rsidR="005B7E8B" w:rsidRPr="00B81125" w:rsidRDefault="005B7E8B" w:rsidP="000601F4">
      <w:pPr>
        <w:pStyle w:val="ListParagraph"/>
        <w:numPr>
          <w:ilvl w:val="0"/>
          <w:numId w:val="2"/>
        </w:numPr>
        <w:jc w:val="both"/>
        <w:rPr>
          <w:rFonts w:ascii="Times New Roman" w:hAnsi="Times New Roman" w:cs="Times New Roman"/>
          <w:sz w:val="24"/>
          <w:szCs w:val="24"/>
        </w:rPr>
      </w:pPr>
      <w:r w:rsidRPr="00B81125">
        <w:rPr>
          <w:rFonts w:ascii="Times New Roman" w:hAnsi="Times New Roman" w:cs="Times New Roman"/>
          <w:sz w:val="24"/>
          <w:szCs w:val="24"/>
        </w:rPr>
        <w:t>How can AI systems be designed to prevent "hallucinations"—the generation of incorrect</w:t>
      </w:r>
      <w:r w:rsidR="00B81125">
        <w:rPr>
          <w:rFonts w:ascii="Times New Roman" w:hAnsi="Times New Roman" w:cs="Times New Roman"/>
          <w:sz w:val="24"/>
          <w:szCs w:val="24"/>
        </w:rPr>
        <w:t xml:space="preserve"> </w:t>
      </w:r>
      <w:r w:rsidRPr="00B81125">
        <w:rPr>
          <w:rFonts w:ascii="Times New Roman" w:hAnsi="Times New Roman" w:cs="Times New Roman"/>
          <w:sz w:val="24"/>
          <w:szCs w:val="24"/>
        </w:rPr>
        <w:t xml:space="preserve">or fabricated legal summarization? </w:t>
      </w:r>
    </w:p>
    <w:p w14:paraId="22BCAB21" w14:textId="77777777" w:rsidR="005B7E8B" w:rsidRPr="00B81125" w:rsidRDefault="005B7E8B" w:rsidP="000601F4">
      <w:pPr>
        <w:jc w:val="both"/>
        <w:rPr>
          <w:rFonts w:ascii="Times New Roman" w:hAnsi="Times New Roman" w:cs="Times New Roman"/>
          <w:sz w:val="24"/>
          <w:szCs w:val="24"/>
        </w:rPr>
      </w:pPr>
    </w:p>
    <w:p w14:paraId="3AFDDDDE" w14:textId="77777777" w:rsidR="005B7E8B" w:rsidRPr="003716A7" w:rsidRDefault="005B7E8B" w:rsidP="000601F4">
      <w:pPr>
        <w:jc w:val="both"/>
        <w:rPr>
          <w:rFonts w:ascii="Times New Roman" w:hAnsi="Times New Roman" w:cs="Times New Roman"/>
          <w:b/>
          <w:bCs/>
          <w:sz w:val="28"/>
          <w:szCs w:val="28"/>
        </w:rPr>
      </w:pPr>
      <w:r w:rsidRPr="003716A7">
        <w:rPr>
          <w:rFonts w:ascii="Times New Roman" w:hAnsi="Times New Roman" w:cs="Times New Roman"/>
          <w:b/>
          <w:bCs/>
          <w:sz w:val="28"/>
          <w:szCs w:val="28"/>
        </w:rPr>
        <w:t>4.2.Gaps to be addressed?</w:t>
      </w:r>
    </w:p>
    <w:p w14:paraId="0935A7F3" w14:textId="5248443F" w:rsidR="000601F4" w:rsidRPr="000601F4" w:rsidRDefault="000601F4" w:rsidP="000601F4">
      <w:pPr>
        <w:pStyle w:val="ListParagraph"/>
        <w:numPr>
          <w:ilvl w:val="0"/>
          <w:numId w:val="7"/>
        </w:numPr>
        <w:jc w:val="both"/>
        <w:rPr>
          <w:rFonts w:ascii="Times New Roman" w:hAnsi="Times New Roman" w:cs="Times New Roman"/>
          <w:b/>
          <w:bCs/>
          <w:sz w:val="24"/>
          <w:szCs w:val="24"/>
        </w:rPr>
      </w:pPr>
      <w:r w:rsidRPr="000601F4">
        <w:rPr>
          <w:rFonts w:ascii="Times New Roman" w:hAnsi="Times New Roman" w:cs="Times New Roman"/>
          <w:b/>
          <w:bCs/>
          <w:sz w:val="24"/>
          <w:szCs w:val="24"/>
        </w:rPr>
        <w:t>Hallucination Mitigation in Legal Contexts</w:t>
      </w:r>
    </w:p>
    <w:p w14:paraId="6A78CAC6" w14:textId="77777777" w:rsidR="000601F4" w:rsidRPr="000601F4" w:rsidRDefault="000601F4" w:rsidP="000601F4">
      <w:pPr>
        <w:pStyle w:val="ListParagraph"/>
        <w:ind w:left="1080"/>
        <w:jc w:val="both"/>
        <w:rPr>
          <w:rFonts w:ascii="Times New Roman" w:hAnsi="Times New Roman" w:cs="Times New Roman"/>
          <w:sz w:val="24"/>
          <w:szCs w:val="24"/>
        </w:rPr>
      </w:pPr>
      <w:r w:rsidRPr="000601F4">
        <w:rPr>
          <w:rFonts w:ascii="Times New Roman" w:hAnsi="Times New Roman" w:cs="Times New Roman"/>
          <w:sz w:val="24"/>
          <w:szCs w:val="24"/>
        </w:rPr>
        <w:t>Existing LLMs tend to generate confident but factually incorrect information. In legal contexts this is dangerous as a single fabricated clause or misrepresented judgment can have serious consequences for the user.</w:t>
      </w:r>
    </w:p>
    <w:p w14:paraId="3708024B" w14:textId="71827F00" w:rsidR="000601F4" w:rsidRPr="000601F4" w:rsidRDefault="000601F4" w:rsidP="000601F4">
      <w:pPr>
        <w:pStyle w:val="ListParagraph"/>
        <w:numPr>
          <w:ilvl w:val="0"/>
          <w:numId w:val="7"/>
        </w:numPr>
        <w:jc w:val="both"/>
        <w:rPr>
          <w:rFonts w:ascii="Times New Roman" w:hAnsi="Times New Roman" w:cs="Times New Roman"/>
          <w:b/>
          <w:bCs/>
          <w:sz w:val="24"/>
          <w:szCs w:val="24"/>
        </w:rPr>
      </w:pPr>
      <w:r w:rsidRPr="000601F4">
        <w:rPr>
          <w:rFonts w:ascii="Times New Roman" w:hAnsi="Times New Roman" w:cs="Times New Roman"/>
          <w:b/>
          <w:bCs/>
          <w:sz w:val="24"/>
          <w:szCs w:val="24"/>
        </w:rPr>
        <w:t>Lack of India-Specific Legal NLP Models</w:t>
      </w:r>
    </w:p>
    <w:p w14:paraId="494CD475" w14:textId="77777777" w:rsidR="000601F4" w:rsidRPr="000601F4" w:rsidRDefault="000601F4" w:rsidP="000601F4">
      <w:pPr>
        <w:pStyle w:val="ListParagraph"/>
        <w:ind w:left="1080"/>
        <w:jc w:val="both"/>
        <w:rPr>
          <w:rFonts w:ascii="Times New Roman" w:hAnsi="Times New Roman" w:cs="Times New Roman"/>
          <w:sz w:val="24"/>
          <w:szCs w:val="24"/>
        </w:rPr>
      </w:pPr>
      <w:r w:rsidRPr="000601F4">
        <w:rPr>
          <w:rFonts w:ascii="Times New Roman" w:hAnsi="Times New Roman" w:cs="Times New Roman"/>
          <w:sz w:val="24"/>
          <w:szCs w:val="24"/>
        </w:rPr>
        <w:t>Most existing legal AI tools are trained on US or UK legal datasets. There is a significant gap in models trained specifically on Indian court judgments, statutes, and legal language.</w:t>
      </w:r>
    </w:p>
    <w:p w14:paraId="237F64D9" w14:textId="11C4B925" w:rsidR="000601F4" w:rsidRPr="000601F4" w:rsidRDefault="000601F4" w:rsidP="000601F4">
      <w:pPr>
        <w:pStyle w:val="ListParagraph"/>
        <w:numPr>
          <w:ilvl w:val="0"/>
          <w:numId w:val="7"/>
        </w:numPr>
        <w:jc w:val="both"/>
        <w:rPr>
          <w:rFonts w:ascii="Times New Roman" w:hAnsi="Times New Roman" w:cs="Times New Roman"/>
          <w:b/>
          <w:bCs/>
          <w:sz w:val="24"/>
          <w:szCs w:val="24"/>
        </w:rPr>
      </w:pPr>
      <w:r w:rsidRPr="000601F4">
        <w:rPr>
          <w:rFonts w:ascii="Times New Roman" w:hAnsi="Times New Roman" w:cs="Times New Roman"/>
          <w:b/>
          <w:bCs/>
          <w:sz w:val="24"/>
          <w:szCs w:val="24"/>
        </w:rPr>
        <w:t>Accessibility for Non-Legal Users</w:t>
      </w:r>
    </w:p>
    <w:p w14:paraId="694C923A" w14:textId="77777777" w:rsidR="000601F4" w:rsidRPr="000601F4" w:rsidRDefault="000601F4" w:rsidP="000601F4">
      <w:pPr>
        <w:pStyle w:val="ListParagraph"/>
        <w:ind w:left="1080"/>
        <w:jc w:val="both"/>
        <w:rPr>
          <w:rFonts w:ascii="Times New Roman" w:hAnsi="Times New Roman" w:cs="Times New Roman"/>
          <w:sz w:val="24"/>
          <w:szCs w:val="24"/>
        </w:rPr>
      </w:pPr>
      <w:r w:rsidRPr="000601F4">
        <w:rPr>
          <w:rFonts w:ascii="Times New Roman" w:hAnsi="Times New Roman" w:cs="Times New Roman"/>
          <w:sz w:val="24"/>
          <w:szCs w:val="24"/>
        </w:rPr>
        <w:t>Current summarization tools still produce output that is too technical for the average citizen. There is a gap in tools that can translate legal summaries into truly plain, everyday language.</w:t>
      </w:r>
    </w:p>
    <w:p w14:paraId="46EA4642" w14:textId="77777777" w:rsidR="003716A7" w:rsidRPr="003716A7" w:rsidRDefault="003716A7" w:rsidP="00A15BAE">
      <w:pPr>
        <w:jc w:val="both"/>
        <w:rPr>
          <w:rFonts w:ascii="Times New Roman" w:hAnsi="Times New Roman" w:cs="Times New Roman"/>
          <w:sz w:val="24"/>
          <w:szCs w:val="24"/>
        </w:rPr>
      </w:pPr>
    </w:p>
    <w:p w14:paraId="7DCCD1C8" w14:textId="77777777" w:rsidR="003716A7" w:rsidRDefault="005B7E8B" w:rsidP="000601F4">
      <w:pPr>
        <w:jc w:val="both"/>
        <w:rPr>
          <w:rFonts w:ascii="Times New Roman" w:hAnsi="Times New Roman" w:cs="Times New Roman"/>
          <w:b/>
          <w:bCs/>
          <w:sz w:val="28"/>
          <w:szCs w:val="28"/>
        </w:rPr>
      </w:pPr>
      <w:r w:rsidRPr="003716A7">
        <w:rPr>
          <w:rFonts w:ascii="Times New Roman" w:hAnsi="Times New Roman" w:cs="Times New Roman"/>
          <w:b/>
          <w:bCs/>
          <w:sz w:val="28"/>
          <w:szCs w:val="28"/>
        </w:rPr>
        <w:t>5.Related products and their details</w:t>
      </w:r>
    </w:p>
    <w:p w14:paraId="6ECFC61E" w14:textId="4269E0B1" w:rsidR="005B7E8B" w:rsidRPr="00A15BAE" w:rsidRDefault="005B7E8B" w:rsidP="000601F4">
      <w:pPr>
        <w:jc w:val="both"/>
        <w:rPr>
          <w:rFonts w:ascii="Times New Roman" w:hAnsi="Times New Roman" w:cs="Times New Roman"/>
          <w:b/>
          <w:bCs/>
          <w:sz w:val="28"/>
          <w:szCs w:val="28"/>
        </w:rPr>
      </w:pPr>
      <w:r w:rsidRPr="00A15BAE">
        <w:rPr>
          <w:rFonts w:ascii="Times New Roman" w:hAnsi="Times New Roman" w:cs="Times New Roman"/>
          <w:b/>
          <w:bCs/>
          <w:i/>
          <w:iCs/>
          <w:sz w:val="24"/>
          <w:szCs w:val="24"/>
        </w:rPr>
        <w:t>Garfield AI (</w:t>
      </w:r>
      <w:proofErr w:type="spellStart"/>
      <w:r w:rsidRPr="00A15BAE">
        <w:rPr>
          <w:rFonts w:ascii="Times New Roman" w:hAnsi="Times New Roman" w:cs="Times New Roman"/>
          <w:b/>
          <w:bCs/>
          <w:i/>
          <w:iCs/>
          <w:sz w:val="24"/>
          <w:szCs w:val="24"/>
        </w:rPr>
        <w:t>Garfield.Law</w:t>
      </w:r>
      <w:proofErr w:type="spellEnd"/>
      <w:r w:rsidRPr="00A15BAE">
        <w:rPr>
          <w:rFonts w:ascii="Times New Roman" w:hAnsi="Times New Roman" w:cs="Times New Roman"/>
          <w:b/>
          <w:bCs/>
          <w:i/>
          <w:iCs/>
          <w:sz w:val="24"/>
          <w:szCs w:val="24"/>
        </w:rPr>
        <w:t xml:space="preserve"> Ltd) : </w:t>
      </w:r>
    </w:p>
    <w:p w14:paraId="33F05161" w14:textId="77777777" w:rsidR="005B7E8B" w:rsidRPr="00B81125" w:rsidRDefault="005B7E8B" w:rsidP="000601F4">
      <w:pPr>
        <w:jc w:val="both"/>
        <w:rPr>
          <w:rFonts w:ascii="Times New Roman" w:hAnsi="Times New Roman" w:cs="Times New Roman"/>
          <w:sz w:val="24"/>
          <w:szCs w:val="24"/>
        </w:rPr>
      </w:pPr>
      <w:r w:rsidRPr="00B81125">
        <w:rPr>
          <w:rFonts w:ascii="Times New Roman" w:hAnsi="Times New Roman" w:cs="Times New Roman"/>
          <w:sz w:val="24"/>
          <w:szCs w:val="24"/>
        </w:rPr>
        <w:tab/>
      </w:r>
      <w:r w:rsidRPr="00B81125">
        <w:rPr>
          <w:rFonts w:ascii="Times New Roman" w:hAnsi="Times New Roman" w:cs="Times New Roman"/>
          <w:i/>
          <w:iCs/>
          <w:sz w:val="24"/>
          <w:szCs w:val="24"/>
        </w:rPr>
        <w:t>URL:</w:t>
      </w:r>
      <w:r w:rsidRPr="00B81125">
        <w:rPr>
          <w:rFonts w:ascii="Times New Roman" w:hAnsi="Times New Roman" w:cs="Times New Roman"/>
          <w:sz w:val="24"/>
          <w:szCs w:val="24"/>
        </w:rPr>
        <w:t xml:space="preserve"> https://www.garfield.law/</w:t>
      </w:r>
    </w:p>
    <w:p w14:paraId="256EC00B" w14:textId="72DDB69F" w:rsidR="005B7E8B" w:rsidRPr="00B81125" w:rsidRDefault="005B7E8B" w:rsidP="000601F4">
      <w:pPr>
        <w:jc w:val="both"/>
        <w:rPr>
          <w:rFonts w:ascii="Times New Roman" w:hAnsi="Times New Roman" w:cs="Times New Roman"/>
          <w:sz w:val="24"/>
          <w:szCs w:val="24"/>
        </w:rPr>
      </w:pPr>
      <w:r w:rsidRPr="00B81125">
        <w:rPr>
          <w:rFonts w:ascii="Times New Roman" w:hAnsi="Times New Roman" w:cs="Times New Roman"/>
          <w:sz w:val="24"/>
          <w:szCs w:val="24"/>
        </w:rPr>
        <w:t>Garfield AI is the world's first regulator-authorised, purely AI-powered law firm, approved by the UK's SRA in 2025 to automate small claims court debt recovery without human lawyer involvement.</w:t>
      </w:r>
    </w:p>
    <w:p w14:paraId="24CA3C9D" w14:textId="3EB3E72D" w:rsidR="005B7E8B" w:rsidRPr="003716A7" w:rsidRDefault="005B7E8B" w:rsidP="000601F4">
      <w:pPr>
        <w:jc w:val="both"/>
        <w:rPr>
          <w:rFonts w:ascii="Times New Roman" w:hAnsi="Times New Roman" w:cs="Times New Roman"/>
          <w:b/>
          <w:bCs/>
          <w:i/>
          <w:iCs/>
          <w:sz w:val="24"/>
          <w:szCs w:val="24"/>
        </w:rPr>
      </w:pPr>
      <w:r w:rsidRPr="003716A7">
        <w:rPr>
          <w:rFonts w:ascii="Times New Roman" w:hAnsi="Times New Roman" w:cs="Times New Roman"/>
          <w:b/>
          <w:bCs/>
          <w:i/>
          <w:iCs/>
          <w:sz w:val="24"/>
          <w:szCs w:val="24"/>
        </w:rPr>
        <w:t xml:space="preserve">Features: </w:t>
      </w:r>
    </w:p>
    <w:p w14:paraId="7D842BF9" w14:textId="424E2BE9" w:rsidR="005B7E8B" w:rsidRPr="003716A7" w:rsidRDefault="005B7E8B" w:rsidP="000601F4">
      <w:pPr>
        <w:pStyle w:val="ListParagraph"/>
        <w:numPr>
          <w:ilvl w:val="0"/>
          <w:numId w:val="4"/>
        </w:numPr>
        <w:jc w:val="both"/>
        <w:rPr>
          <w:rFonts w:ascii="Times New Roman" w:hAnsi="Times New Roman" w:cs="Times New Roman"/>
          <w:sz w:val="24"/>
          <w:szCs w:val="24"/>
        </w:rPr>
      </w:pPr>
      <w:r w:rsidRPr="003716A7">
        <w:rPr>
          <w:rFonts w:ascii="Times New Roman" w:hAnsi="Times New Roman" w:cs="Times New Roman"/>
          <w:sz w:val="24"/>
          <w:szCs w:val="24"/>
        </w:rPr>
        <w:t>Regulator-Authorised Operation: The world's first purely AI-powered law firm approved by the UK's Solicitors Regulation Authority (SRA).</w:t>
      </w:r>
    </w:p>
    <w:p w14:paraId="5297E099" w14:textId="5321BAE5" w:rsidR="005B7E8B" w:rsidRPr="003716A7" w:rsidRDefault="005B7E8B" w:rsidP="000601F4">
      <w:pPr>
        <w:pStyle w:val="ListParagraph"/>
        <w:numPr>
          <w:ilvl w:val="0"/>
          <w:numId w:val="4"/>
        </w:numPr>
        <w:jc w:val="both"/>
        <w:rPr>
          <w:rFonts w:ascii="Times New Roman" w:hAnsi="Times New Roman" w:cs="Times New Roman"/>
          <w:sz w:val="24"/>
          <w:szCs w:val="24"/>
        </w:rPr>
      </w:pPr>
      <w:r w:rsidRPr="003716A7">
        <w:rPr>
          <w:rFonts w:ascii="Times New Roman" w:hAnsi="Times New Roman" w:cs="Times New Roman"/>
          <w:sz w:val="24"/>
          <w:szCs w:val="24"/>
        </w:rPr>
        <w:t>Fully Automated Document Preparation: Generates legal claims, creates documents, and handles case correspondence without any human lawyer involvement.</w:t>
      </w:r>
    </w:p>
    <w:p w14:paraId="27903236" w14:textId="3DA24C85" w:rsidR="005B7E8B" w:rsidRPr="003716A7" w:rsidRDefault="005B7E8B" w:rsidP="000601F4">
      <w:pPr>
        <w:pStyle w:val="ListParagraph"/>
        <w:numPr>
          <w:ilvl w:val="0"/>
          <w:numId w:val="4"/>
        </w:numPr>
        <w:jc w:val="both"/>
        <w:rPr>
          <w:rFonts w:ascii="Times New Roman" w:hAnsi="Times New Roman" w:cs="Times New Roman"/>
          <w:sz w:val="24"/>
          <w:szCs w:val="24"/>
        </w:rPr>
      </w:pPr>
      <w:r w:rsidRPr="003716A7">
        <w:rPr>
          <w:rFonts w:ascii="Times New Roman" w:hAnsi="Times New Roman" w:cs="Times New Roman"/>
          <w:sz w:val="24"/>
          <w:szCs w:val="24"/>
        </w:rPr>
        <w:t>Targeted Debt Recovery: Specializes in helping individuals and small-to-medium businesses recover unpaid debts of up to £10,000.</w:t>
      </w:r>
    </w:p>
    <w:p w14:paraId="61E31948" w14:textId="7734D8E0" w:rsidR="005B7E8B" w:rsidRPr="003716A7" w:rsidRDefault="005B7E8B" w:rsidP="000601F4">
      <w:pPr>
        <w:pStyle w:val="ListParagraph"/>
        <w:numPr>
          <w:ilvl w:val="0"/>
          <w:numId w:val="4"/>
        </w:numPr>
        <w:jc w:val="both"/>
        <w:rPr>
          <w:rFonts w:ascii="Times New Roman" w:hAnsi="Times New Roman" w:cs="Times New Roman"/>
          <w:sz w:val="24"/>
          <w:szCs w:val="24"/>
        </w:rPr>
      </w:pPr>
      <w:r w:rsidRPr="003716A7">
        <w:rPr>
          <w:rFonts w:ascii="Times New Roman" w:hAnsi="Times New Roman" w:cs="Times New Roman"/>
          <w:sz w:val="24"/>
          <w:szCs w:val="24"/>
        </w:rPr>
        <w:t>Web-Based Client Platform: Allows users to easily upload contracts and unpaid invoices directly to a digital portal.</w:t>
      </w:r>
    </w:p>
    <w:p w14:paraId="743F44B3" w14:textId="77777777" w:rsidR="003716A7" w:rsidRPr="003716A7" w:rsidRDefault="005B7E8B" w:rsidP="000601F4">
      <w:pPr>
        <w:pStyle w:val="ListParagraph"/>
        <w:numPr>
          <w:ilvl w:val="0"/>
          <w:numId w:val="4"/>
        </w:numPr>
        <w:jc w:val="both"/>
        <w:rPr>
          <w:rFonts w:ascii="Times New Roman" w:hAnsi="Times New Roman" w:cs="Times New Roman"/>
          <w:sz w:val="24"/>
          <w:szCs w:val="24"/>
        </w:rPr>
      </w:pPr>
      <w:r w:rsidRPr="003716A7">
        <w:rPr>
          <w:rFonts w:ascii="Times New Roman" w:hAnsi="Times New Roman" w:cs="Times New Roman"/>
          <w:sz w:val="24"/>
          <w:szCs w:val="24"/>
        </w:rPr>
        <w:t>End-to-End Case Guidance: Guides clients seamlessly through each phase of the small claims court process.</w:t>
      </w:r>
    </w:p>
    <w:p w14:paraId="23BB7DE9" w14:textId="188CFFD5" w:rsidR="005B7E8B" w:rsidRPr="003716A7" w:rsidRDefault="005B7E8B" w:rsidP="000601F4">
      <w:pPr>
        <w:jc w:val="both"/>
        <w:rPr>
          <w:rFonts w:ascii="Times New Roman" w:hAnsi="Times New Roman" w:cs="Times New Roman"/>
          <w:b/>
          <w:bCs/>
          <w:sz w:val="24"/>
          <w:szCs w:val="24"/>
        </w:rPr>
      </w:pPr>
      <w:r w:rsidRPr="003716A7">
        <w:rPr>
          <w:rFonts w:ascii="Times New Roman" w:hAnsi="Times New Roman" w:cs="Times New Roman"/>
          <w:b/>
          <w:bCs/>
          <w:i/>
          <w:iCs/>
          <w:sz w:val="24"/>
          <w:szCs w:val="24"/>
        </w:rPr>
        <w:lastRenderedPageBreak/>
        <w:t xml:space="preserve">Limitations: </w:t>
      </w:r>
    </w:p>
    <w:p w14:paraId="6ADA1701" w14:textId="28382784" w:rsidR="005B7E8B" w:rsidRPr="003716A7" w:rsidRDefault="005B7E8B" w:rsidP="000601F4">
      <w:pPr>
        <w:pStyle w:val="ListParagraph"/>
        <w:numPr>
          <w:ilvl w:val="0"/>
          <w:numId w:val="5"/>
        </w:numPr>
        <w:jc w:val="both"/>
        <w:rPr>
          <w:rFonts w:ascii="Times New Roman" w:hAnsi="Times New Roman" w:cs="Times New Roman"/>
          <w:sz w:val="24"/>
          <w:szCs w:val="24"/>
        </w:rPr>
      </w:pPr>
      <w:r w:rsidRPr="003716A7">
        <w:rPr>
          <w:rFonts w:ascii="Times New Roman" w:hAnsi="Times New Roman" w:cs="Times New Roman"/>
          <w:sz w:val="24"/>
          <w:szCs w:val="24"/>
        </w:rPr>
        <w:t>Only operates under UK law (England and Wales specifically), cannot handle Indian or US legal systems</w:t>
      </w:r>
    </w:p>
    <w:p w14:paraId="4BB16684" w14:textId="7151139F" w:rsidR="005B7E8B" w:rsidRPr="003716A7" w:rsidRDefault="005B7E8B" w:rsidP="000601F4">
      <w:pPr>
        <w:pStyle w:val="ListParagraph"/>
        <w:numPr>
          <w:ilvl w:val="0"/>
          <w:numId w:val="5"/>
        </w:numPr>
        <w:jc w:val="both"/>
        <w:rPr>
          <w:rFonts w:ascii="Times New Roman" w:hAnsi="Times New Roman" w:cs="Times New Roman"/>
          <w:sz w:val="24"/>
          <w:szCs w:val="24"/>
        </w:rPr>
      </w:pPr>
      <w:r w:rsidRPr="003716A7">
        <w:rPr>
          <w:rFonts w:ascii="Times New Roman" w:hAnsi="Times New Roman" w:cs="Times New Roman"/>
          <w:sz w:val="24"/>
          <w:szCs w:val="24"/>
        </w:rPr>
        <w:t>It assumes a certain level of digital and legal literacy, making it difficult for common citizens with no legal background to use effectively.</w:t>
      </w:r>
    </w:p>
    <w:p w14:paraId="6FB6B82E" w14:textId="61E2511A" w:rsidR="005B7E8B" w:rsidRPr="003716A7" w:rsidRDefault="005B7E8B" w:rsidP="000601F4">
      <w:pPr>
        <w:pStyle w:val="ListParagraph"/>
        <w:numPr>
          <w:ilvl w:val="0"/>
          <w:numId w:val="5"/>
        </w:numPr>
        <w:jc w:val="both"/>
        <w:rPr>
          <w:rFonts w:ascii="Times New Roman" w:hAnsi="Times New Roman" w:cs="Times New Roman"/>
          <w:sz w:val="24"/>
          <w:szCs w:val="24"/>
        </w:rPr>
      </w:pPr>
      <w:r w:rsidRPr="003716A7">
        <w:rPr>
          <w:rFonts w:ascii="Times New Roman" w:hAnsi="Times New Roman" w:cs="Times New Roman"/>
          <w:sz w:val="24"/>
          <w:szCs w:val="24"/>
        </w:rPr>
        <w:t>Susceptible to AI hallucinations, where incorrect or fabricated legal information may be generated without any citation or verification.</w:t>
      </w:r>
    </w:p>
    <w:p w14:paraId="4FC4C1EF" w14:textId="77777777" w:rsidR="005B7E8B" w:rsidRPr="003716A7" w:rsidRDefault="005B7E8B" w:rsidP="000601F4">
      <w:pPr>
        <w:jc w:val="both"/>
        <w:rPr>
          <w:rFonts w:ascii="Times New Roman" w:hAnsi="Times New Roman" w:cs="Times New Roman"/>
          <w:sz w:val="28"/>
          <w:szCs w:val="28"/>
        </w:rPr>
      </w:pPr>
    </w:p>
    <w:p w14:paraId="1649B789" w14:textId="77777777" w:rsidR="00B81125" w:rsidRPr="003716A7" w:rsidRDefault="00B81125" w:rsidP="000601F4">
      <w:pPr>
        <w:jc w:val="both"/>
        <w:rPr>
          <w:rFonts w:ascii="Times New Roman" w:hAnsi="Times New Roman" w:cs="Times New Roman"/>
          <w:b/>
          <w:bCs/>
          <w:sz w:val="28"/>
          <w:szCs w:val="28"/>
        </w:rPr>
      </w:pPr>
      <w:r w:rsidRPr="003716A7">
        <w:rPr>
          <w:rFonts w:ascii="Times New Roman" w:hAnsi="Times New Roman" w:cs="Times New Roman"/>
          <w:b/>
          <w:bCs/>
          <w:sz w:val="28"/>
          <w:szCs w:val="28"/>
        </w:rPr>
        <w:t>6. SDG Mapping</w:t>
      </w:r>
    </w:p>
    <w:p w14:paraId="2512D292" w14:textId="77777777" w:rsidR="00B81125" w:rsidRPr="00B81125" w:rsidRDefault="00B81125" w:rsidP="000601F4">
      <w:pPr>
        <w:jc w:val="both"/>
        <w:rPr>
          <w:rFonts w:ascii="Times New Roman" w:hAnsi="Times New Roman" w:cs="Times New Roman"/>
          <w:b/>
          <w:bCs/>
          <w:sz w:val="24"/>
          <w:szCs w:val="24"/>
        </w:rPr>
      </w:pPr>
      <w:r w:rsidRPr="00B81125">
        <w:rPr>
          <w:rFonts w:ascii="Times New Roman" w:hAnsi="Times New Roman" w:cs="Times New Roman"/>
          <w:b/>
          <w:bCs/>
          <w:sz w:val="24"/>
          <w:szCs w:val="24"/>
        </w:rPr>
        <w:t>6.1 SDG Identified</w:t>
      </w:r>
    </w:p>
    <w:p w14:paraId="3811CBA4" w14:textId="08A441AF" w:rsidR="003716A7" w:rsidRPr="003716A7" w:rsidRDefault="003716A7" w:rsidP="000601F4">
      <w:pPr>
        <w:pStyle w:val="font-claude-response-body"/>
        <w:numPr>
          <w:ilvl w:val="0"/>
          <w:numId w:val="6"/>
        </w:numPr>
        <w:jc w:val="both"/>
      </w:pPr>
      <w:r w:rsidRPr="003716A7">
        <w:t>SDG 16 - Peace, Justice, and Strong Institutions</w:t>
      </w:r>
      <w:r>
        <w:t xml:space="preserve"> s</w:t>
      </w:r>
      <w:r w:rsidRPr="003716A7">
        <w:t>pecifically Target 16.3 (promoting the rule of law and equal access to justice for all)</w:t>
      </w:r>
    </w:p>
    <w:p w14:paraId="23D79540" w14:textId="376FFADE" w:rsidR="003716A7" w:rsidRPr="003716A7" w:rsidRDefault="003716A7" w:rsidP="000601F4">
      <w:pPr>
        <w:pStyle w:val="font-claude-response-body"/>
        <w:numPr>
          <w:ilvl w:val="0"/>
          <w:numId w:val="6"/>
        </w:numPr>
        <w:jc w:val="both"/>
      </w:pPr>
      <w:r w:rsidRPr="003716A7">
        <w:t>SDG 10 Reduced Inequalities</w:t>
      </w:r>
      <w:r>
        <w:t xml:space="preserve"> </w:t>
      </w:r>
      <w:r w:rsidRPr="003716A7">
        <w:t>specifically Target 10.2 (empowering and promoting the social, economic and political inclusion of all, irrespective of age, sex, disability, race, ethnicity, origin, religion or economic or other status)</w:t>
      </w:r>
    </w:p>
    <w:p w14:paraId="7C2982BC" w14:textId="77777777" w:rsidR="00B81125" w:rsidRPr="00B81125" w:rsidRDefault="00B81125" w:rsidP="000601F4">
      <w:pPr>
        <w:pStyle w:val="font-claude-response-body"/>
        <w:jc w:val="both"/>
      </w:pPr>
      <w:r w:rsidRPr="00B81125">
        <w:rPr>
          <w:rStyle w:val="Strong"/>
        </w:rPr>
        <w:t>6.2 How the Case Study is Related to the SDG</w:t>
      </w:r>
    </w:p>
    <w:p w14:paraId="5F895D5B" w14:textId="07B80A63" w:rsidR="00B81125" w:rsidRPr="00B81125" w:rsidRDefault="00B81125" w:rsidP="000601F4">
      <w:pPr>
        <w:pStyle w:val="font-claude-response-body"/>
        <w:numPr>
          <w:ilvl w:val="0"/>
          <w:numId w:val="1"/>
        </w:numPr>
        <w:jc w:val="both"/>
      </w:pPr>
      <w:proofErr w:type="spellStart"/>
      <w:r w:rsidRPr="00B81125">
        <w:t>LegalLens</w:t>
      </w:r>
      <w:proofErr w:type="spellEnd"/>
      <w:r w:rsidRPr="00B81125">
        <w:t xml:space="preserve"> directly supports SDG 16 by democratizing access to legal information for every citizen, regardless of their financial or educational background. In India, where over 5 crore cases are pending and legal representation is expensive, the ability to understand one's own legal documents is a fundamental right that remains out of reach for most citizens. </w:t>
      </w:r>
      <w:proofErr w:type="spellStart"/>
      <w:r w:rsidRPr="00B81125">
        <w:t>LegalLens</w:t>
      </w:r>
      <w:proofErr w:type="spellEnd"/>
      <w:r w:rsidRPr="00B81125">
        <w:t xml:space="preserve"> bridges this gap by converting complex legal judgments into plain, understandable summaries.</w:t>
      </w:r>
    </w:p>
    <w:p w14:paraId="6277C2F3" w14:textId="77777777" w:rsidR="0032722E" w:rsidRDefault="00B81125" w:rsidP="0032722E">
      <w:pPr>
        <w:pStyle w:val="font-claude-response-body"/>
        <w:numPr>
          <w:ilvl w:val="0"/>
          <w:numId w:val="1"/>
        </w:numPr>
        <w:jc w:val="both"/>
      </w:pPr>
      <w:proofErr w:type="spellStart"/>
      <w:r w:rsidRPr="00B81125">
        <w:t>LegalLens</w:t>
      </w:r>
      <w:proofErr w:type="spellEnd"/>
      <w:r w:rsidRPr="00B81125">
        <w:t xml:space="preserve"> also addresses SDG 10 by eliminating the privilege gap that exists in the legal system. Currently, only wealthy individuals can afford lawyers to interpret and explain complex legal documents. By providing free and accessible AI-powered summarization, </w:t>
      </w:r>
      <w:proofErr w:type="spellStart"/>
      <w:r w:rsidRPr="00B81125">
        <w:t>LegalLens</w:t>
      </w:r>
      <w:proofErr w:type="spellEnd"/>
      <w:r w:rsidRPr="00B81125">
        <w:t xml:space="preserve"> ensures that socioeconomic status is no longer a barrier to understanding one's legal rights.</w:t>
      </w:r>
    </w:p>
    <w:p w14:paraId="11940E76" w14:textId="77777777" w:rsidR="0032722E" w:rsidRPr="0032722E" w:rsidRDefault="0032722E" w:rsidP="0032722E">
      <w:pPr>
        <w:pStyle w:val="font-claude-response-body"/>
        <w:jc w:val="both"/>
        <w:rPr>
          <w:rStyle w:val="selectable-text1"/>
          <w:b/>
          <w:bCs/>
        </w:rPr>
      </w:pPr>
      <w:r w:rsidRPr="0032722E">
        <w:rPr>
          <w:rStyle w:val="selectable-text1"/>
          <w:b/>
          <w:bCs/>
        </w:rPr>
        <w:t xml:space="preserve">7. </w:t>
      </w:r>
      <w:r w:rsidRPr="0032722E">
        <w:rPr>
          <w:rStyle w:val="selectable-text1"/>
          <w:b/>
          <w:bCs/>
          <w:sz w:val="28"/>
          <w:szCs w:val="28"/>
        </w:rPr>
        <w:t>Dataset Details</w:t>
      </w:r>
    </w:p>
    <w:p w14:paraId="08D06A46" w14:textId="48020C06" w:rsidR="0032722E" w:rsidRPr="0032722E" w:rsidRDefault="0032722E" w:rsidP="0032722E">
      <w:pPr>
        <w:pStyle w:val="font-claude-response-body"/>
        <w:jc w:val="both"/>
        <w:rPr>
          <w:b/>
          <w:bCs/>
        </w:rPr>
      </w:pPr>
      <w:r w:rsidRPr="0032722E">
        <w:rPr>
          <w:rStyle w:val="selectable-text1"/>
          <w:b/>
          <w:bCs/>
        </w:rPr>
        <w:t>7.1 Dataset Description</w:t>
      </w:r>
    </w:p>
    <w:p w14:paraId="04C05F98" w14:textId="1887D828" w:rsidR="0032722E" w:rsidRDefault="0032722E" w:rsidP="0032722E">
      <w:pPr>
        <w:pStyle w:val="selectable-text"/>
        <w:numPr>
          <w:ilvl w:val="0"/>
          <w:numId w:val="1"/>
        </w:numPr>
        <w:rPr>
          <w:rStyle w:val="selectable-text1"/>
        </w:rPr>
      </w:pPr>
      <w:r>
        <w:rPr>
          <w:rStyle w:val="selectable-text1"/>
        </w:rPr>
        <w:t xml:space="preserve">The dataset used for </w:t>
      </w:r>
      <w:proofErr w:type="spellStart"/>
      <w:r>
        <w:rPr>
          <w:rStyle w:val="selectable-text1"/>
        </w:rPr>
        <w:t>LegalLens</w:t>
      </w:r>
      <w:proofErr w:type="spellEnd"/>
      <w:r>
        <w:rPr>
          <w:rStyle w:val="selectable-text1"/>
        </w:rPr>
        <w:t xml:space="preserve"> is the IN-Abs (Indian Abstractive) dataset, a publicly available collection of 7,130 Indian Supreme Court judgments sourced from the Legal Information Institute of India (liiofindia.org). Each entry in the dataset consists of a full legal judgment paired with its corresponding abstractive summary, commonly referred to as a "headnote." Of the 7,130 document-summary pairs, 7,030 are used for training the summarization model and 100 pairs are reserved for evaluation purposes. The dataset covers a wide range of case types including civil, criminal, and constitutional matters, making it a comprehensive resource for training AI models on Indian legal language and judicial reasoning.</w:t>
      </w:r>
    </w:p>
    <w:p w14:paraId="2BFCBA24" w14:textId="77777777" w:rsidR="0032722E" w:rsidRDefault="0032722E" w:rsidP="0032722E">
      <w:pPr>
        <w:pStyle w:val="selectable-text"/>
      </w:pPr>
    </w:p>
    <w:p w14:paraId="7055E1E9" w14:textId="23C93366" w:rsidR="0032722E" w:rsidRPr="0032722E" w:rsidRDefault="0032722E" w:rsidP="0032722E">
      <w:pPr>
        <w:pStyle w:val="selectable-text"/>
        <w:numPr>
          <w:ilvl w:val="1"/>
          <w:numId w:val="10"/>
        </w:numPr>
        <w:rPr>
          <w:b/>
          <w:bCs/>
        </w:rPr>
      </w:pPr>
      <w:r w:rsidRPr="0032722E">
        <w:rPr>
          <w:rStyle w:val="selectable-text1"/>
          <w:b/>
          <w:bCs/>
        </w:rPr>
        <w:lastRenderedPageBreak/>
        <w:t>Specific Challenges Addressed in the Dataset</w:t>
      </w:r>
    </w:p>
    <w:p w14:paraId="2B53ED00" w14:textId="77777777" w:rsidR="0032722E" w:rsidRDefault="0032722E" w:rsidP="0032722E">
      <w:pPr>
        <w:pStyle w:val="selectable-text"/>
        <w:numPr>
          <w:ilvl w:val="0"/>
          <w:numId w:val="1"/>
        </w:numPr>
      </w:pPr>
      <w:r>
        <w:rPr>
          <w:rStyle w:val="selectable-text1"/>
        </w:rPr>
        <w:t>Extremely Long Documents: Indian Supreme Court judgments often span hundreds of pages, exceeding the token limits of standard LLMs. This required implementing document chunking strategies to break judgments into processable segments without losing contextual meaning.</w:t>
      </w:r>
    </w:p>
    <w:p w14:paraId="5B1916C4" w14:textId="65195061" w:rsidR="0032722E" w:rsidRDefault="0032722E" w:rsidP="0032722E">
      <w:pPr>
        <w:pStyle w:val="selectable-text"/>
        <w:numPr>
          <w:ilvl w:val="0"/>
          <w:numId w:val="1"/>
        </w:numPr>
      </w:pPr>
      <w:r>
        <w:rPr>
          <w:rStyle w:val="selectable-text1"/>
        </w:rPr>
        <w:t>Legal Jargon and Latin Terminology: Documents contain archaic English, Latin phrases such as "prima facie" and "inter alia," and highly technical legal terminology that required custom preprocessing using a legal-to-plain-English dictionary.</w:t>
      </w:r>
    </w:p>
    <w:p w14:paraId="199D704D" w14:textId="77777777" w:rsidR="0032722E" w:rsidRDefault="0032722E" w:rsidP="0032722E">
      <w:pPr>
        <w:pStyle w:val="selectable-text"/>
        <w:numPr>
          <w:ilvl w:val="0"/>
          <w:numId w:val="1"/>
        </w:numPr>
      </w:pPr>
      <w:r>
        <w:rPr>
          <w:rStyle w:val="selectable-text1"/>
        </w:rPr>
        <w:t>Inconsistent Formatting: Judgments sourced across different years and benches follow inconsistent formatting conventions, requiring normalization of whitespace, punctuation, and paragraph structure before processing.</w:t>
      </w:r>
    </w:p>
    <w:p w14:paraId="5798CAB6" w14:textId="77777777" w:rsidR="0032722E" w:rsidRDefault="0032722E" w:rsidP="0032722E">
      <w:pPr>
        <w:pStyle w:val="selectable-text"/>
        <w:numPr>
          <w:ilvl w:val="0"/>
          <w:numId w:val="1"/>
        </w:numPr>
      </w:pPr>
      <w:r>
        <w:rPr>
          <w:rStyle w:val="selectable-text1"/>
        </w:rPr>
        <w:t>Noisy OCR Text: Older judgments available only in scanned format contain OCR errors such as misread characters and broken words, requiring text cleaning pipelines before feeding into the model.</w:t>
      </w:r>
    </w:p>
    <w:p w14:paraId="563EA631" w14:textId="6FF81799" w:rsidR="0032722E" w:rsidRDefault="0032722E" w:rsidP="0032722E">
      <w:pPr>
        <w:pStyle w:val="selectable-text"/>
        <w:numPr>
          <w:ilvl w:val="0"/>
          <w:numId w:val="1"/>
        </w:numPr>
      </w:pPr>
      <w:r>
        <w:rPr>
          <w:rStyle w:val="selectable-text1"/>
        </w:rPr>
        <w:t>PII Redaction: Documents contain personally identifiable information such as names, addresses, and case numbers of individuals which must be detected and redacted before the dataset can be published or used responsibly.</w:t>
      </w:r>
    </w:p>
    <w:p w14:paraId="3C7A85DC" w14:textId="77777777" w:rsidR="0032722E" w:rsidRPr="0032722E" w:rsidRDefault="0032722E" w:rsidP="0032722E">
      <w:pPr>
        <w:pStyle w:val="selectable-text"/>
        <w:rPr>
          <w:b/>
          <w:bCs/>
          <w:sz w:val="28"/>
          <w:szCs w:val="28"/>
        </w:rPr>
      </w:pPr>
      <w:r w:rsidRPr="0032722E">
        <w:rPr>
          <w:rStyle w:val="selectable-text1"/>
          <w:b/>
          <w:bCs/>
          <w:sz w:val="28"/>
          <w:szCs w:val="28"/>
        </w:rPr>
        <w:t>8. Novelty</w:t>
      </w:r>
    </w:p>
    <w:p w14:paraId="75B914C4" w14:textId="77777777" w:rsidR="0032722E" w:rsidRPr="0032722E" w:rsidRDefault="0032722E" w:rsidP="0032722E">
      <w:pPr>
        <w:pStyle w:val="selectable-text"/>
        <w:numPr>
          <w:ilvl w:val="0"/>
          <w:numId w:val="1"/>
        </w:numPr>
        <w:rPr>
          <w:b/>
          <w:bCs/>
        </w:rPr>
      </w:pPr>
      <w:r w:rsidRPr="0032722E">
        <w:rPr>
          <w:rStyle w:val="selectable-text1"/>
          <w:b/>
          <w:bCs/>
        </w:rPr>
        <w:t>Novelty A</w:t>
      </w:r>
      <w:r w:rsidRPr="0032722E">
        <w:rPr>
          <w:rStyle w:val="selectable-text1"/>
          <w:b/>
          <w:bCs/>
        </w:rPr>
        <w:t xml:space="preserve"> -</w:t>
      </w:r>
      <w:r w:rsidRPr="0032722E">
        <w:rPr>
          <w:rStyle w:val="selectable-text1"/>
          <w:b/>
          <w:bCs/>
        </w:rPr>
        <w:t xml:space="preserve"> "Cite &amp; Verify" Attribution Mapping:</w:t>
      </w:r>
    </w:p>
    <w:p w14:paraId="726F2D90" w14:textId="4A05A580" w:rsidR="0032722E" w:rsidRDefault="0032722E" w:rsidP="0032722E">
      <w:pPr>
        <w:pStyle w:val="selectable-text"/>
        <w:ind w:left="720"/>
      </w:pPr>
      <w:r>
        <w:rPr>
          <w:rStyle w:val="selectable-text1"/>
        </w:rPr>
        <w:t xml:space="preserve">The most critical problem with AI in legal contexts is hallucination </w:t>
      </w:r>
      <w:r>
        <w:rPr>
          <w:rStyle w:val="selectable-text1"/>
        </w:rPr>
        <w:t>-</w:t>
      </w:r>
      <w:r>
        <w:rPr>
          <w:rStyle w:val="selectable-text1"/>
        </w:rPr>
        <w:t xml:space="preserve"> the generation of confident but factually incorrect information. </w:t>
      </w:r>
      <w:proofErr w:type="spellStart"/>
      <w:r>
        <w:rPr>
          <w:rStyle w:val="selectable-text1"/>
        </w:rPr>
        <w:t>LegalLens</w:t>
      </w:r>
      <w:proofErr w:type="spellEnd"/>
      <w:r>
        <w:rPr>
          <w:rStyle w:val="selectable-text1"/>
        </w:rPr>
        <w:t xml:space="preserve"> addresses this by implementing a Cross-Encoder based attribution mapping system where every sentence in the generated summary is traced back and linked to the exact paragraph in the original judgment it was derived from. This ensures that users can verify every claim in the summary against the source document, making the output legally reliable and transparent.</w:t>
      </w:r>
    </w:p>
    <w:p w14:paraId="796269CF" w14:textId="51223E86" w:rsidR="0032722E" w:rsidRPr="0032722E" w:rsidRDefault="0032722E" w:rsidP="0032722E">
      <w:pPr>
        <w:pStyle w:val="selectable-text"/>
        <w:numPr>
          <w:ilvl w:val="0"/>
          <w:numId w:val="1"/>
        </w:numPr>
        <w:rPr>
          <w:b/>
          <w:bCs/>
        </w:rPr>
      </w:pPr>
      <w:r w:rsidRPr="0032722E">
        <w:rPr>
          <w:rStyle w:val="selectable-text1"/>
          <w:b/>
          <w:bCs/>
        </w:rPr>
        <w:t xml:space="preserve"> Novelty B </w:t>
      </w:r>
      <w:r>
        <w:rPr>
          <w:rStyle w:val="selectable-text1"/>
          <w:b/>
          <w:bCs/>
        </w:rPr>
        <w:t>-</w:t>
      </w:r>
      <w:r w:rsidRPr="0032722E">
        <w:rPr>
          <w:rStyle w:val="selectable-text1"/>
          <w:b/>
          <w:bCs/>
        </w:rPr>
        <w:t xml:space="preserve"> Layman Toggle (Jargon Simplification):</w:t>
      </w:r>
    </w:p>
    <w:p w14:paraId="1657534B" w14:textId="78520D87" w:rsidR="0032722E" w:rsidRDefault="0032722E" w:rsidP="0032722E">
      <w:pPr>
        <w:pStyle w:val="selectable-text"/>
        <w:ind w:left="720"/>
      </w:pPr>
      <w:r>
        <w:rPr>
          <w:rStyle w:val="selectable-text1"/>
        </w:rPr>
        <w:t xml:space="preserve">Legal documents are filled with complex Latin terms and technical legal language that the average citizen cannot understand. </w:t>
      </w:r>
      <w:proofErr w:type="spellStart"/>
      <w:r>
        <w:rPr>
          <w:rStyle w:val="selectable-text1"/>
        </w:rPr>
        <w:t>LegalLens</w:t>
      </w:r>
      <w:proofErr w:type="spellEnd"/>
      <w:r>
        <w:rPr>
          <w:rStyle w:val="selectable-text1"/>
        </w:rPr>
        <w:t xml:space="preserve"> introduces a "Layman Toggle" feature that, when activated, replaces all legal jargon in the generated summary with plain, everyday English equivalents using a custom legal-to-simple dictionary built on WordNet mappings. This makes the summary accessible to users with no legal background whatsoever.</w:t>
      </w:r>
    </w:p>
    <w:p w14:paraId="2F2320F0" w14:textId="184D35E5" w:rsidR="0032722E" w:rsidRPr="0032722E" w:rsidRDefault="0032722E" w:rsidP="0032722E">
      <w:pPr>
        <w:pStyle w:val="selectable-text"/>
        <w:numPr>
          <w:ilvl w:val="0"/>
          <w:numId w:val="1"/>
        </w:numPr>
        <w:rPr>
          <w:b/>
          <w:bCs/>
        </w:rPr>
      </w:pPr>
      <w:r w:rsidRPr="0032722E">
        <w:rPr>
          <w:rStyle w:val="selectable-text1"/>
          <w:b/>
          <w:bCs/>
        </w:rPr>
        <w:t xml:space="preserve">Novelty C </w:t>
      </w:r>
      <w:r>
        <w:rPr>
          <w:rStyle w:val="selectable-text1"/>
          <w:b/>
          <w:bCs/>
        </w:rPr>
        <w:t>-</w:t>
      </w:r>
      <w:r w:rsidRPr="0032722E">
        <w:rPr>
          <w:rStyle w:val="selectable-text1"/>
          <w:b/>
          <w:bCs/>
        </w:rPr>
        <w:t xml:space="preserve"> India-Specific Legal Focus:</w:t>
      </w:r>
    </w:p>
    <w:p w14:paraId="3D898AA5" w14:textId="7FD9F074" w:rsidR="0032722E" w:rsidRPr="003716A7" w:rsidRDefault="0032722E" w:rsidP="0032722E">
      <w:pPr>
        <w:pStyle w:val="selectable-text"/>
        <w:ind w:left="720"/>
      </w:pPr>
      <w:r>
        <w:rPr>
          <w:rStyle w:val="selectable-text1"/>
        </w:rPr>
        <w:t xml:space="preserve">Unlike existing legal AI tools that are trained predominantly on US or UK legal datasets, </w:t>
      </w:r>
      <w:proofErr w:type="spellStart"/>
      <w:r>
        <w:rPr>
          <w:rStyle w:val="selectable-text1"/>
        </w:rPr>
        <w:t>LegalLens</w:t>
      </w:r>
      <w:proofErr w:type="spellEnd"/>
      <w:r>
        <w:rPr>
          <w:rStyle w:val="selectable-text1"/>
        </w:rPr>
        <w:t xml:space="preserve"> is specifically trained on Indian Supreme Court judgments using the IN-Abs dataset. This makes it uniquely suited to handle Indian legal language, citation styles, and judicial reasoning patterns that differ significantly from Western legal systems.</w:t>
      </w:r>
    </w:p>
    <w:sectPr w:rsidR="0032722E" w:rsidRPr="003716A7" w:rsidSect="00B81125">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75452"/>
    <w:multiLevelType w:val="hybridMultilevel"/>
    <w:tmpl w:val="33B06B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100273B"/>
    <w:multiLevelType w:val="hybridMultilevel"/>
    <w:tmpl w:val="629C80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C0F53F4"/>
    <w:multiLevelType w:val="hybridMultilevel"/>
    <w:tmpl w:val="E1FC19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D547B59"/>
    <w:multiLevelType w:val="hybridMultilevel"/>
    <w:tmpl w:val="CD9EC74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3ED25177"/>
    <w:multiLevelType w:val="multilevel"/>
    <w:tmpl w:val="FF9A7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4C57C7"/>
    <w:multiLevelType w:val="multilevel"/>
    <w:tmpl w:val="576E8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D635C4"/>
    <w:multiLevelType w:val="hybridMultilevel"/>
    <w:tmpl w:val="D0B432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64671A1C"/>
    <w:multiLevelType w:val="multilevel"/>
    <w:tmpl w:val="AA60B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927427"/>
    <w:multiLevelType w:val="hybridMultilevel"/>
    <w:tmpl w:val="E0D04B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74DA245A"/>
    <w:multiLevelType w:val="multilevel"/>
    <w:tmpl w:val="90E05256"/>
    <w:lvl w:ilvl="0">
      <w:start w:val="7"/>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39330138">
    <w:abstractNumId w:val="4"/>
  </w:num>
  <w:num w:numId="2" w16cid:durableId="99834796">
    <w:abstractNumId w:val="1"/>
  </w:num>
  <w:num w:numId="3" w16cid:durableId="1008403924">
    <w:abstractNumId w:val="2"/>
  </w:num>
  <w:num w:numId="4" w16cid:durableId="1266769858">
    <w:abstractNumId w:val="8"/>
  </w:num>
  <w:num w:numId="5" w16cid:durableId="294528401">
    <w:abstractNumId w:val="6"/>
  </w:num>
  <w:num w:numId="6" w16cid:durableId="1421833673">
    <w:abstractNumId w:val="0"/>
  </w:num>
  <w:num w:numId="7" w16cid:durableId="412775800">
    <w:abstractNumId w:val="3"/>
  </w:num>
  <w:num w:numId="8" w16cid:durableId="1285649520">
    <w:abstractNumId w:val="7"/>
  </w:num>
  <w:num w:numId="9" w16cid:durableId="1675641712">
    <w:abstractNumId w:val="5"/>
  </w:num>
  <w:num w:numId="10" w16cid:durableId="213432442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E0B"/>
    <w:rsid w:val="000601F4"/>
    <w:rsid w:val="000C75B5"/>
    <w:rsid w:val="00285327"/>
    <w:rsid w:val="0032722E"/>
    <w:rsid w:val="003716A7"/>
    <w:rsid w:val="0044768B"/>
    <w:rsid w:val="004B4391"/>
    <w:rsid w:val="005B7E8B"/>
    <w:rsid w:val="00742B10"/>
    <w:rsid w:val="00A15BAE"/>
    <w:rsid w:val="00A96E0B"/>
    <w:rsid w:val="00AE2618"/>
    <w:rsid w:val="00AF0097"/>
    <w:rsid w:val="00B81125"/>
    <w:rsid w:val="00BD79E1"/>
    <w:rsid w:val="00EA1DB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ECE319"/>
  <w15:chartTrackingRefBased/>
  <w15:docId w15:val="{879B113A-7B55-488D-97E4-92916FD53D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6E0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96E0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6E0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6E0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6E0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6E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6E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6E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6E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6E0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96E0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96E0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96E0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96E0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96E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6E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6E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6E0B"/>
    <w:rPr>
      <w:rFonts w:eastAsiaTheme="majorEastAsia" w:cstheme="majorBidi"/>
      <w:color w:val="272727" w:themeColor="text1" w:themeTint="D8"/>
    </w:rPr>
  </w:style>
  <w:style w:type="paragraph" w:styleId="Title">
    <w:name w:val="Title"/>
    <w:basedOn w:val="Normal"/>
    <w:next w:val="Normal"/>
    <w:link w:val="TitleChar"/>
    <w:uiPriority w:val="10"/>
    <w:qFormat/>
    <w:rsid w:val="00A96E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6E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6E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6E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6E0B"/>
    <w:pPr>
      <w:spacing w:before="160"/>
      <w:jc w:val="center"/>
    </w:pPr>
    <w:rPr>
      <w:i/>
      <w:iCs/>
      <w:color w:val="404040" w:themeColor="text1" w:themeTint="BF"/>
    </w:rPr>
  </w:style>
  <w:style w:type="character" w:customStyle="1" w:styleId="QuoteChar">
    <w:name w:val="Quote Char"/>
    <w:basedOn w:val="DefaultParagraphFont"/>
    <w:link w:val="Quote"/>
    <w:uiPriority w:val="29"/>
    <w:rsid w:val="00A96E0B"/>
    <w:rPr>
      <w:i/>
      <w:iCs/>
      <w:color w:val="404040" w:themeColor="text1" w:themeTint="BF"/>
    </w:rPr>
  </w:style>
  <w:style w:type="paragraph" w:styleId="ListParagraph">
    <w:name w:val="List Paragraph"/>
    <w:basedOn w:val="Normal"/>
    <w:uiPriority w:val="34"/>
    <w:qFormat/>
    <w:rsid w:val="00A96E0B"/>
    <w:pPr>
      <w:ind w:left="720"/>
      <w:contextualSpacing/>
    </w:pPr>
  </w:style>
  <w:style w:type="character" w:styleId="IntenseEmphasis">
    <w:name w:val="Intense Emphasis"/>
    <w:basedOn w:val="DefaultParagraphFont"/>
    <w:uiPriority w:val="21"/>
    <w:qFormat/>
    <w:rsid w:val="00A96E0B"/>
    <w:rPr>
      <w:i/>
      <w:iCs/>
      <w:color w:val="2F5496" w:themeColor="accent1" w:themeShade="BF"/>
    </w:rPr>
  </w:style>
  <w:style w:type="paragraph" w:styleId="IntenseQuote">
    <w:name w:val="Intense Quote"/>
    <w:basedOn w:val="Normal"/>
    <w:next w:val="Normal"/>
    <w:link w:val="IntenseQuoteChar"/>
    <w:uiPriority w:val="30"/>
    <w:qFormat/>
    <w:rsid w:val="00A96E0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6E0B"/>
    <w:rPr>
      <w:i/>
      <w:iCs/>
      <w:color w:val="2F5496" w:themeColor="accent1" w:themeShade="BF"/>
    </w:rPr>
  </w:style>
  <w:style w:type="character" w:styleId="IntenseReference">
    <w:name w:val="Intense Reference"/>
    <w:basedOn w:val="DefaultParagraphFont"/>
    <w:uiPriority w:val="32"/>
    <w:qFormat/>
    <w:rsid w:val="00A96E0B"/>
    <w:rPr>
      <w:b/>
      <w:bCs/>
      <w:smallCaps/>
      <w:color w:val="2F5496" w:themeColor="accent1" w:themeShade="BF"/>
      <w:spacing w:val="5"/>
    </w:rPr>
  </w:style>
  <w:style w:type="paragraph" w:customStyle="1" w:styleId="font-claude-response-body">
    <w:name w:val="font-claude-response-body"/>
    <w:basedOn w:val="Normal"/>
    <w:rsid w:val="00B8112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B81125"/>
    <w:rPr>
      <w:b/>
      <w:bCs/>
    </w:rPr>
  </w:style>
  <w:style w:type="paragraph" w:customStyle="1" w:styleId="selectable-text">
    <w:name w:val="selectable-text"/>
    <w:basedOn w:val="Normal"/>
    <w:rsid w:val="0032722E"/>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selectable-text1">
    <w:name w:val="selectable-text1"/>
    <w:basedOn w:val="DefaultParagraphFont"/>
    <w:rsid w:val="0032722E"/>
  </w:style>
  <w:style w:type="character" w:styleId="Emphasis">
    <w:name w:val="Emphasis"/>
    <w:basedOn w:val="DefaultParagraphFont"/>
    <w:uiPriority w:val="20"/>
    <w:qFormat/>
    <w:rsid w:val="0032722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TotalTime>
  <Pages>4</Pages>
  <Words>1397</Words>
  <Characters>7968</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Sivasubramani K J</dc:creator>
  <cp:keywords/>
  <dc:description/>
  <cp:lastModifiedBy>MAHIMA IYER</cp:lastModifiedBy>
  <cp:revision>5</cp:revision>
  <dcterms:created xsi:type="dcterms:W3CDTF">2026-07-05T15:37:00Z</dcterms:created>
  <dcterms:modified xsi:type="dcterms:W3CDTF">2026-07-16T04:06:00Z</dcterms:modified>
</cp:coreProperties>
</file>