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8BB" w:rsidRDefault="00DC18BB" w:rsidP="00DC18BB">
      <w:r>
        <w:t xml:space="preserve">1. Named Entity Recognition lab. A </w:t>
      </w:r>
      <w:proofErr w:type="spellStart"/>
      <w:r>
        <w:t>CoNLL</w:t>
      </w:r>
      <w:proofErr w:type="spellEnd"/>
      <w:r>
        <w:t>-style file ner_data.txt contains one token and its BIO tag</w:t>
      </w:r>
    </w:p>
    <w:p w:rsidR="00DC18BB" w:rsidRDefault="00DC18BB" w:rsidP="00DC18BB">
      <w:r>
        <w:t>(B-PER, I-PER, B-LOC, I-LOC, B-ORG, I-ORG, O) per line, separated by a space, with a blank</w:t>
      </w:r>
    </w:p>
    <w:p w:rsidR="00DC18BB" w:rsidRDefault="00DC18BB" w:rsidP="00DC18BB">
      <w:proofErr w:type="gramStart"/>
      <w:r>
        <w:t>line</w:t>
      </w:r>
      <w:proofErr w:type="gramEnd"/>
      <w:r>
        <w:t xml:space="preserve"> between sentences. Implement NER in Python using two methods and compare them.</w:t>
      </w:r>
    </w:p>
    <w:p w:rsidR="00DC18BB" w:rsidRDefault="00DC18BB" w:rsidP="00DC18BB">
      <w:r>
        <w:t>[10][CO04][BTL3]</w:t>
      </w:r>
    </w:p>
    <w:p w:rsidR="00DC18BB" w:rsidRDefault="00DC18BB" w:rsidP="00DC18BB">
      <w:r>
        <w:t>a. Read the file into a list of sentences of (token, tag) pairs and split it into 80% training and 20%</w:t>
      </w:r>
    </w:p>
    <w:p w:rsidR="00DC18BB" w:rsidRDefault="00DC18BB" w:rsidP="00DC18BB">
      <w:proofErr w:type="gramStart"/>
      <w:r>
        <w:t>test</w:t>
      </w:r>
      <w:proofErr w:type="gramEnd"/>
      <w:r>
        <w:t xml:space="preserve"> sentences. [2]</w:t>
      </w:r>
    </w:p>
    <w:p w:rsidR="00DC18BB" w:rsidRDefault="00DC18BB" w:rsidP="00DC18BB">
      <w:r>
        <w:t xml:space="preserve">b. Method 1: use a pre-trained </w:t>
      </w:r>
      <w:proofErr w:type="spellStart"/>
      <w:r>
        <w:t>spaCy</w:t>
      </w:r>
      <w:proofErr w:type="spellEnd"/>
      <w:r>
        <w:t xml:space="preserve"> model to predict the entities of the test sentences and convert</w:t>
      </w:r>
    </w:p>
    <w:p w:rsidR="00DC18BB" w:rsidRDefault="00DC18BB" w:rsidP="00DC18BB">
      <w:proofErr w:type="gramStart"/>
      <w:r>
        <w:t>them</w:t>
      </w:r>
      <w:proofErr w:type="gramEnd"/>
      <w:r>
        <w:t xml:space="preserve"> to BIO tags (map PERSON → PER, GPE/LOC → LOC, ORG → ORG). [2]</w:t>
      </w:r>
    </w:p>
    <w:p w:rsidR="00DC18BB" w:rsidRDefault="00DC18BB" w:rsidP="00DC18BB">
      <w:r>
        <w:t xml:space="preserve">c. Method 2: define a token feature function (word, lower-case word, suffix, </w:t>
      </w:r>
      <w:proofErr w:type="spellStart"/>
      <w:r>
        <w:t>capitalisation</w:t>
      </w:r>
      <w:proofErr w:type="spellEnd"/>
      <w:r>
        <w:t>, digit</w:t>
      </w:r>
    </w:p>
    <w:p w:rsidR="00DC18BB" w:rsidRDefault="00DC18BB" w:rsidP="00DC18BB">
      <w:proofErr w:type="gramStart"/>
      <w:r>
        <w:t>check</w:t>
      </w:r>
      <w:proofErr w:type="gramEnd"/>
      <w:r>
        <w:t>, previous and next word) and train a CRF on the training sentences. [3]</w:t>
      </w:r>
    </w:p>
    <w:p w:rsidR="00DC18BB" w:rsidRDefault="00DC18BB" w:rsidP="00DC18BB">
      <w:r>
        <w:t>d. Evaluate both methods on the test set by printing the precision, recall and F1-score for each</w:t>
      </w:r>
    </w:p>
    <w:p w:rsidR="00DC18BB" w:rsidRDefault="00DC18BB" w:rsidP="00DC18BB">
      <w:proofErr w:type="gramStart"/>
      <w:r>
        <w:t>entity</w:t>
      </w:r>
      <w:proofErr w:type="gramEnd"/>
      <w:r>
        <w:t xml:space="preserve"> type, and state which method performs better. [3]</w:t>
      </w:r>
    </w:p>
    <w:p w:rsidR="00DC18BB" w:rsidRDefault="00DC18BB" w:rsidP="00DC18BB"/>
    <w:p w:rsidR="00DC18BB" w:rsidRDefault="00DC18BB" w:rsidP="00DC18BB">
      <w:r>
        <w:t>2. Dependency parsing lab. Consider the sentences S1: “The manager approved the new budget.” and</w:t>
      </w:r>
    </w:p>
    <w:p w:rsidR="00DC18BB" w:rsidRDefault="00DC18BB" w:rsidP="00DC18BB">
      <w:r>
        <w:t xml:space="preserve">S2: “Students submitted assignments and the teacher graded them.” Use </w:t>
      </w:r>
      <w:proofErr w:type="spellStart"/>
      <w:r>
        <w:t>spaCy’s</w:t>
      </w:r>
      <w:proofErr w:type="spellEnd"/>
      <w:r>
        <w:t xml:space="preserve"> </w:t>
      </w:r>
      <w:proofErr w:type="spellStart"/>
      <w:r>
        <w:t>en_core_web_sm</w:t>
      </w:r>
      <w:proofErr w:type="spellEnd"/>
    </w:p>
    <w:p w:rsidR="00DC18BB" w:rsidRDefault="00DC18BB" w:rsidP="00DC18BB">
      <w:proofErr w:type="gramStart"/>
      <w:r>
        <w:t>model</w:t>
      </w:r>
      <w:proofErr w:type="gramEnd"/>
      <w:r>
        <w:t>.</w:t>
      </w:r>
    </w:p>
    <w:p w:rsidR="00DC18BB" w:rsidRDefault="00DC18BB" w:rsidP="00DC18BB">
      <w:r>
        <w:t>[10][CO05][BTL4]</w:t>
      </w:r>
    </w:p>
    <w:p w:rsidR="00DC18BB" w:rsidRDefault="00DC18BB" w:rsidP="00DC18BB">
      <w:r>
        <w:t>a. Parse both sentences and print a table with the columns token, POS tag, dependency label and</w:t>
      </w:r>
    </w:p>
    <w:p w:rsidR="00DC18BB" w:rsidRDefault="00DC18BB" w:rsidP="00DC18BB">
      <w:proofErr w:type="gramStart"/>
      <w:r>
        <w:t>head</w:t>
      </w:r>
      <w:proofErr w:type="gramEnd"/>
      <w:r>
        <w:t xml:space="preserve"> word. [3]</w:t>
      </w:r>
    </w:p>
    <w:p w:rsidR="00DC18BB" w:rsidRDefault="00DC18BB" w:rsidP="00DC18BB">
      <w:r>
        <w:t xml:space="preserve">b. </w:t>
      </w:r>
      <w:proofErr w:type="spellStart"/>
      <w:r>
        <w:t>Visualise</w:t>
      </w:r>
      <w:proofErr w:type="spellEnd"/>
      <w:r>
        <w:t xml:space="preserve"> the dependency tree of S1 using </w:t>
      </w:r>
      <w:proofErr w:type="spellStart"/>
      <w:r>
        <w:t>displaCy</w:t>
      </w:r>
      <w:proofErr w:type="spellEnd"/>
      <w:r>
        <w:t xml:space="preserve"> and, from the parse, identify the root, the</w:t>
      </w:r>
    </w:p>
    <w:p w:rsidR="00DC18BB" w:rsidRDefault="00DC18BB" w:rsidP="00DC18BB">
      <w:proofErr w:type="gramStart"/>
      <w:r>
        <w:t>subject</w:t>
      </w:r>
      <w:proofErr w:type="gramEnd"/>
      <w:r>
        <w:t xml:space="preserve"> and the object. [2]</w:t>
      </w:r>
    </w:p>
    <w:p w:rsidR="00DC18BB" w:rsidRDefault="00DC18BB" w:rsidP="00DC18BB">
      <w:r>
        <w:t xml:space="preserve">c. Write a function </w:t>
      </w:r>
      <w:proofErr w:type="spellStart"/>
      <w:r>
        <w:t>extract_</w:t>
      </w:r>
      <w:proofErr w:type="gramStart"/>
      <w:r>
        <w:t>svo</w:t>
      </w:r>
      <w:proofErr w:type="spellEnd"/>
      <w:r>
        <w:t>(</w:t>
      </w:r>
      <w:proofErr w:type="gramEnd"/>
      <w:r>
        <w:t>doc) that returns (subject, verb lemma, object) triples, and test it</w:t>
      </w:r>
    </w:p>
    <w:p w:rsidR="00DC18BB" w:rsidRDefault="00DC18BB" w:rsidP="00DC18BB">
      <w:proofErr w:type="gramStart"/>
      <w:r>
        <w:t>on</w:t>
      </w:r>
      <w:proofErr w:type="gramEnd"/>
      <w:r>
        <w:t xml:space="preserve"> S1 and S2. [3]</w:t>
      </w:r>
    </w:p>
    <w:p w:rsidR="00DC18BB" w:rsidRDefault="00DC18BB" w:rsidP="00DC18BB">
      <w:r>
        <w:t>d. The gold and predicted parses of “The quick fox jumps over the lazy dog” are given below as</w:t>
      </w:r>
    </w:p>
    <w:p w:rsidR="00DC18BB" w:rsidRDefault="00DC18BB" w:rsidP="00DC18BB">
      <w:proofErr w:type="gramStart"/>
      <w:r>
        <w:t>head</w:t>
      </w:r>
      <w:proofErr w:type="gramEnd"/>
      <w:r>
        <w:t xml:space="preserve"> index (0 = root) and label. Write a function to compute the Unlabeled Attachment Score</w:t>
      </w:r>
    </w:p>
    <w:p w:rsidR="00DC18BB" w:rsidRDefault="00DC18BB" w:rsidP="00DC18BB">
      <w:r>
        <w:t>(UAS) and the Labeled Attachment Score (LAS), and report their values. [2</w:t>
      </w:r>
    </w:p>
    <w:p w:rsidR="008F1B59" w:rsidRDefault="00DC18BB">
      <w:r w:rsidRPr="00DC18BB">
        <w:lastRenderedPageBreak/>
        <w:drawing>
          <wp:inline distT="0" distB="0" distL="0" distR="0" wp14:anchorId="089E339E" wp14:editId="629CBCF5">
            <wp:extent cx="4706007" cy="1762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1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8BB"/>
    <w:rsid w:val="008F1B59"/>
    <w:rsid w:val="00D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AC228-F94F-40E8-8686-87E6988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2026-10-06T03:29:00Z</dcterms:created>
  <dcterms:modified xsi:type="dcterms:W3CDTF">2026-10-06T03:30:00Z</dcterms:modified>
</cp:coreProperties>
</file>