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C259B7" w14:textId="2AF9E308" w:rsidR="009443CB" w:rsidRDefault="00D23E1B" w:rsidP="00D23E1B">
      <w:pPr>
        <w:jc w:val="both"/>
        <w:rPr>
          <w:noProof/>
        </w:rPr>
      </w:pPr>
      <w:r>
        <w:t>Para crear visualizaciones no situaremos en la ventana llamada “Informe”, una vez estando ahí, seleccionamos primero una columna, ya sea en el cuadro o arrastrándola al campo de trabajo, en este caso escogeremos “DEFAULTED”</w:t>
      </w:r>
      <w:r w:rsidR="00A1720A">
        <w:t xml:space="preserve"> (impagos)</w:t>
      </w:r>
      <w:r>
        <w:t>. Una vez hecho esto, veremos que aparece un gráfico de barras como se muestra en la imagen inferior.</w:t>
      </w:r>
    </w:p>
    <w:p w14:paraId="6151EDF5" w14:textId="4495A52B" w:rsidR="0085288F" w:rsidRDefault="0085288F" w:rsidP="00D23E1B">
      <w:pPr>
        <w:jc w:val="both"/>
      </w:pPr>
      <w:r>
        <w:rPr>
          <w:noProof/>
        </w:rPr>
        <w:drawing>
          <wp:inline distT="0" distB="0" distL="0" distR="0" wp14:anchorId="1E5F9AD7" wp14:editId="28B02646">
            <wp:extent cx="6858000" cy="36780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655"/>
                    <a:stretch/>
                  </pic:blipFill>
                  <pic:spPr bwMode="auto">
                    <a:xfrm>
                      <a:off x="0" y="0"/>
                      <a:ext cx="6858000" cy="367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3DDB2" w14:textId="2C827E38" w:rsidR="00D23E1B" w:rsidRDefault="00D23E1B" w:rsidP="00D23E1B">
      <w:pPr>
        <w:jc w:val="both"/>
      </w:pPr>
      <w:r>
        <w:t>Si deseamos ver la distribución de</w:t>
      </w:r>
      <w:r w:rsidR="000461C1">
        <w:t xml:space="preserve"> los impagos o</w:t>
      </w:r>
      <w:r>
        <w:t xml:space="preserve"> “DEFAULTED” </w:t>
      </w:r>
      <w:r w:rsidR="000461C1">
        <w:t>contra otra</w:t>
      </w:r>
      <w:r>
        <w:t xml:space="preserve"> variable, basta con arrastrar a dicho campo al espacio de “Eje” situado debajo de “Visualizaciones”, en este caso, respecto al campo “AGE”.</w:t>
      </w:r>
    </w:p>
    <w:p w14:paraId="7606F9F3" w14:textId="3534F419" w:rsidR="0085288F" w:rsidRDefault="0085288F" w:rsidP="00D23E1B">
      <w:pPr>
        <w:jc w:val="both"/>
      </w:pPr>
      <w:r>
        <w:rPr>
          <w:noProof/>
        </w:rPr>
        <w:drawing>
          <wp:inline distT="0" distB="0" distL="0" distR="0" wp14:anchorId="037FC9B0" wp14:editId="02529544">
            <wp:extent cx="6858000" cy="36780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655"/>
                    <a:stretch/>
                  </pic:blipFill>
                  <pic:spPr bwMode="auto">
                    <a:xfrm>
                      <a:off x="0" y="0"/>
                      <a:ext cx="6858000" cy="367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24E9F" w14:textId="5AEEFA88" w:rsidR="0085288F" w:rsidRDefault="0085288F" w:rsidP="00D23E1B">
      <w:pPr>
        <w:jc w:val="both"/>
      </w:pPr>
    </w:p>
    <w:p w14:paraId="1F830CCE" w14:textId="6BFA9F30" w:rsidR="00964D28" w:rsidRDefault="00D23E1B" w:rsidP="00D23E1B">
      <w:pPr>
        <w:jc w:val="both"/>
        <w:rPr>
          <w:noProof/>
        </w:rPr>
      </w:pPr>
      <w:r>
        <w:rPr>
          <w:noProof/>
        </w:rPr>
        <w:lastRenderedPageBreak/>
        <w:t>Si no queremos un gráfico de barras sino un</w:t>
      </w:r>
      <w:r w:rsidR="00920872">
        <w:rPr>
          <w:noProof/>
        </w:rPr>
        <w:t>o</w:t>
      </w:r>
      <w:r>
        <w:rPr>
          <w:noProof/>
        </w:rPr>
        <w:t xml:space="preserve"> de línea contínu</w:t>
      </w:r>
      <w:r w:rsidR="00920872">
        <w:rPr>
          <w:noProof/>
        </w:rPr>
        <w:t>a</w:t>
      </w:r>
      <w:r>
        <w:rPr>
          <w:noProof/>
        </w:rPr>
        <w:t>, seleccionamos el tema “Gráfico de líneas” en “Visualizaciones”.</w:t>
      </w:r>
    </w:p>
    <w:p w14:paraId="1D0E2C45" w14:textId="3BF4202C" w:rsidR="0085288F" w:rsidRDefault="0085288F" w:rsidP="00D23E1B">
      <w:pPr>
        <w:jc w:val="both"/>
      </w:pPr>
      <w:r>
        <w:rPr>
          <w:noProof/>
        </w:rPr>
        <w:drawing>
          <wp:inline distT="0" distB="0" distL="0" distR="0" wp14:anchorId="5F94F787" wp14:editId="49A4378E">
            <wp:extent cx="6858000" cy="368489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478"/>
                    <a:stretch/>
                  </pic:blipFill>
                  <pic:spPr bwMode="auto">
                    <a:xfrm>
                      <a:off x="0" y="0"/>
                      <a:ext cx="6858000" cy="368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8B2D4" w14:textId="2B404EA1" w:rsidR="00964D28" w:rsidRDefault="00D23E1B" w:rsidP="00D23E1B">
      <w:pPr>
        <w:jc w:val="both"/>
      </w:pPr>
      <w:r>
        <w:t xml:space="preserve">Si ahora queremos </w:t>
      </w:r>
      <w:r w:rsidR="003179D9">
        <w:t xml:space="preserve">que se grafique también respecto </w:t>
      </w:r>
      <w:r w:rsidR="00EA13A6">
        <w:t xml:space="preserve">a una categoría </w:t>
      </w:r>
      <w:r w:rsidR="003179D9">
        <w:t xml:space="preserve">para ver más información en un gráfico, podemos usar </w:t>
      </w:r>
      <w:r w:rsidR="00EA13A6">
        <w:t xml:space="preserve">el campo </w:t>
      </w:r>
      <w:r w:rsidR="003179D9">
        <w:t>“Le</w:t>
      </w:r>
      <w:r w:rsidR="00EA13A6">
        <w:t>yenda</w:t>
      </w:r>
      <w:r w:rsidR="003179D9">
        <w:t>”, aquí queremos ver también la distribución de “DEFAULTED” por edad y sexo, basta arrastrar el campo a “Leyenda”, aquí seleccionamos la columna o campo “SEX”.</w:t>
      </w:r>
    </w:p>
    <w:p w14:paraId="65027374" w14:textId="71902CA9" w:rsidR="0085288F" w:rsidRDefault="0085288F" w:rsidP="00D23E1B">
      <w:pPr>
        <w:jc w:val="both"/>
      </w:pPr>
      <w:r>
        <w:rPr>
          <w:noProof/>
        </w:rPr>
        <w:drawing>
          <wp:inline distT="0" distB="0" distL="0" distR="0" wp14:anchorId="0131F6E4" wp14:editId="11996F24">
            <wp:extent cx="6858000" cy="3671247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831"/>
                    <a:stretch/>
                  </pic:blipFill>
                  <pic:spPr bwMode="auto">
                    <a:xfrm>
                      <a:off x="0" y="0"/>
                      <a:ext cx="6858000" cy="367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E549E" w14:textId="77777777" w:rsidR="00D40B76" w:rsidRDefault="00D40B76" w:rsidP="00D23E1B">
      <w:pPr>
        <w:jc w:val="both"/>
      </w:pPr>
    </w:p>
    <w:p w14:paraId="6A8F6F99" w14:textId="52C9D6E5" w:rsidR="00964D28" w:rsidRDefault="003179D9" w:rsidP="00D23E1B">
      <w:pPr>
        <w:jc w:val="both"/>
        <w:rPr>
          <w:noProof/>
        </w:rPr>
      </w:pPr>
      <w:r>
        <w:lastRenderedPageBreak/>
        <w:t>Si deseamos hacer un acercamiento al gráfico para poderlo apreciar mejor, debajo de este, se encuentra la opción “Modo de enfoque”,</w:t>
      </w:r>
    </w:p>
    <w:p w14:paraId="0FB65D03" w14:textId="639BC989" w:rsidR="0085288F" w:rsidRDefault="0085288F" w:rsidP="00D23E1B">
      <w:pPr>
        <w:jc w:val="both"/>
      </w:pPr>
      <w:r>
        <w:rPr>
          <w:noProof/>
        </w:rPr>
        <w:drawing>
          <wp:inline distT="0" distB="0" distL="0" distR="0" wp14:anchorId="77E33B10" wp14:editId="2BAE9520">
            <wp:extent cx="6858000" cy="3657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185"/>
                    <a:stretch/>
                  </pic:blipFill>
                  <pic:spPr bwMode="auto"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FE034" w14:textId="66C99088" w:rsidR="00964D28" w:rsidRDefault="003179D9" w:rsidP="00D23E1B">
      <w:pPr>
        <w:jc w:val="both"/>
        <w:rPr>
          <w:noProof/>
        </w:rPr>
      </w:pPr>
      <w:r>
        <w:rPr>
          <w:noProof/>
        </w:rPr>
        <w:t>Le damos click y ahora podemos ver el gráfico más grande. Nótese que si pasamos el cursor sobre  las líneas, nos muestra los valores para las distintas leyendas.</w:t>
      </w:r>
    </w:p>
    <w:p w14:paraId="66618E39" w14:textId="2E94CC57" w:rsidR="0085288F" w:rsidRDefault="0085288F" w:rsidP="00D23E1B">
      <w:pPr>
        <w:jc w:val="both"/>
      </w:pPr>
      <w:r>
        <w:rPr>
          <w:noProof/>
        </w:rPr>
        <w:drawing>
          <wp:inline distT="0" distB="0" distL="0" distR="0" wp14:anchorId="325584B3" wp14:editId="617DB4FA">
            <wp:extent cx="6858000" cy="3657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185"/>
                    <a:stretch/>
                  </pic:blipFill>
                  <pic:spPr bwMode="auto"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4D28" w:rsidRPr="00964D28">
        <w:t xml:space="preserve"> </w:t>
      </w:r>
    </w:p>
    <w:p w14:paraId="6F254204" w14:textId="77777777" w:rsidR="0085288F" w:rsidRDefault="0085288F" w:rsidP="00D23E1B">
      <w:pPr>
        <w:jc w:val="both"/>
      </w:pPr>
    </w:p>
    <w:sectPr w:rsidR="0085288F" w:rsidSect="0085288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266"/>
    <w:rsid w:val="000461C1"/>
    <w:rsid w:val="003179D9"/>
    <w:rsid w:val="006E1266"/>
    <w:rsid w:val="0085288F"/>
    <w:rsid w:val="00920872"/>
    <w:rsid w:val="009443CB"/>
    <w:rsid w:val="00964D28"/>
    <w:rsid w:val="00A1720A"/>
    <w:rsid w:val="00AE0122"/>
    <w:rsid w:val="00D23E1B"/>
    <w:rsid w:val="00D40B76"/>
    <w:rsid w:val="00EA1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326B5"/>
  <w15:chartTrackingRefBased/>
  <w15:docId w15:val="{DAD75E0A-4E02-4B70-BC10-A0ED92222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197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H.M.</dc:creator>
  <cp:keywords/>
  <dc:description/>
  <cp:lastModifiedBy>A. H.M.</cp:lastModifiedBy>
  <cp:revision>6</cp:revision>
  <dcterms:created xsi:type="dcterms:W3CDTF">2020-09-25T21:49:00Z</dcterms:created>
  <dcterms:modified xsi:type="dcterms:W3CDTF">2020-09-26T05:54:00Z</dcterms:modified>
</cp:coreProperties>
</file>