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260C0" w14:textId="75099862" w:rsidR="00621599" w:rsidRPr="00FC2E67" w:rsidRDefault="00621599" w:rsidP="00FC2E67">
      <w:pPr>
        <w:jc w:val="both"/>
        <w:rPr>
          <w:b/>
          <w:sz w:val="32"/>
          <w:szCs w:val="32"/>
        </w:rPr>
      </w:pPr>
      <w:proofErr w:type="spellStart"/>
      <w:r w:rsidRPr="00FC2E67">
        <w:rPr>
          <w:b/>
          <w:sz w:val="32"/>
          <w:szCs w:val="32"/>
        </w:rPr>
        <w:t>Adding</w:t>
      </w:r>
      <w:proofErr w:type="spellEnd"/>
      <w:r w:rsidRPr="00FC2E67">
        <w:rPr>
          <w:b/>
          <w:sz w:val="32"/>
          <w:szCs w:val="32"/>
        </w:rPr>
        <w:t xml:space="preserve"> </w:t>
      </w:r>
      <w:proofErr w:type="spellStart"/>
      <w:r w:rsidRPr="00FC2E67">
        <w:rPr>
          <w:b/>
          <w:sz w:val="32"/>
          <w:szCs w:val="32"/>
        </w:rPr>
        <w:t>an</w:t>
      </w:r>
      <w:proofErr w:type="spellEnd"/>
      <w:r w:rsidRPr="00FC2E67">
        <w:rPr>
          <w:b/>
          <w:sz w:val="32"/>
          <w:szCs w:val="32"/>
        </w:rPr>
        <w:t xml:space="preserve"> </w:t>
      </w:r>
      <w:proofErr w:type="spellStart"/>
      <w:r w:rsidRPr="00FC2E67">
        <w:rPr>
          <w:b/>
          <w:sz w:val="32"/>
          <w:szCs w:val="32"/>
        </w:rPr>
        <w:t>Interactive</w:t>
      </w:r>
      <w:proofErr w:type="spellEnd"/>
      <w:r w:rsidRPr="00FC2E67">
        <w:rPr>
          <w:b/>
          <w:sz w:val="32"/>
          <w:szCs w:val="32"/>
        </w:rPr>
        <w:t xml:space="preserve"> </w:t>
      </w:r>
      <w:proofErr w:type="spellStart"/>
      <w:r w:rsidRPr="00FC2E67">
        <w:rPr>
          <w:b/>
          <w:sz w:val="32"/>
          <w:szCs w:val="32"/>
        </w:rPr>
        <w:t>Action</w:t>
      </w:r>
      <w:proofErr w:type="spellEnd"/>
      <w:r w:rsidRPr="00FC2E67">
        <w:rPr>
          <w:b/>
          <w:sz w:val="32"/>
          <w:szCs w:val="32"/>
        </w:rPr>
        <w:t xml:space="preserve"> – </w:t>
      </w:r>
      <w:proofErr w:type="spellStart"/>
      <w:r w:rsidRPr="00FC2E67">
        <w:rPr>
          <w:b/>
          <w:sz w:val="32"/>
          <w:szCs w:val="32"/>
        </w:rPr>
        <w:t>Highliting</w:t>
      </w:r>
      <w:proofErr w:type="spellEnd"/>
    </w:p>
    <w:p w14:paraId="21996306" w14:textId="0F0C17EF" w:rsidR="00621599" w:rsidRDefault="00621599" w:rsidP="00FC2E67">
      <w:pPr>
        <w:jc w:val="both"/>
      </w:pPr>
      <w:r>
        <w:t xml:space="preserve">A diferencia de las acciones que filtran, estas sólo resaltan los datos asociadas a la región seleccionada (transparentando lo demás puntos del </w:t>
      </w:r>
      <w:proofErr w:type="spellStart"/>
      <w:r>
        <w:t>scatterplot</w:t>
      </w:r>
      <w:proofErr w:type="spellEnd"/>
      <w:r>
        <w:t>).</w:t>
      </w:r>
    </w:p>
    <w:p w14:paraId="3385B952" w14:textId="35C03138" w:rsidR="00621599" w:rsidRDefault="00621599" w:rsidP="00FC2E67">
      <w:pPr>
        <w:jc w:val="both"/>
      </w:pPr>
      <w:r>
        <w:t>Eliminemos la acción del filtro que fue creada anteriormente seleccionándola y presionando el botón “</w:t>
      </w:r>
      <w:proofErr w:type="spellStart"/>
      <w:r>
        <w:t>Remove</w:t>
      </w:r>
      <w:proofErr w:type="spellEnd"/>
      <w:r>
        <w:t>”.</w:t>
      </w:r>
    </w:p>
    <w:p w14:paraId="38CDE124" w14:textId="5DFEE478" w:rsidR="00DA6A42" w:rsidRDefault="003E2A7B" w:rsidP="00FC2E67">
      <w:pPr>
        <w:jc w:val="both"/>
      </w:pPr>
      <w:r>
        <w:rPr>
          <w:noProof/>
        </w:rPr>
        <w:drawing>
          <wp:inline distT="0" distB="0" distL="0" distR="0" wp14:anchorId="1BA18C03" wp14:editId="420FE226">
            <wp:extent cx="6858000" cy="3645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493"/>
                    <a:stretch/>
                  </pic:blipFill>
                  <pic:spPr bwMode="auto">
                    <a:xfrm>
                      <a:off x="0" y="0"/>
                      <a:ext cx="6858000" cy="364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B5B9" w14:textId="4EB9274E" w:rsidR="00621599" w:rsidRDefault="00B96532" w:rsidP="00FC2E67">
      <w:pPr>
        <w:jc w:val="both"/>
      </w:pPr>
      <w:r>
        <w:t>Se añade una nueva acción, pero esta vez, del tipo “</w:t>
      </w:r>
      <w:proofErr w:type="spellStart"/>
      <w:r>
        <w:t>Highlight</w:t>
      </w:r>
      <w:proofErr w:type="spellEnd"/>
      <w:r>
        <w:t>…” o resaltado.</w:t>
      </w:r>
    </w:p>
    <w:p w14:paraId="5DC07FF0" w14:textId="3025C62F" w:rsidR="003E2A7B" w:rsidRDefault="003E2A7B" w:rsidP="00FC2E67">
      <w:pPr>
        <w:jc w:val="both"/>
      </w:pPr>
      <w:r>
        <w:rPr>
          <w:noProof/>
        </w:rPr>
        <w:drawing>
          <wp:inline distT="0" distB="0" distL="0" distR="0" wp14:anchorId="1B115A24" wp14:editId="4835EC74">
            <wp:extent cx="6858000" cy="3651663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39"/>
                    <a:stretch/>
                  </pic:blipFill>
                  <pic:spPr bwMode="auto">
                    <a:xfrm>
                      <a:off x="0" y="0"/>
                      <a:ext cx="6858000" cy="365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0D3AA" w14:textId="5034EB63" w:rsidR="00B96532" w:rsidRDefault="00B96532" w:rsidP="00FC2E67">
      <w:pPr>
        <w:jc w:val="both"/>
      </w:pPr>
    </w:p>
    <w:p w14:paraId="19370B82" w14:textId="5236EDC8" w:rsidR="00B96532" w:rsidRDefault="00B96532" w:rsidP="00FC2E67">
      <w:pPr>
        <w:jc w:val="both"/>
      </w:pPr>
      <w:r>
        <w:lastRenderedPageBreak/>
        <w:t>Sólo se deja habilitado “</w:t>
      </w:r>
      <w:proofErr w:type="spellStart"/>
      <w:r>
        <w:t>Map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Europe</w:t>
      </w:r>
      <w:proofErr w:type="spellEnd"/>
      <w:r>
        <w:t>” como origen de la acción</w:t>
      </w:r>
      <w:r w:rsidR="00D167B2">
        <w:t xml:space="preserve"> y lo demás como está por defecto.</w:t>
      </w:r>
      <w:r>
        <w:t xml:space="preserve"> </w:t>
      </w:r>
    </w:p>
    <w:p w14:paraId="17CFB0AE" w14:textId="204CEA73" w:rsidR="003E2A7B" w:rsidRDefault="003E2A7B" w:rsidP="00FC2E67">
      <w:pPr>
        <w:jc w:val="both"/>
      </w:pPr>
      <w:r>
        <w:rPr>
          <w:noProof/>
        </w:rPr>
        <w:drawing>
          <wp:inline distT="0" distB="0" distL="0" distR="0" wp14:anchorId="7D3285D9" wp14:editId="0476BB0E">
            <wp:extent cx="6858000" cy="3645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93"/>
                    <a:stretch/>
                  </pic:blipFill>
                  <pic:spPr bwMode="auto">
                    <a:xfrm>
                      <a:off x="0" y="0"/>
                      <a:ext cx="6858000" cy="364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AFA9F" w14:textId="3757E839" w:rsidR="00D167B2" w:rsidRDefault="00D167B2" w:rsidP="00FC2E67">
      <w:pPr>
        <w:jc w:val="both"/>
      </w:pPr>
      <w:r>
        <w:t xml:space="preserve">Sin embargo, cuando se selecciona alguna región, todos los datos en el </w:t>
      </w:r>
      <w:proofErr w:type="spellStart"/>
      <w:r>
        <w:t>scatterplot</w:t>
      </w:r>
      <w:proofErr w:type="spellEnd"/>
      <w:r>
        <w:t xml:space="preserve"> se transparentan. Esto ocurre porque el grado de granularidad del </w:t>
      </w:r>
      <w:proofErr w:type="spellStart"/>
      <w:r>
        <w:t>scatterplot</w:t>
      </w:r>
      <w:proofErr w:type="spellEnd"/>
      <w:r>
        <w:t xml:space="preserve"> no es compatible con el del mapa</w:t>
      </w:r>
      <w:r w:rsidR="00FC2E67">
        <w:t>, por la dimensión de “</w:t>
      </w:r>
      <w:proofErr w:type="spellStart"/>
      <w:r w:rsidR="00FC2E67">
        <w:t>State</w:t>
      </w:r>
      <w:proofErr w:type="spellEnd"/>
      <w:r w:rsidR="00FC2E67">
        <w:t>”</w:t>
      </w:r>
      <w:r>
        <w:t>.</w:t>
      </w:r>
    </w:p>
    <w:p w14:paraId="52DE7ACF" w14:textId="72B70114" w:rsidR="0081566A" w:rsidRDefault="0081566A" w:rsidP="00FC2E67">
      <w:pPr>
        <w:jc w:val="both"/>
      </w:pPr>
      <w:r>
        <w:rPr>
          <w:noProof/>
        </w:rPr>
        <w:drawing>
          <wp:inline distT="0" distB="0" distL="0" distR="0" wp14:anchorId="221E1A7B" wp14:editId="0FEB6B70">
            <wp:extent cx="6858000" cy="36338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801"/>
                    <a:stretch/>
                  </pic:blipFill>
                  <pic:spPr bwMode="auto">
                    <a:xfrm>
                      <a:off x="0" y="0"/>
                      <a:ext cx="6858000" cy="36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60BC" w14:textId="3CD911E5" w:rsidR="00FC2E67" w:rsidRDefault="00FC2E67" w:rsidP="00FC2E67">
      <w:pPr>
        <w:jc w:val="both"/>
      </w:pPr>
    </w:p>
    <w:p w14:paraId="6E9052EF" w14:textId="31CA8560" w:rsidR="00FC2E67" w:rsidRDefault="00FC2E67" w:rsidP="00FC2E67">
      <w:pPr>
        <w:jc w:val="both"/>
      </w:pPr>
    </w:p>
    <w:p w14:paraId="416B72BD" w14:textId="521DA5B5" w:rsidR="00FC2E67" w:rsidRDefault="00FC2E67" w:rsidP="00FC2E67">
      <w:pPr>
        <w:jc w:val="both"/>
      </w:pPr>
    </w:p>
    <w:p w14:paraId="566B03EB" w14:textId="53EF867B" w:rsidR="00FC2E67" w:rsidRDefault="00FC2E67" w:rsidP="00FC2E67">
      <w:pPr>
        <w:jc w:val="both"/>
      </w:pPr>
      <w:r>
        <w:lastRenderedPageBreak/>
        <w:t xml:space="preserve">Para apreciar lo que se acaba de mencionar, se tiene que regresar al </w:t>
      </w:r>
      <w:proofErr w:type="spellStart"/>
      <w:r>
        <w:t>worksheet</w:t>
      </w:r>
      <w:proofErr w:type="spellEnd"/>
      <w:r>
        <w:t xml:space="preserve"> del </w:t>
      </w:r>
      <w:proofErr w:type="spellStart"/>
      <w:r>
        <w:t>scatterplot</w:t>
      </w:r>
      <w:proofErr w:type="spellEnd"/>
      <w:r>
        <w:t>. Se aprecia que no tiene si quiera algún grado de granularidad de los estados “</w:t>
      </w:r>
      <w:proofErr w:type="spellStart"/>
      <w:r>
        <w:t>State</w:t>
      </w:r>
      <w:proofErr w:type="spellEnd"/>
      <w:r>
        <w:t>”.</w:t>
      </w:r>
    </w:p>
    <w:p w14:paraId="057B9162" w14:textId="63E54D57" w:rsidR="003E2A7B" w:rsidRDefault="0081566A" w:rsidP="00FC2E67">
      <w:pPr>
        <w:jc w:val="both"/>
      </w:pPr>
      <w:r>
        <w:rPr>
          <w:noProof/>
        </w:rPr>
        <w:drawing>
          <wp:inline distT="0" distB="0" distL="0" distR="0" wp14:anchorId="4B4C4DFA" wp14:editId="4A58424C">
            <wp:extent cx="6858000" cy="36397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7"/>
                    <a:stretch/>
                  </pic:blipFill>
                  <pic:spPr bwMode="auto">
                    <a:xfrm>
                      <a:off x="0" y="0"/>
                      <a:ext cx="6858000" cy="363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E116" w14:textId="50CE988E" w:rsidR="00FC2E67" w:rsidRDefault="00FC2E67" w:rsidP="00FC2E67">
      <w:pPr>
        <w:jc w:val="both"/>
      </w:pPr>
      <w:r>
        <w:t>Agregar “</w:t>
      </w:r>
      <w:proofErr w:type="spellStart"/>
      <w:r>
        <w:t>State</w:t>
      </w:r>
      <w:proofErr w:type="spellEnd"/>
      <w:r>
        <w:t>” al cuadro de detalle para que sea compatible con el grado de granularidad del mapa. Ahora puede observarse que cambio el gráfico de dispersión.</w:t>
      </w:r>
    </w:p>
    <w:p w14:paraId="562AABA7" w14:textId="20BF6989" w:rsidR="0081566A" w:rsidRDefault="0081566A" w:rsidP="00FC2E67">
      <w:pPr>
        <w:jc w:val="both"/>
      </w:pPr>
      <w:r>
        <w:rPr>
          <w:noProof/>
        </w:rPr>
        <w:drawing>
          <wp:inline distT="0" distB="0" distL="0" distR="0" wp14:anchorId="53CD39C5" wp14:editId="2CBAE12E">
            <wp:extent cx="6858000" cy="36635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31"/>
                    <a:stretch/>
                  </pic:blipFill>
                  <pic:spPr bwMode="auto">
                    <a:xfrm>
                      <a:off x="0" y="0"/>
                      <a:ext cx="6858000" cy="366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08076" w14:textId="478D2AF3" w:rsidR="00FC2E67" w:rsidRDefault="00FC2E67" w:rsidP="00FC2E67">
      <w:pPr>
        <w:jc w:val="both"/>
      </w:pPr>
    </w:p>
    <w:p w14:paraId="0DB57E54" w14:textId="06BC0C06" w:rsidR="00FC2E67" w:rsidRDefault="00FC2E67" w:rsidP="00FC2E67">
      <w:pPr>
        <w:jc w:val="both"/>
      </w:pPr>
    </w:p>
    <w:p w14:paraId="4BE560D0" w14:textId="5E5F46E5" w:rsidR="00FC2E67" w:rsidRDefault="00FC2E67" w:rsidP="00FC2E67">
      <w:pPr>
        <w:jc w:val="both"/>
      </w:pPr>
      <w:r>
        <w:lastRenderedPageBreak/>
        <w:t xml:space="preserve">Regresando al </w:t>
      </w:r>
      <w:proofErr w:type="spellStart"/>
      <w:r>
        <w:t>dasboard</w:t>
      </w:r>
      <w:proofErr w:type="spellEnd"/>
      <w:r>
        <w:t>, se aprecian los cambios.</w:t>
      </w:r>
    </w:p>
    <w:p w14:paraId="1B85B2C2" w14:textId="082FA83F" w:rsidR="0081566A" w:rsidRDefault="0081566A" w:rsidP="00FC2E67">
      <w:pPr>
        <w:jc w:val="both"/>
      </w:pPr>
      <w:r>
        <w:rPr>
          <w:noProof/>
        </w:rPr>
        <w:drawing>
          <wp:inline distT="0" distB="0" distL="0" distR="0" wp14:anchorId="1B53432C" wp14:editId="5F98A684">
            <wp:extent cx="6858000" cy="365166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39"/>
                    <a:stretch/>
                  </pic:blipFill>
                  <pic:spPr bwMode="auto">
                    <a:xfrm>
                      <a:off x="0" y="0"/>
                      <a:ext cx="6858000" cy="365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1F54" w14:textId="5519AD01" w:rsidR="00FC2E67" w:rsidRDefault="00FC2E67" w:rsidP="00FC2E67">
      <w:pPr>
        <w:jc w:val="both"/>
      </w:pPr>
      <w:r>
        <w:t>Como los grados de granularidad son compatibles, ya se resaltan los datos correspondientes a la región seleccionada.</w:t>
      </w:r>
    </w:p>
    <w:p w14:paraId="78DCBD73" w14:textId="4A3A2132" w:rsidR="0081566A" w:rsidRDefault="0081566A" w:rsidP="00FC2E67">
      <w:pPr>
        <w:jc w:val="both"/>
      </w:pPr>
      <w:r>
        <w:rPr>
          <w:noProof/>
        </w:rPr>
        <w:drawing>
          <wp:inline distT="0" distB="0" distL="0" distR="0" wp14:anchorId="7E42DE0B" wp14:editId="1D4B77FF">
            <wp:extent cx="6858000" cy="36457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3"/>
                    <a:stretch/>
                  </pic:blipFill>
                  <pic:spPr bwMode="auto">
                    <a:xfrm>
                      <a:off x="0" y="0"/>
                      <a:ext cx="6858000" cy="36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8627E" w14:textId="00F65E4D" w:rsidR="0081566A" w:rsidRDefault="0081566A" w:rsidP="00FC2E67">
      <w:pPr>
        <w:jc w:val="both"/>
      </w:pPr>
      <w:r>
        <w:rPr>
          <w:noProof/>
        </w:rPr>
        <w:lastRenderedPageBreak/>
        <w:drawing>
          <wp:inline distT="0" distB="0" distL="0" distR="0" wp14:anchorId="05511E48" wp14:editId="793AEB3B">
            <wp:extent cx="6858000" cy="363978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47"/>
                    <a:stretch/>
                  </pic:blipFill>
                  <pic:spPr bwMode="auto">
                    <a:xfrm>
                      <a:off x="0" y="0"/>
                      <a:ext cx="6858000" cy="363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7296" w14:textId="35C41DB4" w:rsidR="0081566A" w:rsidRDefault="0081566A" w:rsidP="00FC2E67">
      <w:pPr>
        <w:jc w:val="both"/>
      </w:pPr>
      <w:r>
        <w:rPr>
          <w:noProof/>
        </w:rPr>
        <w:drawing>
          <wp:inline distT="0" distB="0" distL="0" distR="0" wp14:anchorId="3FB460F3" wp14:editId="6AC6AB62">
            <wp:extent cx="6858000" cy="3633849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01"/>
                    <a:stretch/>
                  </pic:blipFill>
                  <pic:spPr bwMode="auto">
                    <a:xfrm>
                      <a:off x="0" y="0"/>
                      <a:ext cx="6858000" cy="363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566A" w:rsidSect="003B24C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C6"/>
    <w:rsid w:val="003B24C6"/>
    <w:rsid w:val="003E2A7B"/>
    <w:rsid w:val="00621599"/>
    <w:rsid w:val="0081566A"/>
    <w:rsid w:val="008D641B"/>
    <w:rsid w:val="00B96532"/>
    <w:rsid w:val="00CF2D7D"/>
    <w:rsid w:val="00D167B2"/>
    <w:rsid w:val="00DA6A42"/>
    <w:rsid w:val="00FC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5256C"/>
  <w15:chartTrackingRefBased/>
  <w15:docId w15:val="{752461F1-1A43-4C61-8565-0B4E33DA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5</Pages>
  <Words>191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4</cp:revision>
  <dcterms:created xsi:type="dcterms:W3CDTF">2020-12-23T07:07:00Z</dcterms:created>
  <dcterms:modified xsi:type="dcterms:W3CDTF">2021-01-02T20:41:00Z</dcterms:modified>
</cp:coreProperties>
</file>