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D5C6A" w14:textId="55B9EC21" w:rsidR="00917C05" w:rsidRPr="00FC0924" w:rsidRDefault="00917C05" w:rsidP="00DB48FB">
      <w:pPr>
        <w:jc w:val="both"/>
        <w:rPr>
          <w:b/>
          <w:bCs/>
          <w:sz w:val="32"/>
          <w:szCs w:val="32"/>
        </w:rPr>
      </w:pPr>
      <w:proofErr w:type="spellStart"/>
      <w:r w:rsidRPr="00FC0924">
        <w:rPr>
          <w:b/>
          <w:bCs/>
          <w:sz w:val="32"/>
          <w:szCs w:val="32"/>
        </w:rPr>
        <w:t>Let's</w:t>
      </w:r>
      <w:proofErr w:type="spellEnd"/>
      <w:r w:rsidRPr="00FC0924">
        <w:rPr>
          <w:b/>
          <w:bCs/>
          <w:sz w:val="32"/>
          <w:szCs w:val="32"/>
        </w:rPr>
        <w:t xml:space="preserve"> </w:t>
      </w:r>
      <w:proofErr w:type="spellStart"/>
      <w:r w:rsidRPr="00FC0924">
        <w:rPr>
          <w:b/>
          <w:bCs/>
          <w:sz w:val="32"/>
          <w:szCs w:val="32"/>
        </w:rPr>
        <w:t>Create</w:t>
      </w:r>
      <w:proofErr w:type="spellEnd"/>
      <w:r w:rsidRPr="00FC0924">
        <w:rPr>
          <w:b/>
          <w:bCs/>
          <w:sz w:val="32"/>
          <w:szCs w:val="32"/>
        </w:rPr>
        <w:t xml:space="preserve"> </w:t>
      </w:r>
      <w:proofErr w:type="spellStart"/>
      <w:r w:rsidRPr="00FC0924">
        <w:rPr>
          <w:b/>
          <w:bCs/>
          <w:sz w:val="32"/>
          <w:szCs w:val="32"/>
        </w:rPr>
        <w:t>our</w:t>
      </w:r>
      <w:proofErr w:type="spellEnd"/>
      <w:r w:rsidRPr="00FC0924">
        <w:rPr>
          <w:b/>
          <w:bCs/>
          <w:sz w:val="32"/>
          <w:szCs w:val="32"/>
        </w:rPr>
        <w:t xml:space="preserve"> </w:t>
      </w:r>
      <w:proofErr w:type="spellStart"/>
      <w:r w:rsidRPr="00FC0924">
        <w:rPr>
          <w:b/>
          <w:bCs/>
          <w:sz w:val="32"/>
          <w:szCs w:val="32"/>
        </w:rPr>
        <w:t>First</w:t>
      </w:r>
      <w:proofErr w:type="spellEnd"/>
      <w:r w:rsidRPr="00FC0924">
        <w:rPr>
          <w:b/>
          <w:bCs/>
          <w:sz w:val="32"/>
          <w:szCs w:val="32"/>
        </w:rPr>
        <w:t xml:space="preserve"> </w:t>
      </w:r>
      <w:proofErr w:type="spellStart"/>
      <w:r w:rsidRPr="00FC0924">
        <w:rPr>
          <w:b/>
          <w:bCs/>
          <w:sz w:val="32"/>
          <w:szCs w:val="32"/>
        </w:rPr>
        <w:t>Dashboard</w:t>
      </w:r>
      <w:proofErr w:type="spellEnd"/>
    </w:p>
    <w:p w14:paraId="58A49E28" w14:textId="004188F1" w:rsidR="00FC0924" w:rsidRDefault="00FC0924" w:rsidP="00DB48FB">
      <w:pPr>
        <w:jc w:val="both"/>
      </w:pPr>
      <w:r>
        <w:t xml:space="preserve">Para crear un </w:t>
      </w:r>
      <w:proofErr w:type="spellStart"/>
      <w:r>
        <w:t>dashboard</w:t>
      </w:r>
      <w:proofErr w:type="spellEnd"/>
      <w:r>
        <w:t xml:space="preserve"> se tiene que dar </w:t>
      </w:r>
      <w:proofErr w:type="spellStart"/>
      <w:r>
        <w:t>click</w:t>
      </w:r>
      <w:proofErr w:type="spellEnd"/>
      <w:r>
        <w:t xml:space="preserve"> en la opción “New </w:t>
      </w:r>
      <w:proofErr w:type="spellStart"/>
      <w:r>
        <w:t>Dashboard</w:t>
      </w:r>
      <w:proofErr w:type="spellEnd"/>
      <w:r>
        <w:t>”.</w:t>
      </w:r>
    </w:p>
    <w:p w14:paraId="7A98CCFA" w14:textId="0968A8BB" w:rsidR="00DA6A42" w:rsidRDefault="00FC0924" w:rsidP="00DB48F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D3900" wp14:editId="6B26313D">
                <wp:simplePos x="0" y="0"/>
                <wp:positionH relativeFrom="column">
                  <wp:posOffset>1650208</wp:posOffset>
                </wp:positionH>
                <wp:positionV relativeFrom="paragraph">
                  <wp:posOffset>3103657</wp:posOffset>
                </wp:positionV>
                <wp:extent cx="232319" cy="361579"/>
                <wp:effectExtent l="19050" t="0" r="15875" b="38735"/>
                <wp:wrapNone/>
                <wp:docPr id="21" name="Flecha: hacia abaj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319" cy="36157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83F1F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1" o:spid="_x0000_s1026" type="#_x0000_t67" style="position:absolute;margin-left:129.95pt;margin-top:244.4pt;width:18.3pt;height:2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" adj="14661" fillcolor="red" strokecolor="black [3213]" strokeweight="1pt"/>
            </w:pict>
          </mc:Fallback>
        </mc:AlternateContent>
      </w:r>
      <w:r w:rsidR="00E46EA9">
        <w:rPr>
          <w:noProof/>
        </w:rPr>
        <w:drawing>
          <wp:inline distT="0" distB="0" distL="0" distR="0" wp14:anchorId="1165429A" wp14:editId="2002C189">
            <wp:extent cx="6858000" cy="36041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570"/>
                    <a:stretch/>
                  </pic:blipFill>
                  <pic:spPr bwMode="auto">
                    <a:xfrm>
                      <a:off x="0" y="0"/>
                      <a:ext cx="6858000" cy="360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DBDD1" w14:textId="7A4D5BB5" w:rsidR="006D2EF8" w:rsidRDefault="006D2EF8" w:rsidP="00DB48FB">
      <w:pPr>
        <w:jc w:val="both"/>
      </w:pPr>
      <w:r>
        <w:t>En lugar de dimensiones o medidas, se muestran elementos con el nombre de las hojas de trabajo hechas “</w:t>
      </w:r>
      <w:proofErr w:type="spellStart"/>
      <w:r>
        <w:t>Map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Europe</w:t>
      </w:r>
      <w:proofErr w:type="spellEnd"/>
      <w:r>
        <w:t>” y “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Scatterplot</w:t>
      </w:r>
      <w:proofErr w:type="spellEnd"/>
      <w:r>
        <w:t>”.</w:t>
      </w:r>
    </w:p>
    <w:p w14:paraId="76455ED8" w14:textId="04C41FC0" w:rsidR="00E46EA9" w:rsidRDefault="00E46EA9" w:rsidP="00DB48FB">
      <w:pPr>
        <w:jc w:val="both"/>
      </w:pPr>
      <w:r>
        <w:rPr>
          <w:noProof/>
        </w:rPr>
        <w:drawing>
          <wp:inline distT="0" distB="0" distL="0" distR="0" wp14:anchorId="706F6397" wp14:editId="5AECF8C2">
            <wp:extent cx="6858000" cy="360416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570"/>
                    <a:stretch/>
                  </pic:blipFill>
                  <pic:spPr bwMode="auto">
                    <a:xfrm>
                      <a:off x="0" y="0"/>
                      <a:ext cx="6858000" cy="360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B8ED" w14:textId="4A7D546F" w:rsidR="006D2EF8" w:rsidRDefault="006D2EF8" w:rsidP="00DB48FB">
      <w:pPr>
        <w:jc w:val="both"/>
      </w:pPr>
    </w:p>
    <w:p w14:paraId="451CF560" w14:textId="02FE2F8E" w:rsidR="006D2EF8" w:rsidRDefault="006D2EF8" w:rsidP="00DB48FB">
      <w:pPr>
        <w:jc w:val="both"/>
      </w:pPr>
    </w:p>
    <w:p w14:paraId="6C731F98" w14:textId="22EF17AB" w:rsidR="006D2EF8" w:rsidRDefault="006D2EF8" w:rsidP="00DB48FB">
      <w:pPr>
        <w:jc w:val="both"/>
      </w:pPr>
      <w:r>
        <w:lastRenderedPageBreak/>
        <w:t xml:space="preserve">Se pueden arrastrar esos elementos al </w:t>
      </w:r>
      <w:proofErr w:type="spellStart"/>
      <w:r>
        <w:t>dashboard</w:t>
      </w:r>
      <w:proofErr w:type="spellEnd"/>
      <w:r>
        <w:t xml:space="preserve"> para que se muestre el gráfico de dicha hoja de trabajo.</w:t>
      </w:r>
    </w:p>
    <w:p w14:paraId="59948F6B" w14:textId="2DDB7A0C" w:rsidR="00E46EA9" w:rsidRDefault="00E46EA9" w:rsidP="00DB48FB">
      <w:pPr>
        <w:jc w:val="both"/>
      </w:pPr>
      <w:r>
        <w:rPr>
          <w:noProof/>
        </w:rPr>
        <w:drawing>
          <wp:inline distT="0" distB="0" distL="0" distR="0" wp14:anchorId="087FCF0C" wp14:editId="1B57858C">
            <wp:extent cx="6858000" cy="359822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5E265" w14:textId="147C4602" w:rsidR="007E5DD0" w:rsidRDefault="00DB48FB" w:rsidP="00DB48FB">
      <w:pPr>
        <w:jc w:val="both"/>
      </w:pPr>
      <w:r>
        <w:t>Se colocará el segundo gráfico (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Scatterplot</w:t>
      </w:r>
      <w:proofErr w:type="spellEnd"/>
      <w:r>
        <w:t xml:space="preserve">) debajo del otro gráfico, basta arrastrarlo a la parte inferior del gráfico para que aparezca un área gris sombreada sobre el gráfico, la cual indica donde se verá el gráfico arrastrado una vez se coloque. </w:t>
      </w:r>
    </w:p>
    <w:p w14:paraId="4AD31323" w14:textId="7E966B34" w:rsidR="00E46EA9" w:rsidRDefault="00E46EA9" w:rsidP="00DB48FB">
      <w:pPr>
        <w:jc w:val="both"/>
      </w:pPr>
      <w:r>
        <w:rPr>
          <w:noProof/>
        </w:rPr>
        <w:drawing>
          <wp:inline distT="0" distB="0" distL="0" distR="0" wp14:anchorId="47740D27" wp14:editId="540DC0AC">
            <wp:extent cx="6858000" cy="358634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032"/>
                    <a:stretch/>
                  </pic:blipFill>
                  <pic:spPr bwMode="auto">
                    <a:xfrm>
                      <a:off x="0" y="0"/>
                      <a:ext cx="6858000" cy="358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97BC" w14:textId="4B18EC3A" w:rsidR="00DB48FB" w:rsidRDefault="00DB48FB" w:rsidP="00DB48FB">
      <w:pPr>
        <w:jc w:val="both"/>
      </w:pPr>
    </w:p>
    <w:p w14:paraId="162B3A53" w14:textId="1369400C" w:rsidR="00DB48FB" w:rsidRDefault="00DB48FB" w:rsidP="00DB48FB">
      <w:pPr>
        <w:jc w:val="both"/>
      </w:pPr>
    </w:p>
    <w:p w14:paraId="47CAC12F" w14:textId="48620416" w:rsidR="00DB48FB" w:rsidRDefault="00DB48FB" w:rsidP="00DB48FB">
      <w:pPr>
        <w:jc w:val="both"/>
      </w:pPr>
    </w:p>
    <w:p w14:paraId="29A714CB" w14:textId="2E486ADF" w:rsidR="00E46EA9" w:rsidRDefault="00DB48FB" w:rsidP="00DB48FB">
      <w:pPr>
        <w:jc w:val="both"/>
      </w:pPr>
      <w:r>
        <w:lastRenderedPageBreak/>
        <w:t>El resultado se muestra a continuación, donde el filtro “</w:t>
      </w:r>
      <w:proofErr w:type="spellStart"/>
      <w:r>
        <w:t>Year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Date” filtra los datos de ambos gráficos. Como es intuitivo </w:t>
      </w:r>
      <w:r w:rsidR="00D03B2B">
        <w:t>el mapeo de colores para el margen de ganancia, se quitará</w:t>
      </w:r>
      <w:r w:rsidR="00172F1E">
        <w:t xml:space="preserve"> el cuadro de “</w:t>
      </w:r>
      <w:proofErr w:type="spellStart"/>
      <w:r w:rsidR="00172F1E">
        <w:t>Profit</w:t>
      </w:r>
      <w:proofErr w:type="spellEnd"/>
      <w:r w:rsidR="00172F1E">
        <w:t xml:space="preserve"> </w:t>
      </w:r>
      <w:proofErr w:type="spellStart"/>
      <w:r w:rsidR="00172F1E">
        <w:t>Margin</w:t>
      </w:r>
      <w:proofErr w:type="spellEnd"/>
      <w:r w:rsidR="00172F1E">
        <w:t>”</w:t>
      </w:r>
      <w:r w:rsidR="00570322">
        <w:t>;</w:t>
      </w:r>
      <w:r w:rsidR="00172F1E">
        <w:t xml:space="preserve"> por razones análogas, se quitará el cuadro “Sales” puesto que, además de intuitivo, no se puede determinar con precisión el valor asociado a simple vista. </w:t>
      </w:r>
    </w:p>
    <w:p w14:paraId="1D910327" w14:textId="2B38A835" w:rsidR="00E46EA9" w:rsidRDefault="00E46EA9" w:rsidP="00DB48FB">
      <w:pPr>
        <w:jc w:val="both"/>
      </w:pPr>
      <w:r>
        <w:rPr>
          <w:noProof/>
        </w:rPr>
        <w:drawing>
          <wp:inline distT="0" distB="0" distL="0" distR="0" wp14:anchorId="274374B4" wp14:editId="64E0F054">
            <wp:extent cx="6858000" cy="35863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032"/>
                    <a:stretch/>
                  </pic:blipFill>
                  <pic:spPr bwMode="auto">
                    <a:xfrm>
                      <a:off x="0" y="0"/>
                      <a:ext cx="6858000" cy="358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BFC3" w14:textId="70254C21" w:rsidR="00172F1E" w:rsidRDefault="00172F1E" w:rsidP="00DB48FB">
      <w:pPr>
        <w:jc w:val="both"/>
      </w:pPr>
      <w:r>
        <w:t xml:space="preserve">Basta seleccionar el cuadro y dar </w:t>
      </w:r>
      <w:proofErr w:type="spellStart"/>
      <w:r>
        <w:t>click</w:t>
      </w:r>
      <w:proofErr w:type="spellEnd"/>
      <w:r>
        <w:t xml:space="preserve"> sobre el símbolo “X” o tache. </w:t>
      </w:r>
    </w:p>
    <w:p w14:paraId="5037456D" w14:textId="161A7C5C" w:rsidR="00E46EA9" w:rsidRDefault="00E46EA9" w:rsidP="00DB48FB">
      <w:pPr>
        <w:jc w:val="both"/>
      </w:pPr>
      <w:r>
        <w:rPr>
          <w:noProof/>
        </w:rPr>
        <w:drawing>
          <wp:inline distT="0" distB="0" distL="0" distR="0" wp14:anchorId="0AAE4196" wp14:editId="74E426B2">
            <wp:extent cx="6858000" cy="36041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570"/>
                    <a:stretch/>
                  </pic:blipFill>
                  <pic:spPr bwMode="auto">
                    <a:xfrm>
                      <a:off x="0" y="0"/>
                      <a:ext cx="6858000" cy="360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8B73" w14:textId="4EEF6CD4" w:rsidR="00267054" w:rsidRDefault="00267054" w:rsidP="00DB48FB">
      <w:pPr>
        <w:jc w:val="both"/>
      </w:pPr>
    </w:p>
    <w:p w14:paraId="522EE7BE" w14:textId="6C7D3EFC" w:rsidR="00267054" w:rsidRDefault="00267054" w:rsidP="00DB48FB">
      <w:pPr>
        <w:jc w:val="both"/>
      </w:pPr>
    </w:p>
    <w:p w14:paraId="1BE63705" w14:textId="22E5E71A" w:rsidR="00267054" w:rsidRDefault="004A313C" w:rsidP="00DB48FB">
      <w:pPr>
        <w:jc w:val="both"/>
      </w:pPr>
      <w:r>
        <w:lastRenderedPageBreak/>
        <w:t xml:space="preserve">Se aprecia que se necesita hacer zoom en el mapa de Europa puesto que no se distinguen los puntos apropiadamente. Puesto que no se puede hacer en el </w:t>
      </w:r>
      <w:proofErr w:type="spellStart"/>
      <w:r>
        <w:t>dashboard</w:t>
      </w:r>
      <w:proofErr w:type="spellEnd"/>
      <w:r>
        <w:t xml:space="preserve">, se tiene que hacer desde el </w:t>
      </w:r>
      <w:proofErr w:type="spellStart"/>
      <w:r>
        <w:t>worksheet</w:t>
      </w:r>
      <w:proofErr w:type="spellEnd"/>
      <w:r>
        <w:t xml:space="preserve"> que contiene a ese gráfico. </w:t>
      </w:r>
    </w:p>
    <w:p w14:paraId="2790BECE" w14:textId="052FCAB9" w:rsidR="00D009B8" w:rsidRDefault="00D009B8" w:rsidP="00DB48FB">
      <w:pPr>
        <w:jc w:val="both"/>
      </w:pPr>
      <w:r>
        <w:rPr>
          <w:noProof/>
        </w:rPr>
        <w:drawing>
          <wp:inline distT="0" distB="0" distL="0" distR="0" wp14:anchorId="245A8B8E" wp14:editId="59331EE1">
            <wp:extent cx="6858000" cy="3592286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878"/>
                    <a:stretch/>
                  </pic:blipFill>
                  <pic:spPr bwMode="auto">
                    <a:xfrm>
                      <a:off x="0" y="0"/>
                      <a:ext cx="6858000" cy="359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0D02F" w14:textId="0D9F4D18" w:rsidR="00B60CCA" w:rsidRDefault="00B60CCA" w:rsidP="00DB48FB">
      <w:pPr>
        <w:jc w:val="both"/>
      </w:pPr>
      <w:r>
        <w:t xml:space="preserve">Una vez estando en el </w:t>
      </w:r>
      <w:proofErr w:type="spellStart"/>
      <w:r>
        <w:t>worksheet</w:t>
      </w:r>
      <w:proofErr w:type="spellEnd"/>
      <w:r>
        <w:t xml:space="preserve"> correspondiente, se hace el zoom correspondiente con las opciones del gráfico.</w:t>
      </w:r>
    </w:p>
    <w:p w14:paraId="5C46715F" w14:textId="31FF2D6A" w:rsidR="00596EC3" w:rsidRDefault="00596EC3" w:rsidP="00DB48FB">
      <w:pPr>
        <w:jc w:val="both"/>
      </w:pPr>
      <w:r>
        <w:rPr>
          <w:noProof/>
        </w:rPr>
        <w:drawing>
          <wp:inline distT="0" distB="0" distL="0" distR="0" wp14:anchorId="13475EBE" wp14:editId="2D069383">
            <wp:extent cx="6858000" cy="358634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032"/>
                    <a:stretch/>
                  </pic:blipFill>
                  <pic:spPr bwMode="auto">
                    <a:xfrm>
                      <a:off x="0" y="0"/>
                      <a:ext cx="6858000" cy="358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00F8" w14:textId="6DF7EC2E" w:rsidR="006D197D" w:rsidRDefault="006D197D" w:rsidP="00DB48FB">
      <w:pPr>
        <w:jc w:val="both"/>
      </w:pPr>
    </w:p>
    <w:p w14:paraId="5B2C827E" w14:textId="5596F743" w:rsidR="006D197D" w:rsidRDefault="006D197D" w:rsidP="00DB48FB">
      <w:pPr>
        <w:jc w:val="both"/>
      </w:pPr>
    </w:p>
    <w:p w14:paraId="1B9896DD" w14:textId="47E067BD" w:rsidR="006D197D" w:rsidRDefault="006D197D" w:rsidP="00DB48FB">
      <w:pPr>
        <w:jc w:val="both"/>
      </w:pPr>
    </w:p>
    <w:p w14:paraId="7CFC634A" w14:textId="5BF6A2AB" w:rsidR="006D197D" w:rsidRDefault="006D197D" w:rsidP="00DB48FB">
      <w:pPr>
        <w:jc w:val="both"/>
      </w:pPr>
      <w:r>
        <w:lastRenderedPageBreak/>
        <w:t xml:space="preserve">Al regresar al </w:t>
      </w:r>
      <w:proofErr w:type="spellStart"/>
      <w:r>
        <w:t>dahsboard</w:t>
      </w:r>
      <w:proofErr w:type="spellEnd"/>
      <w:r>
        <w:t>, se aprecia que se aplicó el zoom.</w:t>
      </w:r>
    </w:p>
    <w:p w14:paraId="2D93EC2D" w14:textId="7D68F9C7" w:rsidR="00596EC3" w:rsidRDefault="00596EC3" w:rsidP="00DB48FB">
      <w:pPr>
        <w:jc w:val="both"/>
      </w:pPr>
      <w:r>
        <w:rPr>
          <w:noProof/>
        </w:rPr>
        <w:drawing>
          <wp:inline distT="0" distB="0" distL="0" distR="0" wp14:anchorId="1183F599" wp14:editId="5A2D9375">
            <wp:extent cx="6858000" cy="35863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032"/>
                    <a:stretch/>
                  </pic:blipFill>
                  <pic:spPr bwMode="auto">
                    <a:xfrm>
                      <a:off x="0" y="0"/>
                      <a:ext cx="6858000" cy="358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344CC" w14:textId="12B3298B" w:rsidR="00636683" w:rsidRDefault="00636683" w:rsidP="00DB48FB">
      <w:pPr>
        <w:jc w:val="both"/>
      </w:pPr>
    </w:p>
    <w:p w14:paraId="7E4D6E64" w14:textId="7B90FBAB" w:rsidR="00636683" w:rsidRDefault="00636683" w:rsidP="00DB48FB">
      <w:pPr>
        <w:jc w:val="both"/>
      </w:pPr>
    </w:p>
    <w:p w14:paraId="0413CD61" w14:textId="06BAB844" w:rsidR="00636683" w:rsidRDefault="00636683" w:rsidP="00DB48FB">
      <w:pPr>
        <w:jc w:val="both"/>
      </w:pPr>
    </w:p>
    <w:p w14:paraId="443BBAC1" w14:textId="427864D7" w:rsidR="00636683" w:rsidRDefault="00636683" w:rsidP="00DB48FB">
      <w:pPr>
        <w:jc w:val="both"/>
      </w:pPr>
    </w:p>
    <w:p w14:paraId="1FC16712" w14:textId="599BE4A5" w:rsidR="00636683" w:rsidRDefault="00636683" w:rsidP="00DB48FB">
      <w:pPr>
        <w:jc w:val="both"/>
      </w:pPr>
    </w:p>
    <w:p w14:paraId="4C9F763E" w14:textId="77777777" w:rsidR="00636683" w:rsidRDefault="00636683" w:rsidP="00DB48FB">
      <w:pPr>
        <w:jc w:val="both"/>
      </w:pPr>
    </w:p>
    <w:p w14:paraId="12651755" w14:textId="1C87FC5F" w:rsidR="00316949" w:rsidRDefault="00316949" w:rsidP="00DB48FB">
      <w:pPr>
        <w:jc w:val="both"/>
      </w:pPr>
    </w:p>
    <w:p w14:paraId="27E985CE" w14:textId="44BEF9A4" w:rsidR="00636683" w:rsidRDefault="00636683" w:rsidP="00DB48FB">
      <w:pPr>
        <w:jc w:val="both"/>
      </w:pPr>
    </w:p>
    <w:p w14:paraId="6D7BDF31" w14:textId="442E5A1B" w:rsidR="00636683" w:rsidRDefault="00636683" w:rsidP="00DB48FB">
      <w:pPr>
        <w:jc w:val="both"/>
      </w:pPr>
    </w:p>
    <w:p w14:paraId="414388AA" w14:textId="56DEA6D7" w:rsidR="00636683" w:rsidRDefault="00636683" w:rsidP="00DB48FB">
      <w:pPr>
        <w:jc w:val="both"/>
      </w:pPr>
    </w:p>
    <w:p w14:paraId="36B37214" w14:textId="1D2C394B" w:rsidR="00636683" w:rsidRDefault="00636683" w:rsidP="00DB48FB">
      <w:pPr>
        <w:jc w:val="both"/>
      </w:pPr>
    </w:p>
    <w:p w14:paraId="449EA56C" w14:textId="153CFC66" w:rsidR="00636683" w:rsidRDefault="00636683" w:rsidP="00DB48FB">
      <w:pPr>
        <w:jc w:val="both"/>
      </w:pPr>
    </w:p>
    <w:p w14:paraId="5FAB9890" w14:textId="77777777" w:rsidR="00636683" w:rsidRDefault="00636683" w:rsidP="00DB48FB">
      <w:pPr>
        <w:jc w:val="both"/>
      </w:pPr>
    </w:p>
    <w:p w14:paraId="108147DB" w14:textId="5508BF67" w:rsidR="00316949" w:rsidRDefault="00316949" w:rsidP="00DB48FB">
      <w:pPr>
        <w:jc w:val="both"/>
      </w:pPr>
    </w:p>
    <w:p w14:paraId="4BA3AC42" w14:textId="611431A6" w:rsidR="00636683" w:rsidRDefault="00636683" w:rsidP="00DB48FB">
      <w:pPr>
        <w:jc w:val="both"/>
      </w:pPr>
    </w:p>
    <w:p w14:paraId="5EC186B1" w14:textId="415928E4" w:rsidR="00636683" w:rsidRDefault="00636683" w:rsidP="00DB48FB">
      <w:pPr>
        <w:jc w:val="both"/>
      </w:pPr>
    </w:p>
    <w:p w14:paraId="14827E95" w14:textId="6D3EE61B" w:rsidR="00636683" w:rsidRDefault="00636683" w:rsidP="00DB48FB">
      <w:pPr>
        <w:jc w:val="both"/>
      </w:pPr>
    </w:p>
    <w:p w14:paraId="210E7AB1" w14:textId="4385ACE5" w:rsidR="00636683" w:rsidRDefault="00636683" w:rsidP="00DB48FB">
      <w:pPr>
        <w:jc w:val="both"/>
      </w:pPr>
    </w:p>
    <w:p w14:paraId="7A46A9CD" w14:textId="686A6AC7" w:rsidR="00636683" w:rsidRPr="0092384E" w:rsidRDefault="00636683" w:rsidP="00DB48FB">
      <w:pPr>
        <w:jc w:val="both"/>
        <w:rPr>
          <w:b/>
          <w:bCs/>
          <w:sz w:val="24"/>
          <w:szCs w:val="24"/>
        </w:rPr>
      </w:pPr>
      <w:r w:rsidRPr="0092384E">
        <w:rPr>
          <w:b/>
          <w:bCs/>
          <w:sz w:val="24"/>
          <w:szCs w:val="24"/>
        </w:rPr>
        <w:lastRenderedPageBreak/>
        <w:t xml:space="preserve">Añadir Filtro en un </w:t>
      </w:r>
      <w:proofErr w:type="spellStart"/>
      <w:r w:rsidRPr="0092384E">
        <w:rPr>
          <w:b/>
          <w:bCs/>
          <w:sz w:val="24"/>
          <w:szCs w:val="24"/>
        </w:rPr>
        <w:t>Dashboard</w:t>
      </w:r>
      <w:proofErr w:type="spellEnd"/>
    </w:p>
    <w:p w14:paraId="558F4CDA" w14:textId="1BECB388" w:rsidR="00636683" w:rsidRDefault="00636683" w:rsidP="00DB48FB">
      <w:pPr>
        <w:jc w:val="both"/>
      </w:pPr>
      <w:r>
        <w:t>Tómese en cuenta, que el filtro que se aplicará es respecto a los años de la orden “</w:t>
      </w:r>
      <w:proofErr w:type="spellStart"/>
      <w:r>
        <w:t>Year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Date”</w:t>
      </w:r>
      <w:r w:rsidR="0092384E">
        <w:t>, el cuál se aplicará a todas las hojas de trabajo que utilicen la misma fuente de datos que “</w:t>
      </w:r>
      <w:proofErr w:type="spellStart"/>
      <w:r w:rsidR="0092384E">
        <w:t>Map</w:t>
      </w:r>
      <w:proofErr w:type="spellEnd"/>
      <w:r w:rsidR="0092384E">
        <w:t xml:space="preserve"> </w:t>
      </w:r>
      <w:proofErr w:type="spellStart"/>
      <w:r w:rsidR="0092384E">
        <w:t>of</w:t>
      </w:r>
      <w:proofErr w:type="spellEnd"/>
      <w:r w:rsidR="0092384E">
        <w:t xml:space="preserve"> </w:t>
      </w:r>
      <w:proofErr w:type="spellStart"/>
      <w:r w:rsidR="0092384E">
        <w:t>Europe</w:t>
      </w:r>
      <w:proofErr w:type="spellEnd"/>
      <w:r w:rsidR="0092384E">
        <w:t>”.</w:t>
      </w:r>
    </w:p>
    <w:p w14:paraId="62B03030" w14:textId="7FF32647" w:rsidR="0092384E" w:rsidRDefault="0092384E" w:rsidP="0092384E">
      <w:pPr>
        <w:pStyle w:val="Prrafodelista"/>
        <w:numPr>
          <w:ilvl w:val="0"/>
          <w:numId w:val="2"/>
        </w:numPr>
        <w:jc w:val="both"/>
      </w:pPr>
      <w:r>
        <w:t xml:space="preserve">Dar </w:t>
      </w:r>
      <w:proofErr w:type="spellStart"/>
      <w:r>
        <w:t>click</w:t>
      </w:r>
      <w:proofErr w:type="spellEnd"/>
      <w:r>
        <w:t xml:space="preserve"> en el gráfico correspondiente y seleccionar la opción “</w:t>
      </w:r>
      <w:proofErr w:type="spellStart"/>
      <w:r>
        <w:t>Year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Date”</w:t>
      </w:r>
      <w:r>
        <w:t xml:space="preserve"> dentro de “</w:t>
      </w:r>
      <w:proofErr w:type="spellStart"/>
      <w:r>
        <w:t>Filters</w:t>
      </w:r>
      <w:proofErr w:type="spellEnd"/>
      <w:r>
        <w:t xml:space="preserve">” al dar </w:t>
      </w:r>
      <w:proofErr w:type="spellStart"/>
      <w:r>
        <w:t>click</w:t>
      </w:r>
      <w:proofErr w:type="spellEnd"/>
      <w:r>
        <w:t xml:space="preserve"> sobre la flecha en el menú desplegable del gráfico.</w:t>
      </w:r>
    </w:p>
    <w:p w14:paraId="2F77B5A3" w14:textId="68354BDD" w:rsidR="0092384E" w:rsidRDefault="00316949" w:rsidP="00DB48FB">
      <w:pPr>
        <w:jc w:val="both"/>
      </w:pPr>
      <w:r>
        <w:rPr>
          <w:noProof/>
        </w:rPr>
        <w:drawing>
          <wp:inline distT="0" distB="0" distL="0" distR="0" wp14:anchorId="589EF785" wp14:editId="00548ED0">
            <wp:extent cx="6856980" cy="356853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70"/>
                    <a:stretch/>
                  </pic:blipFill>
                  <pic:spPr bwMode="auto">
                    <a:xfrm>
                      <a:off x="0" y="0"/>
                      <a:ext cx="6859442" cy="356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C40A3" w14:textId="28DBBF45" w:rsidR="0092384E" w:rsidRDefault="0092384E" w:rsidP="0092384E">
      <w:pPr>
        <w:pStyle w:val="Prrafodelista"/>
        <w:numPr>
          <w:ilvl w:val="0"/>
          <w:numId w:val="2"/>
        </w:numPr>
        <w:jc w:val="both"/>
      </w:pPr>
      <w:r>
        <w:t>Dejar el formato del filtro igual al filtro que se borró anteriormente.</w:t>
      </w:r>
    </w:p>
    <w:p w14:paraId="20DE6BEF" w14:textId="11457CAE" w:rsidR="00567833" w:rsidRDefault="00567833" w:rsidP="00DB48FB">
      <w:pPr>
        <w:jc w:val="both"/>
      </w:pPr>
      <w:r>
        <w:rPr>
          <w:noProof/>
        </w:rPr>
        <w:drawing>
          <wp:inline distT="0" distB="0" distL="0" distR="0" wp14:anchorId="65B54724" wp14:editId="49BE7E5D">
            <wp:extent cx="6856095" cy="3455719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01"/>
                    <a:stretch/>
                  </pic:blipFill>
                  <pic:spPr bwMode="auto">
                    <a:xfrm>
                      <a:off x="0" y="0"/>
                      <a:ext cx="6868368" cy="346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CE50C" w14:textId="6B1B0F88" w:rsidR="0092384E" w:rsidRDefault="0092384E" w:rsidP="00DB48FB">
      <w:pPr>
        <w:jc w:val="both"/>
      </w:pPr>
      <w:r>
        <w:t xml:space="preserve">Ya no es necesario crear otro filtro para el gráfico de dispersión </w:t>
      </w:r>
      <w:r w:rsidR="00B60CCA">
        <w:t>puesto que,</w:t>
      </w:r>
      <w:r>
        <w:t xml:space="preserve"> por la configuración del filtro, hecha en sesiones previas, también aplicará los cambios a este gráfico.</w:t>
      </w:r>
    </w:p>
    <w:sectPr w:rsidR="0092384E" w:rsidSect="00E46EA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1044D5"/>
    <w:multiLevelType w:val="hybridMultilevel"/>
    <w:tmpl w:val="B71A0E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4703B"/>
    <w:multiLevelType w:val="hybridMultilevel"/>
    <w:tmpl w:val="21ECA0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EA9"/>
    <w:rsid w:val="00041DFE"/>
    <w:rsid w:val="00172F1E"/>
    <w:rsid w:val="00223CBC"/>
    <w:rsid w:val="00267054"/>
    <w:rsid w:val="00277143"/>
    <w:rsid w:val="00316949"/>
    <w:rsid w:val="004A313C"/>
    <w:rsid w:val="00567833"/>
    <w:rsid w:val="00570322"/>
    <w:rsid w:val="00596EC3"/>
    <w:rsid w:val="00636683"/>
    <w:rsid w:val="006D197D"/>
    <w:rsid w:val="006D2EF8"/>
    <w:rsid w:val="007E5DD0"/>
    <w:rsid w:val="00917C05"/>
    <w:rsid w:val="0092384E"/>
    <w:rsid w:val="00B60CCA"/>
    <w:rsid w:val="00D009B8"/>
    <w:rsid w:val="00D03B2B"/>
    <w:rsid w:val="00DA6A42"/>
    <w:rsid w:val="00DB48FB"/>
    <w:rsid w:val="00E46EA9"/>
    <w:rsid w:val="00FC0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2E0C2"/>
  <w15:chartTrackingRefBased/>
  <w15:docId w15:val="{2C77885C-1B2D-41BB-ACF7-EA2B0D92A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3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2421</TotalTime>
  <Pages>6</Pages>
  <Words>336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Huerta Montellano</dc:creator>
  <cp:keywords/>
  <dc:description/>
  <cp:lastModifiedBy>Antonio Huerta Montellano</cp:lastModifiedBy>
  <cp:revision>6</cp:revision>
  <dcterms:created xsi:type="dcterms:W3CDTF">2020-12-22T20:55:00Z</dcterms:created>
  <dcterms:modified xsi:type="dcterms:W3CDTF">2020-12-31T19:21:00Z</dcterms:modified>
</cp:coreProperties>
</file>