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CE69C" w14:textId="77777777" w:rsidR="0095187B" w:rsidRPr="0095187B" w:rsidRDefault="0095187B" w:rsidP="00DD504A">
      <w:pPr>
        <w:jc w:val="both"/>
        <w:rPr>
          <w:rFonts w:cstheme="minorHAnsi"/>
          <w:b/>
          <w:bCs/>
          <w:sz w:val="32"/>
          <w:szCs w:val="32"/>
        </w:rPr>
      </w:pPr>
      <w:r w:rsidRPr="0095187B">
        <w:rPr>
          <w:rFonts w:cstheme="minorHAnsi"/>
          <w:b/>
          <w:bCs/>
          <w:sz w:val="32"/>
          <w:szCs w:val="32"/>
        </w:rPr>
        <w:t xml:space="preserve">Lectura Previa de data </w:t>
      </w:r>
      <w:proofErr w:type="spellStart"/>
      <w:r w:rsidRPr="0095187B">
        <w:rPr>
          <w:rFonts w:cstheme="minorHAnsi"/>
          <w:b/>
          <w:bCs/>
          <w:sz w:val="32"/>
          <w:szCs w:val="32"/>
        </w:rPr>
        <w:t>analytics</w:t>
      </w:r>
      <w:proofErr w:type="spellEnd"/>
    </w:p>
    <w:p w14:paraId="3FE2E9FB" w14:textId="77777777" w:rsidR="0095187B" w:rsidRPr="0095187B" w:rsidRDefault="0095187B" w:rsidP="00DD504A">
      <w:pPr>
        <w:jc w:val="both"/>
        <w:rPr>
          <w:rFonts w:cstheme="minorHAnsi"/>
          <w:b/>
          <w:bCs/>
          <w:sz w:val="24"/>
          <w:szCs w:val="24"/>
        </w:rPr>
      </w:pPr>
      <w:r w:rsidRPr="0095187B">
        <w:rPr>
          <w:rFonts w:cstheme="minorHAnsi"/>
          <w:b/>
          <w:bCs/>
          <w:sz w:val="24"/>
          <w:szCs w:val="24"/>
        </w:rPr>
        <w:t xml:space="preserve">Tarea 1: Introducción a </w:t>
      </w:r>
      <w:proofErr w:type="spellStart"/>
      <w:r w:rsidRPr="0095187B">
        <w:rPr>
          <w:rFonts w:cstheme="minorHAnsi"/>
          <w:b/>
          <w:bCs/>
          <w:sz w:val="24"/>
          <w:szCs w:val="24"/>
        </w:rPr>
        <w:t>analytics</w:t>
      </w:r>
      <w:proofErr w:type="spellEnd"/>
      <w:r w:rsidRPr="0095187B">
        <w:rPr>
          <w:rFonts w:cstheme="minorHAnsi"/>
          <w:b/>
          <w:bCs/>
          <w:sz w:val="24"/>
          <w:szCs w:val="24"/>
        </w:rPr>
        <w:t xml:space="preserve">, estadísticos y </w:t>
      </w:r>
      <w:proofErr w:type="spellStart"/>
      <w:r w:rsidRPr="0095187B">
        <w:rPr>
          <w:rFonts w:cstheme="minorHAnsi"/>
          <w:b/>
          <w:bCs/>
          <w:sz w:val="24"/>
          <w:szCs w:val="24"/>
        </w:rPr>
        <w:t>Analize</w:t>
      </w:r>
      <w:proofErr w:type="spellEnd"/>
    </w:p>
    <w:p w14:paraId="7F372649" w14:textId="4AF3F62F" w:rsidR="0095187B" w:rsidRPr="0095187B" w:rsidRDefault="0095187B" w:rsidP="00DD504A">
      <w:pPr>
        <w:jc w:val="both"/>
        <w:rPr>
          <w:rFonts w:cstheme="minorHAnsi"/>
        </w:rPr>
      </w:pPr>
      <w:proofErr w:type="spellStart"/>
      <w:r w:rsidRPr="0095187B">
        <w:rPr>
          <w:rFonts w:cstheme="minorHAnsi"/>
        </w:rPr>
        <w:t>Power</w:t>
      </w:r>
      <w:proofErr w:type="spellEnd"/>
      <w:r w:rsidRPr="0095187B">
        <w:rPr>
          <w:rFonts w:cstheme="minorHAnsi"/>
        </w:rPr>
        <w:t xml:space="preserve"> BI posee múltiples utilidades y herramientas </w:t>
      </w:r>
      <w:proofErr w:type="gramStart"/>
      <w:r w:rsidRPr="0095187B">
        <w:rPr>
          <w:rFonts w:cstheme="minorHAnsi"/>
        </w:rPr>
        <w:t>del data</w:t>
      </w:r>
      <w:proofErr w:type="gramEnd"/>
      <w:r w:rsidRPr="0095187B">
        <w:rPr>
          <w:rFonts w:cstheme="minorHAnsi"/>
        </w:rPr>
        <w:t xml:space="preserve"> </w:t>
      </w:r>
      <w:proofErr w:type="spellStart"/>
      <w:r w:rsidRPr="0095187B">
        <w:rPr>
          <w:rFonts w:cstheme="minorHAnsi"/>
        </w:rPr>
        <w:t>analytics</w:t>
      </w:r>
      <w:proofErr w:type="spellEnd"/>
      <w:r w:rsidRPr="0095187B">
        <w:rPr>
          <w:rFonts w:cstheme="minorHAnsi"/>
        </w:rPr>
        <w:t>. A continuación</w:t>
      </w:r>
      <w:r w:rsidR="008E5252" w:rsidRPr="00DD504A">
        <w:rPr>
          <w:rFonts w:cstheme="minorHAnsi"/>
        </w:rPr>
        <w:t>,</w:t>
      </w:r>
      <w:r w:rsidRPr="0095187B">
        <w:rPr>
          <w:rFonts w:cstheme="minorHAnsi"/>
        </w:rPr>
        <w:t xml:space="preserve"> se describen algunas de las más relevantes:</w:t>
      </w:r>
    </w:p>
    <w:p w14:paraId="196A905E" w14:textId="77777777" w:rsidR="0095187B" w:rsidRPr="00DD504A" w:rsidRDefault="0095187B" w:rsidP="00DD504A">
      <w:pPr>
        <w:numPr>
          <w:ilvl w:val="0"/>
          <w:numId w:val="3"/>
        </w:numPr>
        <w:jc w:val="both"/>
        <w:rPr>
          <w:rFonts w:cstheme="minorHAnsi"/>
        </w:rPr>
      </w:pPr>
      <w:r w:rsidRPr="0095187B">
        <w:rPr>
          <w:rFonts w:cstheme="minorHAnsi"/>
          <w:b/>
          <w:bCs/>
        </w:rPr>
        <w:t>Expresión de análisis de datos (</w:t>
      </w:r>
      <w:r w:rsidRPr="0095187B">
        <w:rPr>
          <w:rFonts w:cstheme="minorHAnsi"/>
        </w:rPr>
        <w:t>DAX): Es un lenguaje fácil e intuitivo, similar al empleado en Excel, que permite generar cálculos y métricas. Entre otras utilidades, permite calcular los estadísticos convencionales de distribución como media, moda, mediana, etc.</w:t>
      </w:r>
    </w:p>
    <w:p w14:paraId="71F2A6AE" w14:textId="0C3850DA" w:rsidR="0095187B" w:rsidRPr="0095187B" w:rsidRDefault="0095187B" w:rsidP="00DD504A">
      <w:pPr>
        <w:numPr>
          <w:ilvl w:val="0"/>
          <w:numId w:val="3"/>
        </w:numPr>
        <w:jc w:val="both"/>
        <w:rPr>
          <w:rFonts w:cstheme="minorHAnsi"/>
        </w:rPr>
      </w:pPr>
      <w:r w:rsidRPr="0095187B">
        <w:rPr>
          <w:rFonts w:cstheme="minorHAnsi"/>
          <w:b/>
          <w:bCs/>
        </w:rPr>
        <w:t>Integración con R y Python:</w:t>
      </w:r>
      <w:r w:rsidRPr="0095187B">
        <w:rPr>
          <w:rFonts w:cstheme="minorHAnsi"/>
        </w:rPr>
        <w:t> </w:t>
      </w:r>
      <w:proofErr w:type="spellStart"/>
      <w:r w:rsidRPr="0095187B">
        <w:rPr>
          <w:rFonts w:cstheme="minorHAnsi"/>
        </w:rPr>
        <w:t>Power</w:t>
      </w:r>
      <w:proofErr w:type="spellEnd"/>
      <w:r w:rsidRPr="0095187B">
        <w:rPr>
          <w:rFonts w:cstheme="minorHAnsi"/>
        </w:rPr>
        <w:t xml:space="preserve"> BI posee conectores de R y Python que permiten ejecutar scripts. De esta manera podemos utilizar todas las capacidades analíticas de unos de los lenguajes </w:t>
      </w:r>
      <w:proofErr w:type="spellStart"/>
      <w:r w:rsidRPr="0095187B">
        <w:rPr>
          <w:rFonts w:cstheme="minorHAnsi"/>
        </w:rPr>
        <w:t>mas</w:t>
      </w:r>
      <w:proofErr w:type="spellEnd"/>
      <w:r w:rsidR="008E5252" w:rsidRPr="00DD504A">
        <w:rPr>
          <w:rFonts w:cstheme="minorHAnsi"/>
        </w:rPr>
        <w:t>,</w:t>
      </w:r>
      <w:r w:rsidRPr="0095187B">
        <w:rPr>
          <w:rFonts w:cstheme="minorHAnsi"/>
        </w:rPr>
        <w:t xml:space="preserve"> utilizados para el análisis de datos.</w:t>
      </w:r>
    </w:p>
    <w:p w14:paraId="04F14360" w14:textId="28311881" w:rsidR="0095187B" w:rsidRPr="0095187B" w:rsidRDefault="0095187B" w:rsidP="00DD504A">
      <w:pPr>
        <w:numPr>
          <w:ilvl w:val="0"/>
          <w:numId w:val="3"/>
        </w:numPr>
        <w:jc w:val="both"/>
        <w:rPr>
          <w:rFonts w:cstheme="minorHAnsi"/>
        </w:rPr>
      </w:pPr>
      <w:r w:rsidRPr="0095187B">
        <w:rPr>
          <w:rFonts w:cstheme="minorHAnsi"/>
          <w:b/>
          <w:bCs/>
        </w:rPr>
        <w:t>Técnicas de segmentación en clústeres:</w:t>
      </w:r>
      <w:r w:rsidRPr="0095187B">
        <w:rPr>
          <w:rFonts w:cstheme="minorHAnsi"/>
        </w:rPr>
        <w:t>  Divide o combina diferentes conjuntos de datos en un grupo. A continuación</w:t>
      </w:r>
      <w:r w:rsidRPr="00DD504A">
        <w:rPr>
          <w:rFonts w:cstheme="minorHAnsi"/>
        </w:rPr>
        <w:t>,</w:t>
      </w:r>
      <w:r w:rsidRPr="0095187B">
        <w:rPr>
          <w:rFonts w:cstheme="minorHAnsi"/>
        </w:rPr>
        <w:t xml:space="preserve"> compara esos grupos para identificar una relación significativa entre los conjuntos de datos.</w:t>
      </w:r>
    </w:p>
    <w:p w14:paraId="36B25C1E" w14:textId="77777777" w:rsidR="0095187B" w:rsidRPr="0095187B" w:rsidRDefault="0095187B" w:rsidP="00DD504A">
      <w:pPr>
        <w:numPr>
          <w:ilvl w:val="0"/>
          <w:numId w:val="3"/>
        </w:numPr>
        <w:jc w:val="both"/>
        <w:rPr>
          <w:rFonts w:cstheme="minorHAnsi"/>
        </w:rPr>
      </w:pPr>
      <w:r w:rsidRPr="0095187B">
        <w:rPr>
          <w:rFonts w:cstheme="minorHAnsi"/>
          <w:b/>
          <w:bCs/>
        </w:rPr>
        <w:t>Series temporales</w:t>
      </w:r>
      <w:r w:rsidRPr="0095187B">
        <w:rPr>
          <w:rFonts w:cstheme="minorHAnsi"/>
        </w:rPr>
        <w:t>: permiten identificar anomalías en la distribución de los datos a lo largo del tiempo y realizar predicciones.</w:t>
      </w:r>
    </w:p>
    <w:p w14:paraId="7384C51C" w14:textId="77777777" w:rsidR="0095187B" w:rsidRPr="0095187B" w:rsidRDefault="0095187B" w:rsidP="00DD504A">
      <w:pPr>
        <w:numPr>
          <w:ilvl w:val="0"/>
          <w:numId w:val="3"/>
        </w:numPr>
        <w:jc w:val="both"/>
        <w:rPr>
          <w:rFonts w:cstheme="minorHAnsi"/>
        </w:rPr>
      </w:pPr>
      <w:r w:rsidRPr="0095187B">
        <w:rPr>
          <w:rFonts w:cstheme="minorHAnsi"/>
          <w:b/>
          <w:bCs/>
        </w:rPr>
        <w:t xml:space="preserve">Función </w:t>
      </w:r>
      <w:proofErr w:type="spellStart"/>
      <w:r w:rsidRPr="0095187B">
        <w:rPr>
          <w:rFonts w:cstheme="minorHAnsi"/>
          <w:b/>
          <w:bCs/>
        </w:rPr>
        <w:t>Analize</w:t>
      </w:r>
      <w:proofErr w:type="spellEnd"/>
      <w:r w:rsidRPr="0095187B">
        <w:rPr>
          <w:rFonts w:cstheme="minorHAnsi"/>
          <w:b/>
          <w:bCs/>
        </w:rPr>
        <w:t xml:space="preserve"> o </w:t>
      </w:r>
      <w:proofErr w:type="spellStart"/>
      <w:r w:rsidRPr="0095187B">
        <w:rPr>
          <w:rFonts w:cstheme="minorHAnsi"/>
          <w:b/>
          <w:bCs/>
        </w:rPr>
        <w:t>insights</w:t>
      </w:r>
      <w:proofErr w:type="spellEnd"/>
      <w:r w:rsidRPr="0095187B">
        <w:rPr>
          <w:rFonts w:cstheme="minorHAnsi"/>
        </w:rPr>
        <w:t xml:space="preserve">: Los </w:t>
      </w:r>
      <w:proofErr w:type="spellStart"/>
      <w:r w:rsidRPr="0095187B">
        <w:rPr>
          <w:rFonts w:cstheme="minorHAnsi"/>
        </w:rPr>
        <w:t>insights</w:t>
      </w:r>
      <w:proofErr w:type="spellEnd"/>
      <w:r w:rsidRPr="0095187B">
        <w:rPr>
          <w:rFonts w:cstheme="minorHAnsi"/>
        </w:rPr>
        <w:t xml:space="preserve">, representados por la función </w:t>
      </w:r>
      <w:proofErr w:type="spellStart"/>
      <w:r w:rsidRPr="0095187B">
        <w:rPr>
          <w:rFonts w:cstheme="minorHAnsi"/>
        </w:rPr>
        <w:t>Analize</w:t>
      </w:r>
      <w:proofErr w:type="spellEnd"/>
      <w:r w:rsidRPr="0095187B">
        <w:rPr>
          <w:rFonts w:cstheme="minorHAnsi"/>
        </w:rPr>
        <w:t xml:space="preserve">, son un conjunto de análisis dentro de las gráficas tradicionales que permite el análisis en profundidad con funciones de IA. Dentro de los </w:t>
      </w:r>
      <w:proofErr w:type="spellStart"/>
      <w:r w:rsidRPr="0095187B">
        <w:rPr>
          <w:rFonts w:cstheme="minorHAnsi"/>
        </w:rPr>
        <w:t>insights</w:t>
      </w:r>
      <w:proofErr w:type="spellEnd"/>
      <w:r w:rsidRPr="0095187B">
        <w:rPr>
          <w:rFonts w:cstheme="minorHAnsi"/>
        </w:rPr>
        <w:t xml:space="preserve"> encontramos: </w:t>
      </w:r>
      <w:r w:rsidRPr="0095187B">
        <w:rPr>
          <w:rFonts w:cstheme="minorHAnsi"/>
          <w:b/>
          <w:bCs/>
        </w:rPr>
        <w:t>explicar el aumento/disminución</w:t>
      </w:r>
      <w:r w:rsidRPr="0095187B">
        <w:rPr>
          <w:rFonts w:cstheme="minorHAnsi"/>
        </w:rPr>
        <w:t> y </w:t>
      </w:r>
      <w:r w:rsidRPr="0095187B">
        <w:rPr>
          <w:rFonts w:cstheme="minorHAnsi"/>
          <w:b/>
          <w:bCs/>
        </w:rPr>
        <w:t>buscar en qué se diferencia esta distribución</w:t>
      </w:r>
      <w:r w:rsidRPr="0095187B">
        <w:rPr>
          <w:rFonts w:cstheme="minorHAnsi"/>
        </w:rPr>
        <w:t>.</w:t>
      </w:r>
    </w:p>
    <w:p w14:paraId="478AB7AF" w14:textId="77777777" w:rsidR="0095187B" w:rsidRPr="0095187B" w:rsidRDefault="0095187B" w:rsidP="00DD504A">
      <w:pPr>
        <w:numPr>
          <w:ilvl w:val="0"/>
          <w:numId w:val="3"/>
        </w:numPr>
        <w:jc w:val="both"/>
        <w:rPr>
          <w:rFonts w:cstheme="minorHAnsi"/>
        </w:rPr>
      </w:pPr>
      <w:r w:rsidRPr="0095187B">
        <w:rPr>
          <w:rFonts w:cstheme="minorHAnsi"/>
          <w:b/>
          <w:bCs/>
        </w:rPr>
        <w:t xml:space="preserve">Quick </w:t>
      </w:r>
      <w:proofErr w:type="spellStart"/>
      <w:r w:rsidRPr="0095187B">
        <w:rPr>
          <w:rFonts w:cstheme="minorHAnsi"/>
          <w:b/>
          <w:bCs/>
        </w:rPr>
        <w:t>insights</w:t>
      </w:r>
      <w:proofErr w:type="spellEnd"/>
      <w:r w:rsidRPr="0095187B">
        <w:rPr>
          <w:rFonts w:cstheme="minorHAnsi"/>
          <w:b/>
          <w:bCs/>
        </w:rPr>
        <w:t>:</w:t>
      </w:r>
      <w:r w:rsidRPr="0095187B">
        <w:rPr>
          <w:rFonts w:cstheme="minorHAnsi"/>
        </w:rPr>
        <w:t xml:space="preserve"> proporcionan un análisis automático de los datos en </w:t>
      </w:r>
      <w:proofErr w:type="spellStart"/>
      <w:r w:rsidRPr="0095187B">
        <w:rPr>
          <w:rFonts w:cstheme="minorHAnsi"/>
        </w:rPr>
        <w:t>Power</w:t>
      </w:r>
      <w:proofErr w:type="spellEnd"/>
      <w:r w:rsidRPr="0095187B">
        <w:rPr>
          <w:rFonts w:cstheme="minorHAnsi"/>
        </w:rPr>
        <w:t xml:space="preserve"> BI </w:t>
      </w:r>
      <w:proofErr w:type="spellStart"/>
      <w:r w:rsidRPr="0095187B">
        <w:rPr>
          <w:rFonts w:cstheme="minorHAnsi"/>
        </w:rPr>
        <w:t>Service</w:t>
      </w:r>
      <w:proofErr w:type="spellEnd"/>
      <w:r w:rsidRPr="0095187B">
        <w:rPr>
          <w:rFonts w:cstheme="minorHAnsi"/>
        </w:rPr>
        <w:t>.</w:t>
      </w:r>
    </w:p>
    <w:p w14:paraId="2FB59FCC" w14:textId="77777777" w:rsidR="0095187B" w:rsidRPr="0095187B" w:rsidRDefault="0095187B" w:rsidP="00DD504A">
      <w:pPr>
        <w:numPr>
          <w:ilvl w:val="0"/>
          <w:numId w:val="3"/>
        </w:numPr>
        <w:jc w:val="both"/>
        <w:rPr>
          <w:rFonts w:cstheme="minorHAnsi"/>
        </w:rPr>
      </w:pPr>
      <w:r w:rsidRPr="0095187B">
        <w:rPr>
          <w:rFonts w:cstheme="minorHAnsi"/>
          <w:b/>
          <w:bCs/>
        </w:rPr>
        <w:t>Influenciadores clave</w:t>
      </w:r>
      <w:r w:rsidRPr="0095187B">
        <w:rPr>
          <w:rFonts w:cstheme="minorHAnsi"/>
        </w:rPr>
        <w:t>: Muestran el conjunto de impulsores que contribuyen al acontecimiento de un determinado evento y la intensidad en su contribución.</w:t>
      </w:r>
    </w:p>
    <w:p w14:paraId="7FF1C628" w14:textId="0F47D748" w:rsidR="00DD504A" w:rsidRPr="00DD504A" w:rsidRDefault="0095187B" w:rsidP="00DD504A">
      <w:pPr>
        <w:numPr>
          <w:ilvl w:val="0"/>
          <w:numId w:val="3"/>
        </w:numPr>
        <w:jc w:val="both"/>
        <w:rPr>
          <w:rFonts w:cstheme="minorHAnsi"/>
        </w:rPr>
      </w:pPr>
      <w:r w:rsidRPr="0095187B">
        <w:rPr>
          <w:rFonts w:cstheme="minorHAnsi"/>
          <w:b/>
          <w:bCs/>
        </w:rPr>
        <w:t>Árbol de descomposición;</w:t>
      </w:r>
      <w:r w:rsidRPr="0095187B">
        <w:rPr>
          <w:rFonts w:cstheme="minorHAnsi"/>
        </w:rPr>
        <w:t> es un elemento visual altamente interactivo que permite descomponer una medida visualmente en diferentes dimensiones</w:t>
      </w:r>
    </w:p>
    <w:p w14:paraId="6F9DA749" w14:textId="77777777" w:rsidR="00DD504A" w:rsidRDefault="00DD504A" w:rsidP="00DD504A">
      <w:pPr>
        <w:shd w:val="clear" w:color="auto" w:fill="FFFFFF"/>
        <w:spacing w:before="540" w:after="240" w:line="360" w:lineRule="atLeast"/>
        <w:jc w:val="both"/>
        <w:outlineLvl w:val="1"/>
        <w:rPr>
          <w:rFonts w:eastAsia="Times New Roman" w:cstheme="minorHAnsi"/>
          <w:b/>
          <w:bCs/>
          <w:color w:val="1F1F1F"/>
          <w:sz w:val="24"/>
          <w:szCs w:val="24"/>
          <w:lang w:eastAsia="es-MX"/>
        </w:rPr>
      </w:pPr>
    </w:p>
    <w:p w14:paraId="20DE5656" w14:textId="77777777" w:rsidR="00DD504A" w:rsidRDefault="00DD504A" w:rsidP="00DD504A">
      <w:pPr>
        <w:shd w:val="clear" w:color="auto" w:fill="FFFFFF"/>
        <w:spacing w:before="540" w:after="240" w:line="360" w:lineRule="atLeast"/>
        <w:jc w:val="both"/>
        <w:outlineLvl w:val="1"/>
        <w:rPr>
          <w:rFonts w:eastAsia="Times New Roman" w:cstheme="minorHAnsi"/>
          <w:b/>
          <w:bCs/>
          <w:color w:val="1F1F1F"/>
          <w:sz w:val="24"/>
          <w:szCs w:val="24"/>
          <w:lang w:eastAsia="es-MX"/>
        </w:rPr>
      </w:pPr>
    </w:p>
    <w:p w14:paraId="5EB5FDC8" w14:textId="77777777" w:rsidR="00DD504A" w:rsidRDefault="00DD504A" w:rsidP="00DD504A">
      <w:pPr>
        <w:shd w:val="clear" w:color="auto" w:fill="FFFFFF"/>
        <w:spacing w:before="540" w:after="240" w:line="360" w:lineRule="atLeast"/>
        <w:jc w:val="both"/>
        <w:outlineLvl w:val="1"/>
        <w:rPr>
          <w:rFonts w:eastAsia="Times New Roman" w:cstheme="minorHAnsi"/>
          <w:b/>
          <w:bCs/>
          <w:color w:val="1F1F1F"/>
          <w:sz w:val="24"/>
          <w:szCs w:val="24"/>
          <w:lang w:eastAsia="es-MX"/>
        </w:rPr>
      </w:pPr>
    </w:p>
    <w:p w14:paraId="50F12406" w14:textId="77777777" w:rsidR="00DD504A" w:rsidRDefault="00DD504A" w:rsidP="00DD504A">
      <w:pPr>
        <w:shd w:val="clear" w:color="auto" w:fill="FFFFFF"/>
        <w:spacing w:before="540" w:after="240" w:line="360" w:lineRule="atLeast"/>
        <w:jc w:val="both"/>
        <w:outlineLvl w:val="1"/>
        <w:rPr>
          <w:rFonts w:eastAsia="Times New Roman" w:cstheme="minorHAnsi"/>
          <w:b/>
          <w:bCs/>
          <w:color w:val="1F1F1F"/>
          <w:sz w:val="24"/>
          <w:szCs w:val="24"/>
          <w:lang w:eastAsia="es-MX"/>
        </w:rPr>
      </w:pPr>
    </w:p>
    <w:p w14:paraId="6A89B495" w14:textId="521A9C27" w:rsidR="00DD504A" w:rsidRDefault="00DD504A" w:rsidP="00DD504A">
      <w:pPr>
        <w:shd w:val="clear" w:color="auto" w:fill="FFFFFF"/>
        <w:spacing w:before="540" w:after="240" w:line="360" w:lineRule="atLeast"/>
        <w:jc w:val="both"/>
        <w:outlineLvl w:val="1"/>
        <w:rPr>
          <w:rFonts w:eastAsia="Times New Roman" w:cstheme="minorHAnsi"/>
          <w:b/>
          <w:bCs/>
          <w:color w:val="1F1F1F"/>
          <w:sz w:val="24"/>
          <w:szCs w:val="24"/>
          <w:lang w:eastAsia="es-MX"/>
        </w:rPr>
      </w:pPr>
    </w:p>
    <w:p w14:paraId="61E56A71" w14:textId="39316EEE" w:rsidR="00DD504A" w:rsidRDefault="00DD504A" w:rsidP="00DD504A">
      <w:pPr>
        <w:shd w:val="clear" w:color="auto" w:fill="FFFFFF"/>
        <w:spacing w:before="540" w:after="240" w:line="360" w:lineRule="atLeast"/>
        <w:jc w:val="both"/>
        <w:outlineLvl w:val="1"/>
        <w:rPr>
          <w:rFonts w:eastAsia="Times New Roman" w:cstheme="minorHAnsi"/>
          <w:b/>
          <w:bCs/>
          <w:color w:val="1F1F1F"/>
          <w:sz w:val="24"/>
          <w:szCs w:val="24"/>
          <w:lang w:eastAsia="es-MX"/>
        </w:rPr>
      </w:pPr>
    </w:p>
    <w:p w14:paraId="3879804C" w14:textId="77777777" w:rsidR="00DD504A" w:rsidRDefault="00DD504A" w:rsidP="00DD504A">
      <w:pPr>
        <w:shd w:val="clear" w:color="auto" w:fill="FFFFFF"/>
        <w:spacing w:before="540" w:after="240" w:line="360" w:lineRule="atLeast"/>
        <w:jc w:val="both"/>
        <w:outlineLvl w:val="1"/>
        <w:rPr>
          <w:rFonts w:eastAsia="Times New Roman" w:cstheme="minorHAnsi"/>
          <w:b/>
          <w:bCs/>
          <w:color w:val="1F1F1F"/>
          <w:sz w:val="24"/>
          <w:szCs w:val="24"/>
          <w:lang w:eastAsia="es-MX"/>
        </w:rPr>
      </w:pPr>
    </w:p>
    <w:p w14:paraId="04A3A975" w14:textId="4DFFD48B" w:rsidR="00DD504A" w:rsidRPr="00DD504A" w:rsidRDefault="00DD504A" w:rsidP="00DD504A">
      <w:pPr>
        <w:shd w:val="clear" w:color="auto" w:fill="FFFFFF"/>
        <w:spacing w:before="540" w:after="240" w:line="360" w:lineRule="atLeast"/>
        <w:jc w:val="both"/>
        <w:outlineLvl w:val="1"/>
        <w:rPr>
          <w:rFonts w:eastAsia="Times New Roman" w:cstheme="minorHAnsi"/>
          <w:b/>
          <w:bCs/>
          <w:color w:val="1F1F1F"/>
          <w:sz w:val="24"/>
          <w:szCs w:val="24"/>
          <w:lang w:eastAsia="es-MX"/>
        </w:rPr>
      </w:pPr>
      <w:r w:rsidRPr="00DD504A">
        <w:rPr>
          <w:rFonts w:eastAsia="Times New Roman" w:cstheme="minorHAnsi"/>
          <w:b/>
          <w:bCs/>
          <w:color w:val="1F1F1F"/>
          <w:sz w:val="24"/>
          <w:szCs w:val="24"/>
          <w:lang w:eastAsia="es-MX"/>
        </w:rPr>
        <w:lastRenderedPageBreak/>
        <w:t xml:space="preserve">Tarea 2: Análisis de la calidad del dato e identificación de </w:t>
      </w:r>
      <w:proofErr w:type="spellStart"/>
      <w:r w:rsidRPr="00DD504A">
        <w:rPr>
          <w:rFonts w:eastAsia="Times New Roman" w:cstheme="minorHAnsi"/>
          <w:b/>
          <w:bCs/>
          <w:color w:val="1F1F1F"/>
          <w:sz w:val="24"/>
          <w:szCs w:val="24"/>
          <w:lang w:eastAsia="es-MX"/>
        </w:rPr>
        <w:t>outliers</w:t>
      </w:r>
      <w:proofErr w:type="spellEnd"/>
    </w:p>
    <w:p w14:paraId="15A89AD7" w14:textId="77777777" w:rsidR="00DD504A" w:rsidRPr="00DD504A" w:rsidRDefault="00DD504A" w:rsidP="00DD504A">
      <w:pPr>
        <w:shd w:val="clear" w:color="auto" w:fill="FFFFFF"/>
        <w:spacing w:after="300" w:line="315" w:lineRule="atLeast"/>
        <w:jc w:val="both"/>
        <w:rPr>
          <w:rFonts w:eastAsia="Times New Roman" w:cstheme="minorHAnsi"/>
          <w:color w:val="1F1F1F"/>
          <w:lang w:eastAsia="es-MX"/>
        </w:rPr>
      </w:pPr>
      <w:proofErr w:type="spellStart"/>
      <w:r w:rsidRPr="00DD504A">
        <w:rPr>
          <w:rFonts w:eastAsia="Times New Roman" w:cstheme="minorHAnsi"/>
          <w:color w:val="1F1F1F"/>
          <w:lang w:eastAsia="es-MX"/>
        </w:rPr>
        <w:t>Power</w:t>
      </w:r>
      <w:proofErr w:type="spellEnd"/>
      <w:r w:rsidRPr="00DD504A">
        <w:rPr>
          <w:rFonts w:eastAsia="Times New Roman" w:cstheme="minorHAnsi"/>
          <w:color w:val="1F1F1F"/>
          <w:lang w:eastAsia="es-MX"/>
        </w:rPr>
        <w:t xml:space="preserve"> BI permite </w:t>
      </w:r>
      <w:r w:rsidRPr="00DD504A">
        <w:rPr>
          <w:rFonts w:eastAsia="Times New Roman" w:cstheme="minorHAnsi"/>
          <w:b/>
          <w:bCs/>
          <w:color w:val="1F1F1F"/>
          <w:lang w:eastAsia="es-MX"/>
        </w:rPr>
        <w:t>conocer la calidad de los datos</w:t>
      </w:r>
      <w:r w:rsidRPr="00DD504A">
        <w:rPr>
          <w:rFonts w:eastAsia="Times New Roman" w:cstheme="minorHAnsi"/>
          <w:color w:val="1F1F1F"/>
          <w:lang w:eastAsia="es-MX"/>
        </w:rPr>
        <w:t> con la utilidad de</w:t>
      </w:r>
      <w:hyperlink r:id="rId5" w:anchor=":~:text=During%20the%20process%20of%20data,desktop%20as%20a%20preview%20feature." w:tgtFrame="_blank" w:history="1">
        <w:r w:rsidRPr="00DD504A">
          <w:rPr>
            <w:rFonts w:eastAsia="Times New Roman" w:cstheme="minorHAnsi"/>
            <w:color w:val="0062E4"/>
            <w:u w:val="single"/>
            <w:lang w:eastAsia="es-MX"/>
          </w:rPr>
          <w:t> </w:t>
        </w:r>
        <w:r w:rsidRPr="00DD504A">
          <w:rPr>
            <w:rFonts w:eastAsia="Times New Roman" w:cstheme="minorHAnsi"/>
            <w:b/>
            <w:bCs/>
            <w:color w:val="0062E4"/>
            <w:lang w:eastAsia="es-MX"/>
          </w:rPr>
          <w:t>Dat</w:t>
        </w:r>
        <w:r w:rsidRPr="00DD504A">
          <w:rPr>
            <w:rFonts w:eastAsia="Times New Roman" w:cstheme="minorHAnsi"/>
            <w:b/>
            <w:bCs/>
            <w:color w:val="0062E4"/>
            <w:lang w:eastAsia="es-MX"/>
          </w:rPr>
          <w:t>a</w:t>
        </w:r>
        <w:r w:rsidRPr="00DD504A">
          <w:rPr>
            <w:rFonts w:eastAsia="Times New Roman" w:cstheme="minorHAnsi"/>
            <w:b/>
            <w:bCs/>
            <w:color w:val="0062E4"/>
            <w:lang w:eastAsia="es-MX"/>
          </w:rPr>
          <w:t xml:space="preserve"> </w:t>
        </w:r>
        <w:proofErr w:type="spellStart"/>
        <w:r w:rsidRPr="00DD504A">
          <w:rPr>
            <w:rFonts w:eastAsia="Times New Roman" w:cstheme="minorHAnsi"/>
            <w:b/>
            <w:bCs/>
            <w:color w:val="0062E4"/>
            <w:lang w:eastAsia="es-MX"/>
          </w:rPr>
          <w:t>Profiling</w:t>
        </w:r>
        <w:proofErr w:type="spellEnd"/>
        <w:r w:rsidRPr="00DD504A">
          <w:rPr>
            <w:rFonts w:eastAsia="Times New Roman" w:cstheme="minorHAnsi"/>
            <w:b/>
            <w:bCs/>
            <w:color w:val="0062E4"/>
            <w:lang w:eastAsia="es-MX"/>
          </w:rPr>
          <w:t xml:space="preserve">, </w:t>
        </w:r>
        <w:proofErr w:type="spellStart"/>
        <w:r w:rsidRPr="00DD504A">
          <w:rPr>
            <w:rFonts w:eastAsia="Times New Roman" w:cstheme="minorHAnsi"/>
            <w:b/>
            <w:bCs/>
            <w:color w:val="0062E4"/>
            <w:lang w:eastAsia="es-MX"/>
          </w:rPr>
          <w:t>Quality</w:t>
        </w:r>
        <w:proofErr w:type="spellEnd"/>
        <w:r w:rsidRPr="00DD504A">
          <w:rPr>
            <w:rFonts w:eastAsia="Times New Roman" w:cstheme="minorHAnsi"/>
            <w:b/>
            <w:bCs/>
            <w:color w:val="0062E4"/>
            <w:lang w:eastAsia="es-MX"/>
          </w:rPr>
          <w:t xml:space="preserve"> y </w:t>
        </w:r>
        <w:proofErr w:type="spellStart"/>
        <w:r w:rsidRPr="00DD504A">
          <w:rPr>
            <w:rFonts w:eastAsia="Times New Roman" w:cstheme="minorHAnsi"/>
            <w:b/>
            <w:bCs/>
            <w:color w:val="0062E4"/>
            <w:lang w:eastAsia="es-MX"/>
          </w:rPr>
          <w:t>Distribution</w:t>
        </w:r>
        <w:proofErr w:type="spellEnd"/>
        <w:r w:rsidRPr="00DD504A">
          <w:rPr>
            <w:rFonts w:eastAsia="Times New Roman" w:cstheme="minorHAnsi"/>
            <w:b/>
            <w:bCs/>
            <w:color w:val="0062E4"/>
            <w:lang w:eastAsia="es-MX"/>
          </w:rPr>
          <w:t xml:space="preserve"> </w:t>
        </w:r>
        <w:proofErr w:type="spellStart"/>
        <w:r w:rsidRPr="00DD504A">
          <w:rPr>
            <w:rFonts w:eastAsia="Times New Roman" w:cstheme="minorHAnsi"/>
            <w:b/>
            <w:bCs/>
            <w:color w:val="0062E4"/>
            <w:lang w:eastAsia="es-MX"/>
          </w:rPr>
          <w:t>feature</w:t>
        </w:r>
        <w:proofErr w:type="spellEnd"/>
      </w:hyperlink>
      <w:r w:rsidRPr="00DD504A">
        <w:rPr>
          <w:rFonts w:eastAsia="Times New Roman" w:cstheme="minorHAnsi"/>
          <w:color w:val="1F1F1F"/>
          <w:lang w:eastAsia="es-MX"/>
        </w:rPr>
        <w:t>. Esta utilidad permite, de una forma visual, explorar los datos y tener una idea de la composición. Obtiene distribuciones de columna, verifica cuántos errores hay en una columna determinada y cuántos valores únicos tiene, así como algunos otros estadísticos.</w:t>
      </w:r>
    </w:p>
    <w:p w14:paraId="0048D977" w14:textId="7DD8529B" w:rsidR="00DD504A" w:rsidRPr="00DD504A" w:rsidRDefault="00DD504A" w:rsidP="00DD504A">
      <w:pPr>
        <w:spacing w:after="0" w:line="240" w:lineRule="auto"/>
        <w:jc w:val="both"/>
        <w:rPr>
          <w:rFonts w:eastAsia="Times New Roman" w:cstheme="minorHAnsi"/>
          <w:lang w:eastAsia="es-MX"/>
        </w:rPr>
      </w:pPr>
      <w:r w:rsidRPr="00DD504A">
        <w:rPr>
          <w:rFonts w:eastAsia="Times New Roman" w:cstheme="minorHAnsi"/>
          <w:noProof/>
          <w:lang w:eastAsia="es-MX"/>
        </w:rPr>
        <w:drawing>
          <wp:inline distT="0" distB="0" distL="0" distR="0" wp14:anchorId="53F8A375" wp14:editId="749B1DEF">
            <wp:extent cx="6858000" cy="30226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B55EB" w14:textId="77777777" w:rsidR="00DD504A" w:rsidRPr="00DD504A" w:rsidRDefault="00DD504A" w:rsidP="00DD504A">
      <w:pPr>
        <w:shd w:val="clear" w:color="auto" w:fill="FFFFFF"/>
        <w:spacing w:after="300" w:line="315" w:lineRule="atLeast"/>
        <w:jc w:val="both"/>
        <w:rPr>
          <w:rFonts w:eastAsia="Times New Roman" w:cstheme="minorHAnsi"/>
          <w:color w:val="1F1F1F"/>
          <w:lang w:eastAsia="es-MX"/>
        </w:rPr>
      </w:pPr>
      <w:r w:rsidRPr="00DD504A">
        <w:rPr>
          <w:rFonts w:eastAsia="Times New Roman" w:cstheme="minorHAnsi"/>
          <w:color w:val="1F1F1F"/>
          <w:lang w:eastAsia="es-MX"/>
        </w:rPr>
        <w:t xml:space="preserve">Por otro lado, además de la calidad de los datos conviene analizar si hay </w:t>
      </w:r>
      <w:proofErr w:type="spellStart"/>
      <w:r w:rsidRPr="00DD504A">
        <w:rPr>
          <w:rFonts w:eastAsia="Times New Roman" w:cstheme="minorHAnsi"/>
          <w:color w:val="1F1F1F"/>
          <w:lang w:eastAsia="es-MX"/>
        </w:rPr>
        <w:t>outliers</w:t>
      </w:r>
      <w:proofErr w:type="spellEnd"/>
      <w:r w:rsidRPr="00DD504A">
        <w:rPr>
          <w:rFonts w:eastAsia="Times New Roman" w:cstheme="minorHAnsi"/>
          <w:color w:val="1F1F1F"/>
          <w:lang w:eastAsia="es-MX"/>
        </w:rPr>
        <w:t xml:space="preserve"> o anomalías en nuestros datos. Un </w:t>
      </w:r>
      <w:proofErr w:type="spellStart"/>
      <w:r w:rsidRPr="00DD504A">
        <w:rPr>
          <w:rFonts w:eastAsia="Times New Roman" w:cstheme="minorHAnsi"/>
          <w:b/>
          <w:bCs/>
          <w:color w:val="1F1F1F"/>
          <w:lang w:eastAsia="es-MX"/>
        </w:rPr>
        <w:t>outlier</w:t>
      </w:r>
      <w:proofErr w:type="spellEnd"/>
      <w:r w:rsidRPr="00DD504A">
        <w:rPr>
          <w:rFonts w:eastAsia="Times New Roman" w:cstheme="minorHAnsi"/>
          <w:b/>
          <w:bCs/>
          <w:color w:val="1F1F1F"/>
          <w:lang w:eastAsia="es-MX"/>
        </w:rPr>
        <w:t> </w:t>
      </w:r>
      <w:r w:rsidRPr="00DD504A">
        <w:rPr>
          <w:rFonts w:eastAsia="Times New Roman" w:cstheme="minorHAnsi"/>
          <w:color w:val="1F1F1F"/>
          <w:lang w:eastAsia="es-MX"/>
        </w:rPr>
        <w:t xml:space="preserve">es una observación que dista bastante del comportamiento del resto de datos, es decir, presenta unas características atípicas. Para la detección de </w:t>
      </w:r>
      <w:proofErr w:type="spellStart"/>
      <w:r w:rsidRPr="00DD504A">
        <w:rPr>
          <w:rFonts w:eastAsia="Times New Roman" w:cstheme="minorHAnsi"/>
          <w:color w:val="1F1F1F"/>
          <w:lang w:eastAsia="es-MX"/>
        </w:rPr>
        <w:t>oultiers</w:t>
      </w:r>
      <w:proofErr w:type="spellEnd"/>
      <w:r w:rsidRPr="00DD504A">
        <w:rPr>
          <w:rFonts w:eastAsia="Times New Roman" w:cstheme="minorHAnsi"/>
          <w:color w:val="1F1F1F"/>
          <w:lang w:eastAsia="es-MX"/>
        </w:rPr>
        <w:t xml:space="preserve"> podemos utilizar </w:t>
      </w:r>
      <w:r w:rsidRPr="00DD504A">
        <w:rPr>
          <w:rFonts w:eastAsia="Times New Roman" w:cstheme="minorHAnsi"/>
          <w:b/>
          <w:bCs/>
          <w:color w:val="1F1F1F"/>
          <w:lang w:eastAsia="es-MX"/>
        </w:rPr>
        <w:t xml:space="preserve">gráficos de dispersión, box </w:t>
      </w:r>
      <w:proofErr w:type="spellStart"/>
      <w:r w:rsidRPr="00DD504A">
        <w:rPr>
          <w:rFonts w:eastAsia="Times New Roman" w:cstheme="minorHAnsi"/>
          <w:b/>
          <w:bCs/>
          <w:color w:val="1F1F1F"/>
          <w:lang w:eastAsia="es-MX"/>
        </w:rPr>
        <w:t>plots</w:t>
      </w:r>
      <w:proofErr w:type="spellEnd"/>
      <w:r w:rsidRPr="00DD504A">
        <w:rPr>
          <w:rFonts w:eastAsia="Times New Roman" w:cstheme="minorHAnsi"/>
          <w:b/>
          <w:bCs/>
          <w:color w:val="1F1F1F"/>
          <w:lang w:eastAsia="es-MX"/>
        </w:rPr>
        <w:t>, histogramas</w:t>
      </w:r>
      <w:r w:rsidRPr="00DD504A">
        <w:rPr>
          <w:rFonts w:eastAsia="Times New Roman" w:cstheme="minorHAnsi"/>
          <w:color w:val="1F1F1F"/>
          <w:lang w:eastAsia="es-MX"/>
        </w:rPr>
        <w:t xml:space="preserve">, etc. En </w:t>
      </w:r>
      <w:proofErr w:type="spellStart"/>
      <w:r w:rsidRPr="00DD504A">
        <w:rPr>
          <w:rFonts w:eastAsia="Times New Roman" w:cstheme="minorHAnsi"/>
          <w:color w:val="1F1F1F"/>
          <w:lang w:eastAsia="es-MX"/>
        </w:rPr>
        <w:t>Power</w:t>
      </w:r>
      <w:proofErr w:type="spellEnd"/>
      <w:r w:rsidRPr="00DD504A">
        <w:rPr>
          <w:rFonts w:eastAsia="Times New Roman" w:cstheme="minorHAnsi"/>
          <w:color w:val="1F1F1F"/>
          <w:lang w:eastAsia="es-MX"/>
        </w:rPr>
        <w:t xml:space="preserve"> BI también hay </w:t>
      </w:r>
      <w:r w:rsidRPr="00DD504A">
        <w:rPr>
          <w:rFonts w:eastAsia="Times New Roman" w:cstheme="minorHAnsi"/>
          <w:b/>
          <w:bCs/>
          <w:color w:val="1F1F1F"/>
          <w:lang w:eastAsia="es-MX"/>
        </w:rPr>
        <w:t>gráficos avanzados en R</w:t>
      </w:r>
      <w:r w:rsidRPr="00DD504A">
        <w:rPr>
          <w:rFonts w:eastAsia="Times New Roman" w:cstheme="minorHAnsi"/>
          <w:color w:val="1F1F1F"/>
          <w:lang w:eastAsia="es-MX"/>
        </w:rPr>
        <w:t xml:space="preserve"> especialmente creados para el análisis de </w:t>
      </w:r>
      <w:proofErr w:type="spellStart"/>
      <w:r w:rsidRPr="00DD504A">
        <w:rPr>
          <w:rFonts w:eastAsia="Times New Roman" w:cstheme="minorHAnsi"/>
          <w:color w:val="1F1F1F"/>
          <w:lang w:eastAsia="es-MX"/>
        </w:rPr>
        <w:t>outliers</w:t>
      </w:r>
      <w:proofErr w:type="spellEnd"/>
      <w:r w:rsidRPr="00DD504A">
        <w:rPr>
          <w:rFonts w:eastAsia="Times New Roman" w:cstheme="minorHAnsi"/>
          <w:color w:val="1F1F1F"/>
          <w:lang w:eastAsia="es-MX"/>
        </w:rPr>
        <w:t>. En este proyecto utilizaremos el</w:t>
      </w:r>
      <w:hyperlink r:id="rId7" w:tgtFrame="_blank" w:history="1">
        <w:r w:rsidRPr="00DD504A">
          <w:rPr>
            <w:rFonts w:eastAsia="Times New Roman" w:cstheme="minorHAnsi"/>
            <w:color w:val="0062E4"/>
            <w:u w:val="single"/>
            <w:lang w:eastAsia="es-MX"/>
          </w:rPr>
          <w:t xml:space="preserve"> gráfico de </w:t>
        </w:r>
        <w:proofErr w:type="spellStart"/>
        <w:r w:rsidRPr="00DD504A">
          <w:rPr>
            <w:rFonts w:eastAsia="Times New Roman" w:cstheme="minorHAnsi"/>
            <w:color w:val="0062E4"/>
            <w:u w:val="single"/>
            <w:lang w:eastAsia="es-MX"/>
          </w:rPr>
          <w:t>outliers</w:t>
        </w:r>
        <w:proofErr w:type="spellEnd"/>
      </w:hyperlink>
      <w:r w:rsidRPr="00DD504A">
        <w:rPr>
          <w:rFonts w:eastAsia="Times New Roman" w:cstheme="minorHAnsi"/>
          <w:color w:val="1F1F1F"/>
          <w:lang w:eastAsia="es-MX"/>
        </w:rPr>
        <w:t>.</w:t>
      </w:r>
    </w:p>
    <w:p w14:paraId="64ABC7E0" w14:textId="77777777" w:rsidR="00DD504A" w:rsidRPr="00DD504A" w:rsidRDefault="00DD504A" w:rsidP="00DD504A">
      <w:pPr>
        <w:shd w:val="clear" w:color="auto" w:fill="FFFFFF"/>
        <w:spacing w:after="300" w:line="315" w:lineRule="atLeast"/>
        <w:jc w:val="both"/>
        <w:rPr>
          <w:rFonts w:eastAsia="Times New Roman" w:cstheme="minorHAnsi"/>
          <w:color w:val="1F1F1F"/>
          <w:lang w:eastAsia="es-MX"/>
        </w:rPr>
      </w:pPr>
      <w:r w:rsidRPr="00DD504A">
        <w:rPr>
          <w:rFonts w:eastAsia="Times New Roman" w:cstheme="minorHAnsi"/>
          <w:color w:val="1F1F1F"/>
          <w:lang w:eastAsia="es-MX"/>
        </w:rPr>
        <w:t>Hay muchos </w:t>
      </w:r>
      <w:r w:rsidRPr="00DD504A">
        <w:rPr>
          <w:rFonts w:eastAsia="Times New Roman" w:cstheme="minorHAnsi"/>
          <w:b/>
          <w:bCs/>
          <w:color w:val="1F1F1F"/>
          <w:lang w:eastAsia="es-MX"/>
        </w:rPr>
        <w:t>estadísticos</w:t>
      </w:r>
      <w:r w:rsidRPr="00DD504A">
        <w:rPr>
          <w:rFonts w:eastAsia="Times New Roman" w:cstheme="minorHAnsi"/>
          <w:color w:val="1F1F1F"/>
          <w:lang w:eastAsia="es-MX"/>
        </w:rPr>
        <w:t> </w:t>
      </w:r>
      <w:r w:rsidRPr="00DD504A">
        <w:rPr>
          <w:rFonts w:eastAsia="Times New Roman" w:cstheme="minorHAnsi"/>
          <w:b/>
          <w:bCs/>
          <w:color w:val="1F1F1F"/>
          <w:lang w:eastAsia="es-MX"/>
        </w:rPr>
        <w:t>para detectar valores atípico</w:t>
      </w:r>
      <w:r w:rsidRPr="00DD504A">
        <w:rPr>
          <w:rFonts w:eastAsia="Times New Roman" w:cstheme="minorHAnsi"/>
          <w:color w:val="1F1F1F"/>
          <w:lang w:eastAsia="es-MX"/>
        </w:rPr>
        <w:t>s. En este Visual, se utilizan cinco estadísticos de detección muy populares:</w:t>
      </w:r>
    </w:p>
    <w:p w14:paraId="2D1FCABB" w14:textId="77777777" w:rsidR="00DD504A" w:rsidRPr="00DD504A" w:rsidRDefault="00DD504A" w:rsidP="00DD504A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170"/>
        <w:jc w:val="both"/>
        <w:rPr>
          <w:rFonts w:eastAsia="Times New Roman" w:cstheme="minorHAnsi"/>
          <w:color w:val="1F1F1F"/>
          <w:lang w:eastAsia="es-MX"/>
        </w:rPr>
      </w:pPr>
      <w:proofErr w:type="spellStart"/>
      <w:r w:rsidRPr="00DD504A">
        <w:rPr>
          <w:rFonts w:eastAsia="Times New Roman" w:cstheme="minorHAnsi"/>
          <w:b/>
          <w:bCs/>
          <w:color w:val="1F1F1F"/>
          <w:lang w:eastAsia="es-MX"/>
        </w:rPr>
        <w:t>Zscore</w:t>
      </w:r>
      <w:proofErr w:type="spellEnd"/>
      <w:r w:rsidRPr="00DD504A">
        <w:rPr>
          <w:rFonts w:eastAsia="Times New Roman" w:cstheme="minorHAnsi"/>
          <w:b/>
          <w:bCs/>
          <w:color w:val="1F1F1F"/>
          <w:lang w:eastAsia="es-MX"/>
        </w:rPr>
        <w:t> </w:t>
      </w:r>
      <w:r w:rsidRPr="00DD504A">
        <w:rPr>
          <w:rFonts w:eastAsia="Times New Roman" w:cstheme="minorHAnsi"/>
          <w:color w:val="1F1F1F"/>
          <w:lang w:eastAsia="es-MX"/>
        </w:rPr>
        <w:t>es un enfoque de desviación estándar.</w:t>
      </w:r>
    </w:p>
    <w:p w14:paraId="37B14046" w14:textId="77777777" w:rsidR="00DD504A" w:rsidRPr="00DD504A" w:rsidRDefault="00DD504A" w:rsidP="00DD504A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170"/>
        <w:jc w:val="both"/>
        <w:rPr>
          <w:rFonts w:eastAsia="Times New Roman" w:cstheme="minorHAnsi"/>
          <w:color w:val="1F1F1F"/>
          <w:lang w:eastAsia="es-MX"/>
        </w:rPr>
      </w:pPr>
      <w:r w:rsidRPr="00DD504A">
        <w:rPr>
          <w:rFonts w:eastAsia="Times New Roman" w:cstheme="minorHAnsi"/>
          <w:b/>
          <w:bCs/>
          <w:color w:val="1F1F1F"/>
          <w:lang w:eastAsia="es-MX"/>
        </w:rPr>
        <w:t>Método de Tuke</w:t>
      </w:r>
      <w:r w:rsidRPr="00DD504A">
        <w:rPr>
          <w:rFonts w:eastAsia="Times New Roman" w:cstheme="minorHAnsi"/>
          <w:color w:val="1F1F1F"/>
          <w:lang w:eastAsia="es-MX"/>
        </w:rPr>
        <w:t>y, que utiliza un enfoque de rango intercuartílico (IQR)</w:t>
      </w:r>
    </w:p>
    <w:p w14:paraId="25FB9D31" w14:textId="77777777" w:rsidR="00DD504A" w:rsidRPr="00DD504A" w:rsidRDefault="00DD504A" w:rsidP="00DD504A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170"/>
        <w:jc w:val="both"/>
        <w:rPr>
          <w:rFonts w:eastAsia="Times New Roman" w:cstheme="minorHAnsi"/>
          <w:color w:val="1F1F1F"/>
          <w:lang w:eastAsia="es-MX"/>
        </w:rPr>
      </w:pPr>
      <w:r w:rsidRPr="00DD504A">
        <w:rPr>
          <w:rFonts w:eastAsia="Times New Roman" w:cstheme="minorHAnsi"/>
          <w:b/>
          <w:bCs/>
          <w:color w:val="1F1F1F"/>
          <w:lang w:eastAsia="es-MX"/>
        </w:rPr>
        <w:t>Método LOF</w:t>
      </w:r>
      <w:r w:rsidRPr="00DD504A">
        <w:rPr>
          <w:rFonts w:eastAsia="Times New Roman" w:cstheme="minorHAnsi"/>
          <w:color w:val="1F1F1F"/>
          <w:lang w:eastAsia="es-MX"/>
        </w:rPr>
        <w:t xml:space="preserve"> (Local </w:t>
      </w:r>
      <w:proofErr w:type="spellStart"/>
      <w:r w:rsidRPr="00DD504A">
        <w:rPr>
          <w:rFonts w:eastAsia="Times New Roman" w:cstheme="minorHAnsi"/>
          <w:color w:val="1F1F1F"/>
          <w:lang w:eastAsia="es-MX"/>
        </w:rPr>
        <w:t>Outlier</w:t>
      </w:r>
      <w:proofErr w:type="spellEnd"/>
      <w:r w:rsidRPr="00DD504A">
        <w:rPr>
          <w:rFonts w:eastAsia="Times New Roman" w:cstheme="minorHAnsi"/>
          <w:color w:val="1F1F1F"/>
          <w:lang w:eastAsia="es-MX"/>
        </w:rPr>
        <w:t xml:space="preserve"> Factor), que calcula la desviación de la densidad local de un punto de datos dado con respecto a sus vecinos. Considera las muestras que tienen una densidad sustancialmente más baja que sus vecinas como valores atípicos.</w:t>
      </w:r>
    </w:p>
    <w:p w14:paraId="40CA1986" w14:textId="77777777" w:rsidR="00DD504A" w:rsidRPr="00DD504A" w:rsidRDefault="00DD504A" w:rsidP="00DD504A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170"/>
        <w:jc w:val="both"/>
        <w:rPr>
          <w:rFonts w:eastAsia="Times New Roman" w:cstheme="minorHAnsi"/>
          <w:color w:val="1F1F1F"/>
          <w:lang w:eastAsia="es-MX"/>
        </w:rPr>
      </w:pPr>
      <w:r w:rsidRPr="00DD504A">
        <w:rPr>
          <w:rFonts w:eastAsia="Times New Roman" w:cstheme="minorHAnsi"/>
          <w:b/>
          <w:bCs/>
          <w:color w:val="1F1F1F"/>
          <w:lang w:eastAsia="es-MX"/>
        </w:rPr>
        <w:t>Distancia de Cook</w:t>
      </w:r>
      <w:r w:rsidRPr="00DD504A">
        <w:rPr>
          <w:rFonts w:eastAsia="Times New Roman" w:cstheme="minorHAnsi"/>
          <w:color w:val="1F1F1F"/>
          <w:lang w:eastAsia="es-MX"/>
        </w:rPr>
        <w:t>, que muestra la influencia de cada observación en los valores de respuesta ajustados.</w:t>
      </w:r>
    </w:p>
    <w:p w14:paraId="2441F06A" w14:textId="77777777" w:rsidR="00DD504A" w:rsidRPr="00DD504A" w:rsidRDefault="00DD504A" w:rsidP="00DD504A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170"/>
        <w:jc w:val="both"/>
        <w:rPr>
          <w:rFonts w:eastAsia="Times New Roman" w:cstheme="minorHAnsi"/>
          <w:color w:val="1F1F1F"/>
          <w:lang w:eastAsia="es-MX"/>
        </w:rPr>
      </w:pPr>
      <w:r w:rsidRPr="00DD504A">
        <w:rPr>
          <w:rFonts w:eastAsia="Times New Roman" w:cstheme="minorHAnsi"/>
          <w:color w:val="1F1F1F"/>
          <w:lang w:eastAsia="es-MX"/>
        </w:rPr>
        <w:t>Finalmente, el </w:t>
      </w:r>
      <w:r w:rsidRPr="00DD504A">
        <w:rPr>
          <w:rFonts w:eastAsia="Times New Roman" w:cstheme="minorHAnsi"/>
          <w:b/>
          <w:bCs/>
          <w:color w:val="1F1F1F"/>
          <w:lang w:eastAsia="es-MX"/>
        </w:rPr>
        <w:t>método manual </w:t>
      </w:r>
      <w:r w:rsidRPr="00DD504A">
        <w:rPr>
          <w:rFonts w:eastAsia="Times New Roman" w:cstheme="minorHAnsi"/>
          <w:color w:val="1F1F1F"/>
          <w:lang w:eastAsia="es-MX"/>
        </w:rPr>
        <w:t>le permite definir sus propios umbrales superior e inferior para los datos originales.</w:t>
      </w:r>
    </w:p>
    <w:p w14:paraId="10B0D7F8" w14:textId="77777777" w:rsidR="00DD504A" w:rsidRPr="00DD504A" w:rsidRDefault="00DD504A" w:rsidP="00DD504A">
      <w:pPr>
        <w:shd w:val="clear" w:color="auto" w:fill="FFFFFF"/>
        <w:spacing w:after="300" w:line="315" w:lineRule="atLeast"/>
        <w:jc w:val="both"/>
        <w:rPr>
          <w:rFonts w:eastAsia="Times New Roman" w:cstheme="minorHAnsi"/>
          <w:color w:val="1F1F1F"/>
          <w:lang w:eastAsia="es-MX"/>
        </w:rPr>
      </w:pPr>
      <w:r w:rsidRPr="00DD504A">
        <w:rPr>
          <w:rFonts w:eastAsia="Times New Roman" w:cstheme="minorHAnsi"/>
          <w:color w:val="1F1F1F"/>
          <w:lang w:eastAsia="es-MX"/>
        </w:rPr>
        <w:t>Además de esos métodos, contiene t</w:t>
      </w:r>
      <w:r w:rsidRPr="00DD504A">
        <w:rPr>
          <w:rFonts w:eastAsia="Times New Roman" w:cstheme="minorHAnsi"/>
          <w:b/>
          <w:bCs/>
          <w:color w:val="1F1F1F"/>
          <w:lang w:eastAsia="es-MX"/>
        </w:rPr>
        <w:t>res tipos de gráficos</w:t>
      </w:r>
      <w:r w:rsidRPr="00DD504A">
        <w:rPr>
          <w:rFonts w:eastAsia="Times New Roman" w:cstheme="minorHAnsi"/>
          <w:color w:val="1F1F1F"/>
          <w:lang w:eastAsia="es-MX"/>
        </w:rPr>
        <w:t> para visualizar los valores atípicos: </w:t>
      </w:r>
      <w:r w:rsidRPr="00DD504A">
        <w:rPr>
          <w:rFonts w:eastAsia="Times New Roman" w:cstheme="minorHAnsi"/>
          <w:b/>
          <w:bCs/>
          <w:color w:val="1F1F1F"/>
          <w:lang w:eastAsia="es-MX"/>
        </w:rPr>
        <w:t>Gráfico de dispersión, Diagrama de caja</w:t>
      </w:r>
      <w:r w:rsidRPr="00DD504A">
        <w:rPr>
          <w:rFonts w:eastAsia="Times New Roman" w:cstheme="minorHAnsi"/>
          <w:color w:val="1F1F1F"/>
          <w:lang w:eastAsia="es-MX"/>
        </w:rPr>
        <w:t> y </w:t>
      </w:r>
      <w:r w:rsidRPr="00DD504A">
        <w:rPr>
          <w:rFonts w:eastAsia="Times New Roman" w:cstheme="minorHAnsi"/>
          <w:b/>
          <w:bCs/>
          <w:color w:val="1F1F1F"/>
          <w:lang w:eastAsia="es-MX"/>
        </w:rPr>
        <w:t>Gráfico de densidad.</w:t>
      </w:r>
    </w:p>
    <w:p w14:paraId="0026EAFB" w14:textId="283BA34D" w:rsidR="00147B2F" w:rsidRDefault="00147B2F" w:rsidP="00DD504A">
      <w:pPr>
        <w:jc w:val="both"/>
        <w:rPr>
          <w:rFonts w:cstheme="minorHAnsi"/>
        </w:rPr>
      </w:pPr>
    </w:p>
    <w:p w14:paraId="12F48396" w14:textId="4968D753" w:rsidR="00DD504A" w:rsidRDefault="00DD504A" w:rsidP="00DD504A">
      <w:pPr>
        <w:jc w:val="both"/>
        <w:rPr>
          <w:rFonts w:cstheme="minorHAnsi"/>
        </w:rPr>
      </w:pPr>
    </w:p>
    <w:p w14:paraId="4BDC3F23" w14:textId="77777777" w:rsidR="00DD504A" w:rsidRPr="00DD504A" w:rsidRDefault="00DD504A" w:rsidP="00DD504A">
      <w:pPr>
        <w:jc w:val="both"/>
        <w:rPr>
          <w:rFonts w:cstheme="minorHAnsi"/>
          <w:b/>
          <w:bCs/>
          <w:sz w:val="24"/>
          <w:szCs w:val="24"/>
        </w:rPr>
      </w:pPr>
      <w:r w:rsidRPr="00DD504A">
        <w:rPr>
          <w:rFonts w:cstheme="minorHAnsi"/>
          <w:b/>
          <w:bCs/>
          <w:sz w:val="24"/>
          <w:szCs w:val="24"/>
        </w:rPr>
        <w:lastRenderedPageBreak/>
        <w:t xml:space="preserve">Tarea 3: Quick </w:t>
      </w:r>
      <w:proofErr w:type="spellStart"/>
      <w:r w:rsidRPr="00DD504A">
        <w:rPr>
          <w:rFonts w:cstheme="minorHAnsi"/>
          <w:b/>
          <w:bCs/>
          <w:sz w:val="24"/>
          <w:szCs w:val="24"/>
        </w:rPr>
        <w:t>insights</w:t>
      </w:r>
      <w:proofErr w:type="spellEnd"/>
    </w:p>
    <w:p w14:paraId="5B6F0C09" w14:textId="77777777" w:rsidR="00DD504A" w:rsidRPr="00DD504A" w:rsidRDefault="00DD504A" w:rsidP="00DD504A">
      <w:pPr>
        <w:jc w:val="both"/>
        <w:rPr>
          <w:rFonts w:cstheme="minorHAnsi"/>
        </w:rPr>
      </w:pPr>
      <w:r w:rsidRPr="00DD504A">
        <w:rPr>
          <w:rFonts w:cstheme="minorHAnsi"/>
        </w:rPr>
        <w:t>Los </w:t>
      </w:r>
      <w:proofErr w:type="spellStart"/>
      <w:r w:rsidRPr="00DD504A">
        <w:rPr>
          <w:rFonts w:cstheme="minorHAnsi"/>
        </w:rPr>
        <w:fldChar w:fldCharType="begin"/>
      </w:r>
      <w:r w:rsidRPr="00DD504A">
        <w:rPr>
          <w:rFonts w:cstheme="minorHAnsi"/>
        </w:rPr>
        <w:instrText xml:space="preserve"> HYPERLINK "https://docs.microsoft.com/en-us/power-bi/create-reports/service-insights" \t "_blank" </w:instrText>
      </w:r>
      <w:r w:rsidRPr="00DD504A">
        <w:rPr>
          <w:rFonts w:cstheme="minorHAnsi"/>
        </w:rPr>
        <w:fldChar w:fldCharType="separate"/>
      </w:r>
      <w:r w:rsidRPr="00DD504A">
        <w:rPr>
          <w:rStyle w:val="Hipervnculo"/>
          <w:rFonts w:cstheme="minorHAnsi"/>
          <w:b/>
          <w:bCs/>
        </w:rPr>
        <w:t>quick</w:t>
      </w:r>
      <w:proofErr w:type="spellEnd"/>
      <w:r w:rsidRPr="00DD504A">
        <w:rPr>
          <w:rStyle w:val="Hipervnculo"/>
          <w:rFonts w:cstheme="minorHAnsi"/>
          <w:b/>
          <w:bCs/>
        </w:rPr>
        <w:t xml:space="preserve"> </w:t>
      </w:r>
      <w:proofErr w:type="spellStart"/>
      <w:r w:rsidRPr="00DD504A">
        <w:rPr>
          <w:rStyle w:val="Hipervnculo"/>
          <w:rFonts w:cstheme="minorHAnsi"/>
          <w:b/>
          <w:bCs/>
        </w:rPr>
        <w:t>insight</w:t>
      </w:r>
      <w:r w:rsidRPr="00DD504A">
        <w:rPr>
          <w:rFonts w:cstheme="minorHAnsi"/>
        </w:rPr>
        <w:fldChar w:fldCharType="end"/>
      </w:r>
      <w:r w:rsidRPr="00DD504A">
        <w:rPr>
          <w:rFonts w:cstheme="minorHAnsi"/>
        </w:rPr>
        <w:t>s</w:t>
      </w:r>
      <w:proofErr w:type="spellEnd"/>
      <w:r w:rsidRPr="00DD504A">
        <w:rPr>
          <w:rFonts w:cstheme="minorHAnsi"/>
        </w:rPr>
        <w:t xml:space="preserve"> permiten obtener información relevante acerca de la distribución de los datos. Esta utilidad se encuentra en </w:t>
      </w:r>
      <w:proofErr w:type="spellStart"/>
      <w:r w:rsidRPr="00DD504A">
        <w:rPr>
          <w:rFonts w:cstheme="minorHAnsi"/>
        </w:rPr>
        <w:t>Power</w:t>
      </w:r>
      <w:proofErr w:type="spellEnd"/>
      <w:r w:rsidRPr="00DD504A">
        <w:rPr>
          <w:rFonts w:cstheme="minorHAnsi"/>
        </w:rPr>
        <w:t xml:space="preserve"> BI </w:t>
      </w:r>
      <w:proofErr w:type="spellStart"/>
      <w:r w:rsidRPr="00DD504A">
        <w:rPr>
          <w:rFonts w:cstheme="minorHAnsi"/>
        </w:rPr>
        <w:t>Service</w:t>
      </w:r>
      <w:proofErr w:type="spellEnd"/>
      <w:r w:rsidRPr="00DD504A">
        <w:rPr>
          <w:rFonts w:cstheme="minorHAnsi"/>
        </w:rPr>
        <w:t>, por lo que es necesario publicar el informe en </w:t>
      </w:r>
      <w:proofErr w:type="spellStart"/>
      <w:r w:rsidRPr="00DD504A">
        <w:rPr>
          <w:rFonts w:cstheme="minorHAnsi"/>
          <w:b/>
          <w:bCs/>
        </w:rPr>
        <w:t>Power</w:t>
      </w:r>
      <w:proofErr w:type="spellEnd"/>
      <w:r w:rsidRPr="00DD504A">
        <w:rPr>
          <w:rFonts w:cstheme="minorHAnsi"/>
          <w:b/>
          <w:bCs/>
        </w:rPr>
        <w:t xml:space="preserve"> BI </w:t>
      </w:r>
      <w:proofErr w:type="spellStart"/>
      <w:r w:rsidRPr="00DD504A">
        <w:rPr>
          <w:rFonts w:cstheme="minorHAnsi"/>
          <w:b/>
          <w:bCs/>
        </w:rPr>
        <w:t>Service</w:t>
      </w:r>
      <w:proofErr w:type="spellEnd"/>
      <w:r w:rsidRPr="00DD504A">
        <w:rPr>
          <w:rFonts w:cstheme="minorHAnsi"/>
        </w:rPr>
        <w:t>.</w:t>
      </w:r>
    </w:p>
    <w:p w14:paraId="4E2DABCE" w14:textId="1FE6B551" w:rsidR="00DD504A" w:rsidRPr="00DD504A" w:rsidRDefault="00DD504A" w:rsidP="00DD504A">
      <w:pPr>
        <w:jc w:val="both"/>
        <w:rPr>
          <w:rFonts w:cstheme="minorHAnsi"/>
        </w:rPr>
      </w:pPr>
      <w:r w:rsidRPr="00DD504A">
        <w:rPr>
          <w:rFonts w:cstheme="minorHAnsi"/>
        </w:rPr>
        <w:drawing>
          <wp:inline distT="0" distB="0" distL="0" distR="0" wp14:anchorId="6DFE3099" wp14:editId="270903E2">
            <wp:extent cx="6858000" cy="41986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4E550" w14:textId="77777777" w:rsidR="00DD504A" w:rsidRPr="00DD504A" w:rsidRDefault="00DD504A" w:rsidP="00DD504A">
      <w:pPr>
        <w:jc w:val="both"/>
        <w:rPr>
          <w:rFonts w:cstheme="minorHAnsi"/>
          <w:b/>
          <w:bCs/>
          <w:sz w:val="24"/>
          <w:szCs w:val="24"/>
        </w:rPr>
      </w:pPr>
      <w:r w:rsidRPr="00DD504A">
        <w:rPr>
          <w:rFonts w:cstheme="minorHAnsi"/>
          <w:b/>
          <w:bCs/>
          <w:sz w:val="24"/>
          <w:szCs w:val="24"/>
        </w:rPr>
        <w:t xml:space="preserve">Tarea 4: Técnicas de </w:t>
      </w:r>
      <w:proofErr w:type="spellStart"/>
      <w:r w:rsidRPr="00DD504A">
        <w:rPr>
          <w:rFonts w:cstheme="minorHAnsi"/>
          <w:b/>
          <w:bCs/>
          <w:sz w:val="24"/>
          <w:szCs w:val="24"/>
        </w:rPr>
        <w:t>clustering</w:t>
      </w:r>
      <w:proofErr w:type="spellEnd"/>
      <w:r w:rsidRPr="00DD504A">
        <w:rPr>
          <w:rFonts w:cstheme="minorHAnsi"/>
          <w:b/>
          <w:bCs/>
          <w:sz w:val="24"/>
          <w:szCs w:val="24"/>
        </w:rPr>
        <w:t xml:space="preserve"> y series temporales</w:t>
      </w:r>
    </w:p>
    <w:p w14:paraId="277E01FC" w14:textId="77777777" w:rsidR="00DD504A" w:rsidRPr="00DD504A" w:rsidRDefault="00DD504A" w:rsidP="00DD504A">
      <w:pPr>
        <w:jc w:val="both"/>
        <w:rPr>
          <w:rFonts w:cstheme="minorHAnsi"/>
        </w:rPr>
      </w:pPr>
      <w:r w:rsidRPr="00DD504A">
        <w:rPr>
          <w:rFonts w:cstheme="minorHAnsi"/>
        </w:rPr>
        <w:t>La </w:t>
      </w:r>
      <w:r w:rsidRPr="00DD504A">
        <w:rPr>
          <w:rFonts w:cstheme="minorHAnsi"/>
          <w:b/>
          <w:bCs/>
        </w:rPr>
        <w:t xml:space="preserve">agrupación en </w:t>
      </w:r>
      <w:proofErr w:type="spellStart"/>
      <w:r w:rsidRPr="00DD504A">
        <w:rPr>
          <w:rFonts w:cstheme="minorHAnsi"/>
          <w:b/>
          <w:bCs/>
        </w:rPr>
        <w:t>clústers</w:t>
      </w:r>
      <w:proofErr w:type="spellEnd"/>
      <w:r w:rsidRPr="00DD504A">
        <w:rPr>
          <w:rFonts w:cstheme="minorHAnsi"/>
        </w:rPr>
        <w:t> permite identificar un grupo (</w:t>
      </w:r>
      <w:proofErr w:type="spellStart"/>
      <w:proofErr w:type="gramStart"/>
      <w:r w:rsidRPr="00DD504A">
        <w:rPr>
          <w:rFonts w:cstheme="minorHAnsi"/>
        </w:rPr>
        <w:t>cluster</w:t>
      </w:r>
      <w:proofErr w:type="spellEnd"/>
      <w:proofErr w:type="gramEnd"/>
      <w:r w:rsidRPr="00DD504A">
        <w:rPr>
          <w:rFonts w:cstheme="minorHAnsi"/>
        </w:rPr>
        <w:t>) de</w:t>
      </w:r>
      <w:r w:rsidRPr="00DD504A">
        <w:rPr>
          <w:rFonts w:cstheme="minorHAnsi"/>
          <w:b/>
          <w:bCs/>
        </w:rPr>
        <w:t> datos que son similares entre sí</w:t>
      </w:r>
      <w:r w:rsidRPr="00DD504A">
        <w:rPr>
          <w:rFonts w:cstheme="minorHAnsi"/>
        </w:rPr>
        <w:t xml:space="preserve">, pero diferentes al resto de los datos. </w:t>
      </w:r>
      <w:proofErr w:type="spellStart"/>
      <w:r w:rsidRPr="00DD504A">
        <w:rPr>
          <w:rFonts w:cstheme="minorHAnsi"/>
        </w:rPr>
        <w:t>Power</w:t>
      </w:r>
      <w:proofErr w:type="spellEnd"/>
      <w:r w:rsidRPr="00DD504A">
        <w:rPr>
          <w:rFonts w:cstheme="minorHAnsi"/>
        </w:rPr>
        <w:t xml:space="preserve"> BI permite la identificación automatizada de estos </w:t>
      </w:r>
      <w:proofErr w:type="spellStart"/>
      <w:r w:rsidRPr="00DD504A">
        <w:rPr>
          <w:rFonts w:cstheme="minorHAnsi"/>
        </w:rPr>
        <w:t>clústers</w:t>
      </w:r>
      <w:proofErr w:type="spellEnd"/>
      <w:r w:rsidRPr="00DD504A">
        <w:rPr>
          <w:rFonts w:cstheme="minorHAnsi"/>
        </w:rPr>
        <w:t xml:space="preserve">, asigna de manera automática del </w:t>
      </w:r>
      <w:proofErr w:type="spellStart"/>
      <w:r w:rsidRPr="00DD504A">
        <w:rPr>
          <w:rFonts w:cstheme="minorHAnsi"/>
        </w:rPr>
        <w:t>numero</w:t>
      </w:r>
      <w:proofErr w:type="spellEnd"/>
      <w:r w:rsidRPr="00DD504A">
        <w:rPr>
          <w:rFonts w:cstheme="minorHAnsi"/>
        </w:rPr>
        <w:t xml:space="preserve"> de </w:t>
      </w:r>
      <w:proofErr w:type="spellStart"/>
      <w:r w:rsidRPr="00DD504A">
        <w:rPr>
          <w:rFonts w:cstheme="minorHAnsi"/>
        </w:rPr>
        <w:t>clústers</w:t>
      </w:r>
      <w:proofErr w:type="spellEnd"/>
      <w:r w:rsidRPr="00DD504A">
        <w:rPr>
          <w:rFonts w:cstheme="minorHAnsi"/>
        </w:rPr>
        <w:t xml:space="preserve"> y también permite la selección manual del mismo. Esta técnica es de utilidad para identificar grupos de cosas que se comportan de manera similar, como identificar grupos de clientes, por ejemplo.</w:t>
      </w:r>
    </w:p>
    <w:p w14:paraId="281EE4CF" w14:textId="77777777" w:rsidR="00DD504A" w:rsidRPr="00DD504A" w:rsidRDefault="00DD504A" w:rsidP="00DD504A">
      <w:pPr>
        <w:jc w:val="both"/>
        <w:rPr>
          <w:rFonts w:cstheme="minorHAnsi"/>
        </w:rPr>
      </w:pPr>
      <w:r w:rsidRPr="00DD504A">
        <w:rPr>
          <w:rFonts w:cstheme="minorHAnsi"/>
        </w:rPr>
        <w:t xml:space="preserve">Además de las técnicas de </w:t>
      </w:r>
      <w:proofErr w:type="spellStart"/>
      <w:r w:rsidRPr="00DD504A">
        <w:rPr>
          <w:rFonts w:cstheme="minorHAnsi"/>
        </w:rPr>
        <w:t>clustering</w:t>
      </w:r>
      <w:proofErr w:type="spellEnd"/>
      <w:r w:rsidRPr="00DD504A">
        <w:rPr>
          <w:rFonts w:cstheme="minorHAnsi"/>
        </w:rPr>
        <w:t>, encontramos varias utilidades relacionadas con el análisis y predicción de series temporales. El </w:t>
      </w:r>
      <w:r w:rsidRPr="00DD504A">
        <w:rPr>
          <w:rFonts w:cstheme="minorHAnsi"/>
          <w:b/>
          <w:bCs/>
        </w:rPr>
        <w:t>análisis de series temporales </w:t>
      </w:r>
      <w:r w:rsidRPr="00DD504A">
        <w:rPr>
          <w:rFonts w:cstheme="minorHAnsi"/>
        </w:rPr>
        <w:t>se utiliza para analizar los datos a lo largo del tiempo. Se utilizan principalmente </w:t>
      </w:r>
      <w:r w:rsidRPr="00DD504A">
        <w:rPr>
          <w:rFonts w:cstheme="minorHAnsi"/>
          <w:b/>
          <w:bCs/>
        </w:rPr>
        <w:t>para identificar anomalías, realizar predicciones, identificar tendencias</w:t>
      </w:r>
      <w:r w:rsidRPr="00DD504A">
        <w:rPr>
          <w:rFonts w:cstheme="minorHAnsi"/>
        </w:rPr>
        <w:t>, etc. Hay dos utilidades relevantes en el análisis de series temporales. </w:t>
      </w:r>
      <w:r w:rsidRPr="00DD504A">
        <w:rPr>
          <w:rFonts w:cstheme="minorHAnsi"/>
          <w:b/>
          <w:bCs/>
        </w:rPr>
        <w:t>El eje de reproducción</w:t>
      </w:r>
      <w:r w:rsidRPr="00DD504A">
        <w:rPr>
          <w:rFonts w:cstheme="minorHAnsi"/>
        </w:rPr>
        <w:t>, que permite una visualización dinámica de la información. Y la </w:t>
      </w:r>
      <w:r w:rsidRPr="00DD504A">
        <w:rPr>
          <w:rFonts w:cstheme="minorHAnsi"/>
          <w:b/>
          <w:bCs/>
        </w:rPr>
        <w:t>predicción de series temporales</w:t>
      </w:r>
      <w:r w:rsidRPr="00DD504A">
        <w:rPr>
          <w:rFonts w:cstheme="minorHAnsi"/>
        </w:rPr>
        <w:t xml:space="preserve"> con la utilidad de </w:t>
      </w:r>
      <w:proofErr w:type="spellStart"/>
      <w:r w:rsidRPr="00DD504A">
        <w:rPr>
          <w:rFonts w:cstheme="minorHAnsi"/>
        </w:rPr>
        <w:t>Forecasting</w:t>
      </w:r>
      <w:proofErr w:type="spellEnd"/>
      <w:r w:rsidRPr="00DD504A">
        <w:rPr>
          <w:rFonts w:cstheme="minorHAnsi"/>
        </w:rPr>
        <w:t>.</w:t>
      </w:r>
    </w:p>
    <w:p w14:paraId="6646B65D" w14:textId="77777777" w:rsidR="00EC460F" w:rsidRDefault="00EC460F" w:rsidP="00DD504A">
      <w:pPr>
        <w:jc w:val="both"/>
        <w:rPr>
          <w:rFonts w:cstheme="minorHAnsi"/>
          <w:b/>
          <w:bCs/>
          <w:sz w:val="24"/>
          <w:szCs w:val="24"/>
        </w:rPr>
      </w:pPr>
    </w:p>
    <w:p w14:paraId="3E8F3DA3" w14:textId="77777777" w:rsidR="00EC460F" w:rsidRDefault="00EC460F" w:rsidP="00DD504A">
      <w:pPr>
        <w:jc w:val="both"/>
        <w:rPr>
          <w:rFonts w:cstheme="minorHAnsi"/>
          <w:b/>
          <w:bCs/>
          <w:sz w:val="24"/>
          <w:szCs w:val="24"/>
        </w:rPr>
      </w:pPr>
    </w:p>
    <w:p w14:paraId="5ECF3B59" w14:textId="77777777" w:rsidR="00EC460F" w:rsidRDefault="00EC460F" w:rsidP="00DD504A">
      <w:pPr>
        <w:jc w:val="both"/>
        <w:rPr>
          <w:rFonts w:cstheme="minorHAnsi"/>
          <w:b/>
          <w:bCs/>
          <w:sz w:val="24"/>
          <w:szCs w:val="24"/>
        </w:rPr>
      </w:pPr>
    </w:p>
    <w:p w14:paraId="4B5168C7" w14:textId="77777777" w:rsidR="00EC460F" w:rsidRDefault="00EC460F" w:rsidP="00DD504A">
      <w:pPr>
        <w:jc w:val="both"/>
        <w:rPr>
          <w:rFonts w:cstheme="minorHAnsi"/>
          <w:b/>
          <w:bCs/>
          <w:sz w:val="24"/>
          <w:szCs w:val="24"/>
        </w:rPr>
      </w:pPr>
    </w:p>
    <w:p w14:paraId="22741D8B" w14:textId="77777777" w:rsidR="00EC460F" w:rsidRDefault="00EC460F" w:rsidP="00DD504A">
      <w:pPr>
        <w:jc w:val="both"/>
        <w:rPr>
          <w:rFonts w:cstheme="minorHAnsi"/>
          <w:b/>
          <w:bCs/>
          <w:sz w:val="24"/>
          <w:szCs w:val="24"/>
        </w:rPr>
      </w:pPr>
    </w:p>
    <w:p w14:paraId="5F0B77EE" w14:textId="77777777" w:rsidR="00EC460F" w:rsidRDefault="00EC460F" w:rsidP="00DD504A">
      <w:pPr>
        <w:jc w:val="both"/>
        <w:rPr>
          <w:rFonts w:cstheme="minorHAnsi"/>
          <w:b/>
          <w:bCs/>
          <w:sz w:val="24"/>
          <w:szCs w:val="24"/>
        </w:rPr>
      </w:pPr>
    </w:p>
    <w:p w14:paraId="443C9EE2" w14:textId="5B9E32B0" w:rsidR="00DD504A" w:rsidRPr="00DD504A" w:rsidRDefault="00DD504A" w:rsidP="00DD504A">
      <w:pPr>
        <w:jc w:val="both"/>
        <w:rPr>
          <w:rFonts w:cstheme="minorHAnsi"/>
          <w:b/>
          <w:bCs/>
          <w:sz w:val="24"/>
          <w:szCs w:val="24"/>
        </w:rPr>
      </w:pPr>
      <w:r w:rsidRPr="00DD504A">
        <w:rPr>
          <w:rFonts w:cstheme="minorHAnsi"/>
          <w:b/>
          <w:bCs/>
          <w:sz w:val="24"/>
          <w:szCs w:val="24"/>
        </w:rPr>
        <w:lastRenderedPageBreak/>
        <w:t>Tarea 5: Análisis avanzado con Python</w:t>
      </w:r>
    </w:p>
    <w:p w14:paraId="64A81B17" w14:textId="77777777" w:rsidR="00DD504A" w:rsidRPr="00DD504A" w:rsidRDefault="00DD504A" w:rsidP="00DD504A">
      <w:pPr>
        <w:jc w:val="both"/>
        <w:rPr>
          <w:rFonts w:cstheme="minorHAnsi"/>
        </w:rPr>
      </w:pPr>
      <w:r w:rsidRPr="00DD504A">
        <w:rPr>
          <w:rFonts w:cstheme="minorHAnsi"/>
          <w:b/>
          <w:bCs/>
        </w:rPr>
        <w:t>Python </w:t>
      </w:r>
      <w:r w:rsidRPr="00DD504A">
        <w:rPr>
          <w:rFonts w:cstheme="minorHAnsi"/>
        </w:rPr>
        <w:t>permite integrar numerosas utilidades y f</w:t>
      </w:r>
      <w:r w:rsidRPr="00DD504A">
        <w:rPr>
          <w:rFonts w:cstheme="minorHAnsi"/>
          <w:b/>
          <w:bCs/>
        </w:rPr>
        <w:t>unciones avanzadas de analítica de datos</w:t>
      </w:r>
      <w:r w:rsidRPr="00DD504A">
        <w:rPr>
          <w:rFonts w:cstheme="minorHAnsi"/>
        </w:rPr>
        <w:t xml:space="preserve">. Para ello, basta con instalar Python en nuestro equipo y los paquetes necesarios. Una vez configurado el </w:t>
      </w:r>
      <w:proofErr w:type="spellStart"/>
      <w:r w:rsidRPr="00DD504A">
        <w:rPr>
          <w:rFonts w:cstheme="minorHAnsi"/>
        </w:rPr>
        <w:t>Power</w:t>
      </w:r>
      <w:proofErr w:type="spellEnd"/>
      <w:r w:rsidRPr="00DD504A">
        <w:rPr>
          <w:rFonts w:cstheme="minorHAnsi"/>
        </w:rPr>
        <w:t xml:space="preserve"> BI para que utilice el entorno que queremos utilizar, basta con introducir el script de Python. En este proyecto se utilizará la librería de visualización </w:t>
      </w:r>
      <w:proofErr w:type="spellStart"/>
      <w:r w:rsidRPr="00DD504A">
        <w:rPr>
          <w:rFonts w:cstheme="minorHAnsi"/>
        </w:rPr>
        <w:fldChar w:fldCharType="begin"/>
      </w:r>
      <w:r w:rsidRPr="00DD504A">
        <w:rPr>
          <w:rFonts w:cstheme="minorHAnsi"/>
        </w:rPr>
        <w:instrText xml:space="preserve"> HYPERLINK "https://seaborn.pydata.org/examples/index.html" \t "_blank" </w:instrText>
      </w:r>
      <w:r w:rsidRPr="00DD504A">
        <w:rPr>
          <w:rFonts w:cstheme="minorHAnsi"/>
        </w:rPr>
        <w:fldChar w:fldCharType="separate"/>
      </w:r>
      <w:r w:rsidRPr="00DD504A">
        <w:rPr>
          <w:rStyle w:val="Hipervnculo"/>
          <w:rFonts w:cstheme="minorHAnsi"/>
        </w:rPr>
        <w:t>Seaborn</w:t>
      </w:r>
      <w:proofErr w:type="spellEnd"/>
      <w:r w:rsidRPr="00DD504A">
        <w:rPr>
          <w:rStyle w:val="Hipervnculo"/>
          <w:rFonts w:cstheme="minorHAnsi"/>
        </w:rPr>
        <w:t> </w:t>
      </w:r>
      <w:r w:rsidRPr="00DD504A">
        <w:rPr>
          <w:rFonts w:cstheme="minorHAnsi"/>
        </w:rPr>
        <w:fldChar w:fldCharType="end"/>
      </w:r>
      <w:r w:rsidRPr="00DD504A">
        <w:rPr>
          <w:rFonts w:cstheme="minorHAnsi"/>
        </w:rPr>
        <w:t>para el análisis exploratorio de los datos, el análisis de correlaciones y la visualización de los datos.</w:t>
      </w:r>
    </w:p>
    <w:p w14:paraId="20243D24" w14:textId="39A80899" w:rsidR="00DD504A" w:rsidRPr="00DD504A" w:rsidRDefault="00DD504A" w:rsidP="00DD504A">
      <w:pPr>
        <w:jc w:val="both"/>
        <w:rPr>
          <w:rFonts w:cstheme="minorHAnsi"/>
        </w:rPr>
      </w:pPr>
      <w:r w:rsidRPr="00DD504A">
        <w:rPr>
          <w:rFonts w:cstheme="minorHAnsi"/>
        </w:rPr>
        <w:drawing>
          <wp:inline distT="0" distB="0" distL="0" distR="0" wp14:anchorId="4B9B3DDD" wp14:editId="2132EC82">
            <wp:extent cx="6858000" cy="40043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0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613B6" w14:textId="77777777" w:rsidR="00EC460F" w:rsidRDefault="00EC460F" w:rsidP="00DD504A">
      <w:pPr>
        <w:jc w:val="both"/>
        <w:rPr>
          <w:rFonts w:cstheme="minorHAnsi"/>
          <w:u w:val="single"/>
        </w:rPr>
      </w:pPr>
    </w:p>
    <w:p w14:paraId="4928236C" w14:textId="77777777" w:rsidR="00EC460F" w:rsidRDefault="00EC460F" w:rsidP="00DD504A">
      <w:pPr>
        <w:jc w:val="both"/>
        <w:rPr>
          <w:rFonts w:cstheme="minorHAnsi"/>
          <w:u w:val="single"/>
        </w:rPr>
      </w:pPr>
    </w:p>
    <w:p w14:paraId="7432603A" w14:textId="77777777" w:rsidR="00EC460F" w:rsidRDefault="00EC460F" w:rsidP="00DD504A">
      <w:pPr>
        <w:jc w:val="both"/>
        <w:rPr>
          <w:rFonts w:cstheme="minorHAnsi"/>
          <w:u w:val="single"/>
        </w:rPr>
      </w:pPr>
    </w:p>
    <w:p w14:paraId="3330E445" w14:textId="77777777" w:rsidR="00EC460F" w:rsidRDefault="00EC460F" w:rsidP="00DD504A">
      <w:pPr>
        <w:jc w:val="both"/>
        <w:rPr>
          <w:rFonts w:cstheme="minorHAnsi"/>
          <w:u w:val="single"/>
        </w:rPr>
      </w:pPr>
    </w:p>
    <w:p w14:paraId="46680D00" w14:textId="77777777" w:rsidR="00EC460F" w:rsidRDefault="00EC460F" w:rsidP="00DD504A">
      <w:pPr>
        <w:jc w:val="both"/>
        <w:rPr>
          <w:rFonts w:cstheme="minorHAnsi"/>
          <w:u w:val="single"/>
        </w:rPr>
      </w:pPr>
    </w:p>
    <w:p w14:paraId="23EE8D0E" w14:textId="77777777" w:rsidR="00EC460F" w:rsidRDefault="00EC460F" w:rsidP="00DD504A">
      <w:pPr>
        <w:jc w:val="both"/>
        <w:rPr>
          <w:rFonts w:cstheme="minorHAnsi"/>
          <w:u w:val="single"/>
        </w:rPr>
      </w:pPr>
    </w:p>
    <w:p w14:paraId="2B805C58" w14:textId="77777777" w:rsidR="00EC460F" w:rsidRDefault="00EC460F" w:rsidP="00DD504A">
      <w:pPr>
        <w:jc w:val="both"/>
        <w:rPr>
          <w:rFonts w:cstheme="minorHAnsi"/>
          <w:u w:val="single"/>
        </w:rPr>
      </w:pPr>
    </w:p>
    <w:p w14:paraId="5FDC612E" w14:textId="77777777" w:rsidR="00EC460F" w:rsidRDefault="00EC460F" w:rsidP="00DD504A">
      <w:pPr>
        <w:jc w:val="both"/>
        <w:rPr>
          <w:rFonts w:cstheme="minorHAnsi"/>
          <w:u w:val="single"/>
        </w:rPr>
      </w:pPr>
    </w:p>
    <w:p w14:paraId="3A5471C9" w14:textId="77777777" w:rsidR="00EC460F" w:rsidRDefault="00EC460F" w:rsidP="00DD504A">
      <w:pPr>
        <w:jc w:val="both"/>
        <w:rPr>
          <w:rFonts w:cstheme="minorHAnsi"/>
          <w:u w:val="single"/>
        </w:rPr>
      </w:pPr>
    </w:p>
    <w:p w14:paraId="4D7BD8C8" w14:textId="77777777" w:rsidR="00EC460F" w:rsidRDefault="00EC460F" w:rsidP="00DD504A">
      <w:pPr>
        <w:jc w:val="both"/>
        <w:rPr>
          <w:rFonts w:cstheme="minorHAnsi"/>
          <w:u w:val="single"/>
        </w:rPr>
      </w:pPr>
    </w:p>
    <w:p w14:paraId="44579BBC" w14:textId="77777777" w:rsidR="00EC460F" w:rsidRDefault="00EC460F" w:rsidP="00DD504A">
      <w:pPr>
        <w:jc w:val="both"/>
        <w:rPr>
          <w:rFonts w:cstheme="minorHAnsi"/>
          <w:u w:val="single"/>
        </w:rPr>
      </w:pPr>
    </w:p>
    <w:p w14:paraId="0D149A5F" w14:textId="77777777" w:rsidR="00EC460F" w:rsidRDefault="00EC460F" w:rsidP="00DD504A">
      <w:pPr>
        <w:jc w:val="both"/>
        <w:rPr>
          <w:rFonts w:cstheme="minorHAnsi"/>
          <w:u w:val="single"/>
        </w:rPr>
      </w:pPr>
    </w:p>
    <w:p w14:paraId="53910160" w14:textId="77777777" w:rsidR="00EC460F" w:rsidRDefault="00EC460F" w:rsidP="00DD504A">
      <w:pPr>
        <w:jc w:val="both"/>
        <w:rPr>
          <w:rFonts w:cstheme="minorHAnsi"/>
          <w:u w:val="single"/>
        </w:rPr>
      </w:pPr>
    </w:p>
    <w:p w14:paraId="6A3AFFC0" w14:textId="77777777" w:rsidR="00EC460F" w:rsidRDefault="00EC460F" w:rsidP="00DD504A">
      <w:pPr>
        <w:jc w:val="both"/>
        <w:rPr>
          <w:rFonts w:cstheme="minorHAnsi"/>
          <w:u w:val="single"/>
        </w:rPr>
      </w:pPr>
    </w:p>
    <w:p w14:paraId="294A4441" w14:textId="7CEEA4F3" w:rsidR="00DD504A" w:rsidRPr="00DD504A" w:rsidRDefault="00DD504A" w:rsidP="00DD504A">
      <w:pPr>
        <w:jc w:val="both"/>
        <w:rPr>
          <w:rFonts w:cstheme="minorHAnsi"/>
          <w:b/>
          <w:bCs/>
        </w:rPr>
      </w:pPr>
      <w:r w:rsidRPr="00DD504A">
        <w:rPr>
          <w:rFonts w:cstheme="minorHAnsi"/>
          <w:b/>
          <w:bCs/>
          <w:sz w:val="24"/>
          <w:szCs w:val="24"/>
        </w:rPr>
        <w:lastRenderedPageBreak/>
        <w:t>Tarea 6: Visuales de analítica avanzada</w:t>
      </w:r>
    </w:p>
    <w:p w14:paraId="2129319B" w14:textId="77777777" w:rsidR="00DD504A" w:rsidRPr="00DD504A" w:rsidRDefault="00DD504A" w:rsidP="00DD504A">
      <w:pPr>
        <w:jc w:val="both"/>
        <w:rPr>
          <w:rFonts w:cstheme="minorHAnsi"/>
        </w:rPr>
      </w:pPr>
      <w:r w:rsidRPr="00DD504A">
        <w:rPr>
          <w:rFonts w:cstheme="minorHAnsi"/>
        </w:rPr>
        <w:t>Dentro de los visuales de analítica avanzada con </w:t>
      </w:r>
      <w:r w:rsidRPr="00DD504A">
        <w:rPr>
          <w:rFonts w:cstheme="minorHAnsi"/>
          <w:b/>
          <w:bCs/>
        </w:rPr>
        <w:t>funcionalidades de Inteligencia Artificial (IA)</w:t>
      </w:r>
      <w:r w:rsidRPr="00DD504A">
        <w:rPr>
          <w:rFonts w:cstheme="minorHAnsi"/>
        </w:rPr>
        <w:t> tenemos el esquema jerárquico y el identificador de influenciadores clave. </w:t>
      </w:r>
    </w:p>
    <w:p w14:paraId="4460BF6E" w14:textId="77777777" w:rsidR="00DD504A" w:rsidRPr="00DD504A" w:rsidRDefault="00DD504A" w:rsidP="00DD504A">
      <w:pPr>
        <w:numPr>
          <w:ilvl w:val="0"/>
          <w:numId w:val="5"/>
        </w:numPr>
        <w:jc w:val="both"/>
        <w:rPr>
          <w:rFonts w:cstheme="minorHAnsi"/>
        </w:rPr>
      </w:pPr>
      <w:r w:rsidRPr="00DD504A">
        <w:rPr>
          <w:rFonts w:cstheme="minorHAnsi"/>
          <w:b/>
          <w:bCs/>
        </w:rPr>
        <w:t>Influenciadores clave</w:t>
      </w:r>
      <w:r w:rsidRPr="00DD504A">
        <w:rPr>
          <w:rFonts w:cstheme="minorHAnsi"/>
        </w:rPr>
        <w:t>: Muestran el conjunto de impulsores que contribuyen al acontecimiento de un determinado y la intensidad en su contribución. </w:t>
      </w:r>
      <w:r w:rsidRPr="00DD504A">
        <w:rPr>
          <w:rFonts w:cstheme="minorHAnsi"/>
          <w:b/>
          <w:bCs/>
        </w:rPr>
        <w:t>Tiene dos tipos de análisis.</w:t>
      </w:r>
      <w:r w:rsidRPr="00DD504A">
        <w:rPr>
          <w:rFonts w:cstheme="minorHAnsi"/>
        </w:rPr>
        <w:t> La opción de </w:t>
      </w:r>
      <w:r w:rsidRPr="00DD504A">
        <w:rPr>
          <w:rFonts w:cstheme="minorHAnsi"/>
          <w:b/>
          <w:bCs/>
        </w:rPr>
        <w:t>Influenciadores clave</w:t>
      </w:r>
      <w:r w:rsidRPr="00DD504A">
        <w:rPr>
          <w:rFonts w:cstheme="minorHAnsi"/>
        </w:rPr>
        <w:t> muestra los principales factores que contribuyen al valor de la métrica seleccionada. La opción de </w:t>
      </w:r>
      <w:r w:rsidRPr="00DD504A">
        <w:rPr>
          <w:rFonts w:cstheme="minorHAnsi"/>
          <w:b/>
          <w:bCs/>
        </w:rPr>
        <w:t>Segmentos principales</w:t>
      </w:r>
      <w:r w:rsidRPr="00DD504A">
        <w:rPr>
          <w:rFonts w:cstheme="minorHAnsi"/>
        </w:rPr>
        <w:t> muestra los segmentos principales que contribuyen al valor de la métrica seleccionada</w:t>
      </w:r>
    </w:p>
    <w:p w14:paraId="4E9CBAAC" w14:textId="77777777" w:rsidR="00DD504A" w:rsidRPr="00DD504A" w:rsidRDefault="00DD504A" w:rsidP="00DD504A">
      <w:pPr>
        <w:numPr>
          <w:ilvl w:val="0"/>
          <w:numId w:val="5"/>
        </w:numPr>
        <w:jc w:val="both"/>
        <w:rPr>
          <w:rFonts w:cstheme="minorHAnsi"/>
        </w:rPr>
      </w:pPr>
      <w:r w:rsidRPr="00DD504A">
        <w:rPr>
          <w:rFonts w:cstheme="minorHAnsi"/>
          <w:b/>
          <w:bCs/>
        </w:rPr>
        <w:t>Árbol de descomposición: </w:t>
      </w:r>
      <w:r w:rsidRPr="00DD504A">
        <w:rPr>
          <w:rFonts w:cstheme="minorHAnsi"/>
        </w:rPr>
        <w:t>es un elemento visual altamente interactivo que permite descomponer una medida visualmente en diferentes dimensiones. Este elemento visual se puede utilizar para análisis exploratorios ad hoc para comprender los datos. O se puede utilizar para realizar un análisis de la causa raíz complementando a los influenciadores clave. Contiene la funcionalidad de IA conocida como Divisiones de IA, que encuentra los valores altos y bajos de los datos de forma automática.</w:t>
      </w:r>
    </w:p>
    <w:p w14:paraId="6DB23EE9" w14:textId="77777777" w:rsidR="00DD504A" w:rsidRPr="00DD504A" w:rsidRDefault="00DD504A" w:rsidP="00DD504A">
      <w:pPr>
        <w:jc w:val="both"/>
        <w:rPr>
          <w:rFonts w:cstheme="minorHAnsi"/>
        </w:rPr>
      </w:pPr>
      <w:r w:rsidRPr="00DD504A">
        <w:rPr>
          <w:rFonts w:cstheme="minorHAnsi"/>
        </w:rPr>
        <w:t>Además de los elementos de visualización por defecto, podemos importar otros </w:t>
      </w:r>
      <w:r w:rsidRPr="00DD504A">
        <w:rPr>
          <w:rFonts w:cstheme="minorHAnsi"/>
          <w:b/>
          <w:bCs/>
        </w:rPr>
        <w:t xml:space="preserve">gráficos de la </w:t>
      </w:r>
      <w:proofErr w:type="spellStart"/>
      <w:r w:rsidRPr="00DD504A">
        <w:rPr>
          <w:rFonts w:cstheme="minorHAnsi"/>
          <w:b/>
          <w:bCs/>
        </w:rPr>
        <w:t>AppStore</w:t>
      </w:r>
      <w:proofErr w:type="spellEnd"/>
      <w:r w:rsidRPr="00DD504A">
        <w:rPr>
          <w:rFonts w:cstheme="minorHAnsi"/>
        </w:rPr>
        <w:t>. Recomendamos echar un vistazo a las </w:t>
      </w:r>
      <w:r w:rsidRPr="00DD504A">
        <w:rPr>
          <w:rFonts w:cstheme="minorHAnsi"/>
          <w:b/>
          <w:bCs/>
        </w:rPr>
        <w:t>gráficas de análisis avanzado de</w:t>
      </w:r>
      <w:hyperlink r:id="rId10" w:tgtFrame="_blank" w:history="1">
        <w:r w:rsidRPr="00DD504A">
          <w:rPr>
            <w:rStyle w:val="Hipervnculo"/>
            <w:rFonts w:cstheme="minorHAnsi"/>
            <w:b/>
            <w:bCs/>
          </w:rPr>
          <w:t> R.</w:t>
        </w:r>
      </w:hyperlink>
    </w:p>
    <w:p w14:paraId="6A245618" w14:textId="471C2B0A" w:rsidR="00DD504A" w:rsidRPr="00DD504A" w:rsidRDefault="00DD504A" w:rsidP="00DD504A">
      <w:pPr>
        <w:jc w:val="both"/>
        <w:rPr>
          <w:rFonts w:cstheme="minorHAnsi"/>
        </w:rPr>
      </w:pPr>
      <w:r w:rsidRPr="00DD504A">
        <w:rPr>
          <w:rFonts w:cstheme="minorHAnsi"/>
        </w:rPr>
        <w:drawing>
          <wp:inline distT="0" distB="0" distL="0" distR="0" wp14:anchorId="1DA130DD" wp14:editId="19680889">
            <wp:extent cx="6858000" cy="52266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22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97014" w14:textId="77777777" w:rsidR="00DD504A" w:rsidRPr="00DD504A" w:rsidRDefault="00DD504A" w:rsidP="00DD504A">
      <w:pPr>
        <w:jc w:val="both"/>
        <w:rPr>
          <w:rFonts w:cstheme="minorHAnsi"/>
        </w:rPr>
      </w:pPr>
    </w:p>
    <w:p w14:paraId="2DC4C696" w14:textId="77777777" w:rsidR="00DD504A" w:rsidRPr="00DD504A" w:rsidRDefault="00DD504A" w:rsidP="00DD504A">
      <w:pPr>
        <w:jc w:val="both"/>
        <w:rPr>
          <w:rFonts w:cstheme="minorHAnsi"/>
        </w:rPr>
      </w:pPr>
    </w:p>
    <w:sectPr w:rsidR="00DD504A" w:rsidRPr="00DD504A" w:rsidSect="0095187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D1A82"/>
    <w:multiLevelType w:val="multilevel"/>
    <w:tmpl w:val="4602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7E6DB6"/>
    <w:multiLevelType w:val="multilevel"/>
    <w:tmpl w:val="69C4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E628CB"/>
    <w:multiLevelType w:val="hybridMultilevel"/>
    <w:tmpl w:val="3F40D84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FC2A79"/>
    <w:multiLevelType w:val="multilevel"/>
    <w:tmpl w:val="64207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E45756"/>
    <w:multiLevelType w:val="multilevel"/>
    <w:tmpl w:val="AB14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87B"/>
    <w:rsid w:val="00147B2F"/>
    <w:rsid w:val="008E5252"/>
    <w:rsid w:val="0095187B"/>
    <w:rsid w:val="00DD504A"/>
    <w:rsid w:val="00EC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60B0F"/>
  <w15:chartTrackingRefBased/>
  <w15:docId w15:val="{96D9EDE0-CD05-4CE6-8FDF-5937CA985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D50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D504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DD5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DD504A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DD504A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50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8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0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46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1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psource.microsoft.com/en-us/product/power-bi-visuals/WA104381449?tab=Overview&amp;signInModalType=2&amp;ctaType=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ayraanalytics.com.au/data-profiling-in-power-bi/" TargetMode="External"/><Relationship Id="rId10" Type="http://schemas.openxmlformats.org/officeDocument/2006/relationships/hyperlink" Target="https://community.powerbi.com/t5/R-Script-Showcase/bd-p/RVisual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1123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H.M.</dc:creator>
  <cp:keywords/>
  <dc:description/>
  <cp:lastModifiedBy>A. H.M.</cp:lastModifiedBy>
  <cp:revision>3</cp:revision>
  <dcterms:created xsi:type="dcterms:W3CDTF">2020-10-17T01:59:00Z</dcterms:created>
  <dcterms:modified xsi:type="dcterms:W3CDTF">2020-10-17T02:38:00Z</dcterms:modified>
</cp:coreProperties>
</file>