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0557" w14:textId="77777777" w:rsidR="00E82DA6" w:rsidRDefault="00E82DA6" w:rsidP="00E82DA6">
      <w:pPr>
        <w:jc w:val="center"/>
        <w:rPr>
          <w:sz w:val="28"/>
          <w:szCs w:val="28"/>
        </w:rPr>
      </w:pPr>
      <w:bookmarkStart w:id="0" w:name="_Hlk35200403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50C48D" w14:textId="77777777" w:rsidR="00E82DA6" w:rsidRDefault="00E82DA6" w:rsidP="00E82DA6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13914F49" w14:textId="77777777" w:rsidR="00E82DA6" w:rsidRDefault="00E82DA6" w:rsidP="00E82DA6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89B52F3" w14:textId="77777777" w:rsidR="00E82DA6" w:rsidRDefault="00E82DA6" w:rsidP="00E82DA6">
      <w:pPr>
        <w:jc w:val="center"/>
        <w:rPr>
          <w:sz w:val="28"/>
          <w:szCs w:val="28"/>
        </w:rPr>
      </w:pPr>
      <w:r>
        <w:rPr>
          <w:sz w:val="28"/>
          <w:szCs w:val="28"/>
        </w:rPr>
        <w:t>«Владимирский государственный университет</w:t>
      </w:r>
    </w:p>
    <w:p w14:paraId="09CA0D4C" w14:textId="77777777" w:rsidR="00E82DA6" w:rsidRDefault="00E82DA6" w:rsidP="00E82DA6">
      <w:pPr>
        <w:jc w:val="center"/>
        <w:rPr>
          <w:sz w:val="28"/>
          <w:szCs w:val="28"/>
        </w:rPr>
      </w:pPr>
      <w:r>
        <w:rPr>
          <w:sz w:val="28"/>
          <w:szCs w:val="28"/>
        </w:rPr>
        <w:t>имени Александра Григорьевича и Николая Григорьевича Столетовых»</w:t>
      </w:r>
    </w:p>
    <w:p w14:paraId="276CC7FF" w14:textId="77777777" w:rsidR="00E82DA6" w:rsidRDefault="00E82DA6" w:rsidP="00E82DA6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>)</w:t>
      </w:r>
    </w:p>
    <w:p w14:paraId="13413BA2" w14:textId="77777777" w:rsidR="00E82DA6" w:rsidRDefault="00E82DA6" w:rsidP="00E82DA6">
      <w:pPr>
        <w:jc w:val="center"/>
        <w:rPr>
          <w:sz w:val="28"/>
          <w:szCs w:val="28"/>
        </w:rPr>
      </w:pPr>
    </w:p>
    <w:p w14:paraId="48997FF5" w14:textId="77777777" w:rsidR="00E82DA6" w:rsidRDefault="00E82DA6" w:rsidP="00E82DA6">
      <w:pPr>
        <w:jc w:val="center"/>
        <w:rPr>
          <w:sz w:val="28"/>
          <w:szCs w:val="28"/>
        </w:rPr>
      </w:pPr>
    </w:p>
    <w:p w14:paraId="43CEA622" w14:textId="77777777" w:rsidR="00E82DA6" w:rsidRDefault="00E82DA6" w:rsidP="002C6BD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защиты информации</w:t>
      </w:r>
    </w:p>
    <w:p w14:paraId="69C82ECE" w14:textId="77777777" w:rsidR="00E82DA6" w:rsidRDefault="00E82DA6" w:rsidP="00E82DA6">
      <w:pPr>
        <w:jc w:val="center"/>
        <w:rPr>
          <w:sz w:val="28"/>
          <w:szCs w:val="28"/>
        </w:rPr>
      </w:pPr>
    </w:p>
    <w:p w14:paraId="3FB8877A" w14:textId="77777777" w:rsidR="00E82DA6" w:rsidRDefault="00E82DA6" w:rsidP="00E82DA6">
      <w:pPr>
        <w:jc w:val="center"/>
        <w:rPr>
          <w:sz w:val="28"/>
          <w:szCs w:val="28"/>
        </w:rPr>
      </w:pPr>
    </w:p>
    <w:p w14:paraId="253229B7" w14:textId="53EE0A3D" w:rsidR="00E82DA6" w:rsidRDefault="002C6BD9" w:rsidP="00E82DA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9E3E6A">
        <w:rPr>
          <w:sz w:val="28"/>
          <w:szCs w:val="28"/>
        </w:rPr>
        <w:t>2</w:t>
      </w:r>
    </w:p>
    <w:p w14:paraId="10771585" w14:textId="5FDCD15B" w:rsidR="00E82DA6" w:rsidRPr="002C6BD9" w:rsidRDefault="00E82DA6" w:rsidP="002C6BD9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На тему “</w:t>
      </w:r>
      <w:r>
        <w:t xml:space="preserve"> </w:t>
      </w:r>
      <w:r w:rsidR="009E3E6A">
        <w:rPr>
          <w:color w:val="000000"/>
          <w:sz w:val="28"/>
          <w:szCs w:val="28"/>
        </w:rPr>
        <w:t>Методы анализа данных</w:t>
      </w:r>
      <w:r>
        <w:rPr>
          <w:sz w:val="28"/>
          <w:szCs w:val="28"/>
        </w:rPr>
        <w:t>”</w:t>
      </w:r>
    </w:p>
    <w:p w14:paraId="43814018" w14:textId="77777777" w:rsidR="00E82DA6" w:rsidRDefault="00E82DA6" w:rsidP="00E82DA6">
      <w:pPr>
        <w:jc w:val="center"/>
        <w:rPr>
          <w:sz w:val="28"/>
          <w:szCs w:val="28"/>
        </w:rPr>
      </w:pPr>
    </w:p>
    <w:p w14:paraId="5084BC13" w14:textId="77777777" w:rsidR="00E82DA6" w:rsidRDefault="00E82DA6" w:rsidP="00E82DA6">
      <w:pPr>
        <w:jc w:val="center"/>
        <w:rPr>
          <w:sz w:val="28"/>
          <w:szCs w:val="28"/>
        </w:rPr>
      </w:pPr>
    </w:p>
    <w:p w14:paraId="0F2FF933" w14:textId="77777777" w:rsidR="00E82DA6" w:rsidRDefault="00E82DA6" w:rsidP="002C6BD9">
      <w:pPr>
        <w:rPr>
          <w:sz w:val="28"/>
          <w:szCs w:val="28"/>
        </w:rPr>
      </w:pPr>
    </w:p>
    <w:p w14:paraId="3E77DA44" w14:textId="77777777" w:rsidR="00E82DA6" w:rsidRDefault="00E82DA6" w:rsidP="00E82DA6">
      <w:pPr>
        <w:jc w:val="center"/>
        <w:rPr>
          <w:sz w:val="28"/>
          <w:szCs w:val="28"/>
        </w:rPr>
      </w:pPr>
    </w:p>
    <w:p w14:paraId="16FD3A26" w14:textId="77777777" w:rsidR="00E82DA6" w:rsidRDefault="00E82DA6" w:rsidP="00E82DA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BAC764F" w14:textId="77777777" w:rsidR="00E82DA6" w:rsidRDefault="00E82DA6" w:rsidP="00E82DA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Б-118</w:t>
      </w:r>
    </w:p>
    <w:p w14:paraId="72437882" w14:textId="77777777" w:rsidR="00E82DA6" w:rsidRDefault="00E82DA6" w:rsidP="00E82DA6">
      <w:pPr>
        <w:jc w:val="right"/>
        <w:rPr>
          <w:sz w:val="28"/>
          <w:szCs w:val="28"/>
        </w:rPr>
      </w:pPr>
      <w:r>
        <w:rPr>
          <w:sz w:val="28"/>
          <w:szCs w:val="28"/>
        </w:rPr>
        <w:t>Катков А.Н.</w:t>
      </w:r>
    </w:p>
    <w:p w14:paraId="2172FBD4" w14:textId="355880AD" w:rsidR="00E82DA6" w:rsidRDefault="00E82DA6" w:rsidP="00E82DA6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5333BD5F" w14:textId="2B32B6A3" w:rsidR="00E82DA6" w:rsidRDefault="009E3E6A" w:rsidP="002C6BD9">
      <w:pPr>
        <w:jc w:val="right"/>
        <w:rPr>
          <w:sz w:val="28"/>
          <w:szCs w:val="28"/>
        </w:rPr>
      </w:pPr>
      <w:r>
        <w:rPr>
          <w:sz w:val="28"/>
          <w:szCs w:val="28"/>
        </w:rPr>
        <w:t>Монахов Ю.М</w:t>
      </w:r>
      <w:r w:rsidR="00E82DA6">
        <w:rPr>
          <w:sz w:val="28"/>
          <w:szCs w:val="28"/>
        </w:rPr>
        <w:t>.</w:t>
      </w:r>
    </w:p>
    <w:p w14:paraId="02F4B8B0" w14:textId="77777777" w:rsidR="00E82DA6" w:rsidRDefault="00E82DA6" w:rsidP="00E82DA6">
      <w:pPr>
        <w:rPr>
          <w:sz w:val="28"/>
          <w:szCs w:val="28"/>
        </w:rPr>
      </w:pPr>
    </w:p>
    <w:p w14:paraId="015DDCE2" w14:textId="77777777" w:rsidR="00E82DA6" w:rsidRDefault="00E82DA6" w:rsidP="00E82DA6">
      <w:pPr>
        <w:rPr>
          <w:sz w:val="28"/>
          <w:szCs w:val="28"/>
        </w:rPr>
      </w:pPr>
    </w:p>
    <w:p w14:paraId="08EF6C46" w14:textId="77777777" w:rsidR="00E82DA6" w:rsidRDefault="00E82DA6" w:rsidP="00E82DA6">
      <w:pPr>
        <w:jc w:val="center"/>
        <w:rPr>
          <w:sz w:val="28"/>
          <w:szCs w:val="28"/>
        </w:rPr>
      </w:pPr>
    </w:p>
    <w:p w14:paraId="64197D4F" w14:textId="77777777" w:rsidR="00E82DA6" w:rsidRDefault="00E82DA6" w:rsidP="00E82DA6">
      <w:pPr>
        <w:rPr>
          <w:sz w:val="28"/>
          <w:szCs w:val="28"/>
        </w:rPr>
      </w:pPr>
    </w:p>
    <w:p w14:paraId="40E91C24" w14:textId="77777777" w:rsidR="00E82DA6" w:rsidRDefault="00E82DA6" w:rsidP="00E82DA6">
      <w:pPr>
        <w:jc w:val="center"/>
        <w:rPr>
          <w:sz w:val="28"/>
          <w:szCs w:val="28"/>
        </w:rPr>
      </w:pPr>
      <w:r>
        <w:rPr>
          <w:sz w:val="28"/>
          <w:szCs w:val="28"/>
        </w:rPr>
        <w:t>Владимир 2021</w:t>
      </w:r>
    </w:p>
    <w:p w14:paraId="49E97854" w14:textId="0F68C6E7" w:rsidR="00E82DA6" w:rsidRDefault="00541DA8" w:rsidP="00BF1B66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541DA8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2EB8925" w14:textId="77777777" w:rsidR="007F1C5A" w:rsidRDefault="007F1C5A" w:rsidP="00BF1B66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Cs/>
          <w:sz w:val="28"/>
          <w:szCs w:val="28"/>
        </w:rPr>
        <w:t>Построить корреляционные матрицы. В случае если коэффициент корреляции больше или равен определенному значению, построить график уравнения линейной регрессии.</w:t>
      </w:r>
    </w:p>
    <w:p w14:paraId="6EAF8C54" w14:textId="7FD821CA" w:rsidR="007F1C5A" w:rsidRDefault="007F1C5A" w:rsidP="00BF1B66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В качестве корреляционного значения было выбрано 0,7. Если корреляция больше или равно </w:t>
      </w:r>
      <w:r w:rsidR="003E2C1D">
        <w:rPr>
          <w:rStyle w:val="markedcontent"/>
          <w:rFonts w:ascii="Times New Roman" w:hAnsi="Times New Roman" w:cs="Times New Roman"/>
          <w:bCs/>
          <w:sz w:val="28"/>
          <w:szCs w:val="28"/>
        </w:rPr>
        <w:t>0</w:t>
      </w:r>
      <w:r w:rsidR="003E2C1D" w:rsidRPr="00CF662E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.7 </w:t>
      </w:r>
      <w:r w:rsidR="003E2C1D">
        <w:rPr>
          <w:rStyle w:val="markedcontent"/>
          <w:rFonts w:ascii="Times New Roman" w:hAnsi="Times New Roman" w:cs="Times New Roman"/>
          <w:bCs/>
          <w:sz w:val="28"/>
          <w:szCs w:val="28"/>
        </w:rPr>
        <w:t>по</w:t>
      </w:r>
      <w:r w:rsidR="00CF662E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 модулю,</w:t>
      </w:r>
      <w:r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 то строится график. Также рассчитывается уравнение линейной регрессии</w:t>
      </w:r>
      <w:r w:rsidR="003E2C1D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 отдельно от функции отрисовки графика для проверки построенного графика</w:t>
      </w:r>
      <w:r>
        <w:rPr>
          <w:rStyle w:val="markedcontent"/>
          <w:rFonts w:ascii="Times New Roman" w:hAnsi="Times New Roman" w:cs="Times New Roman"/>
          <w:bCs/>
          <w:sz w:val="28"/>
          <w:szCs w:val="28"/>
        </w:rPr>
        <w:t>.</w:t>
      </w:r>
    </w:p>
    <w:p w14:paraId="490EC48D" w14:textId="756F24E7" w:rsidR="00CF662E" w:rsidRPr="00CF662E" w:rsidRDefault="00CF662E" w:rsidP="00BF1B66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CF662E">
        <w:rPr>
          <w:rFonts w:ascii="Times New Roman" w:hAnsi="Times New Roman" w:cs="Times New Roman"/>
          <w:sz w:val="28"/>
          <w:szCs w:val="28"/>
        </w:rPr>
        <w:t>github.com</w:t>
      </w:r>
      <w:r>
        <w:rPr>
          <w:rFonts w:ascii="Times New Roman" w:hAnsi="Times New Roman" w:cs="Times New Roman"/>
          <w:sz w:val="28"/>
          <w:szCs w:val="28"/>
        </w:rPr>
        <w:t>. Ссылка (</w:t>
      </w:r>
      <w:r w:rsidRPr="00CF662E">
        <w:rPr>
          <w:rFonts w:ascii="Times New Roman" w:hAnsi="Times New Roman" w:cs="Times New Roman"/>
          <w:sz w:val="28"/>
          <w:szCs w:val="28"/>
        </w:rPr>
        <w:t>https://github.com/Physalis-1/Statistics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C7AD9BE" w14:textId="77777777" w:rsidR="004E0D30" w:rsidRDefault="004E0D30" w:rsidP="00BF1B66">
      <w:p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Примеры работы:</w:t>
      </w:r>
    </w:p>
    <w:p w14:paraId="4D0D6A6B" w14:textId="6A94DC24" w:rsidR="004E0D30" w:rsidRPr="004E0D30" w:rsidRDefault="004E0D30" w:rsidP="00BF1B66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4E0D30">
        <w:rPr>
          <w:rStyle w:val="markedcontent"/>
          <w:rFonts w:ascii="Times New Roman" w:hAnsi="Times New Roman" w:cs="Times New Roman"/>
          <w:bCs/>
          <w:sz w:val="28"/>
          <w:szCs w:val="28"/>
        </w:rPr>
        <w:t xml:space="preserve">Для файла с входными данными, представленном на </w:t>
      </w:r>
      <w:r w:rsidRPr="004E0D30">
        <w:rPr>
          <w:rFonts w:ascii="Times New Roman" w:hAnsi="Times New Roman" w:cs="Times New Roman"/>
          <w:bCs/>
          <w:sz w:val="28"/>
          <w:szCs w:val="28"/>
        </w:rPr>
        <w:t>github.com</w:t>
      </w:r>
    </w:p>
    <w:p w14:paraId="250504D4" w14:textId="77777777" w:rsidR="004E0D30" w:rsidRDefault="004E0D30">
      <w:pPr>
        <w:rPr>
          <w:rFonts w:ascii="Times New Roman" w:hAnsi="Times New Roman" w:cs="Times New Roman"/>
          <w:sz w:val="28"/>
          <w:szCs w:val="28"/>
        </w:rPr>
        <w:sectPr w:rsidR="004E0D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E0D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1B42D6" wp14:editId="3557577D">
            <wp:extent cx="4162144" cy="5985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153" cy="599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8F5B" w14:textId="079AB482" w:rsidR="004E0D30" w:rsidRDefault="004E0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Критерий Пирсона вычисленный ранее</w:t>
      </w:r>
    </w:p>
    <w:p w14:paraId="550B8D02" w14:textId="6C4621FA" w:rsidR="004E0D30" w:rsidRDefault="004E0D30">
      <w:pPr>
        <w:rPr>
          <w:rFonts w:ascii="Times New Roman" w:hAnsi="Times New Roman" w:cs="Times New Roman"/>
          <w:sz w:val="28"/>
          <w:szCs w:val="28"/>
        </w:rPr>
      </w:pPr>
      <w:r w:rsidRPr="004E0D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5B226F" wp14:editId="4D8626BB">
            <wp:extent cx="5778500" cy="57074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739" cy="5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BC38" w14:textId="52A96C19" w:rsidR="004E0D30" w:rsidRDefault="004E0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Совпадает с табличным, что говорит о том, что в предыдущей лабораторной работе корреляция была вычислена правильно, без использования специализированной функции.</w:t>
      </w:r>
    </w:p>
    <w:p w14:paraId="38CE0ECF" w14:textId="52398CFB" w:rsidR="004E0D30" w:rsidRDefault="004E0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</w:t>
      </w:r>
    </w:p>
    <w:p w14:paraId="7639B4A9" w14:textId="77777777" w:rsidR="004E0D30" w:rsidRDefault="004E0D30">
      <w:pPr>
        <w:rPr>
          <w:rFonts w:ascii="Times New Roman" w:hAnsi="Times New Roman" w:cs="Times New Roman"/>
          <w:sz w:val="28"/>
          <w:szCs w:val="28"/>
        </w:rPr>
      </w:pPr>
      <w:r w:rsidRPr="004E0D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4E64A" wp14:editId="55C36D7D">
            <wp:extent cx="4934639" cy="6668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7358" w14:textId="77777777" w:rsidR="00830A48" w:rsidRDefault="00830A48">
      <w:pPr>
        <w:rPr>
          <w:rFonts w:ascii="Times New Roman" w:hAnsi="Times New Roman" w:cs="Times New Roman"/>
          <w:sz w:val="28"/>
          <w:szCs w:val="28"/>
        </w:rPr>
      </w:pPr>
    </w:p>
    <w:p w14:paraId="57CA0F1D" w14:textId="1ED4BBA5" w:rsidR="00830A48" w:rsidRDefault="00830A48">
      <w:pPr>
        <w:rPr>
          <w:rFonts w:ascii="Times New Roman" w:hAnsi="Times New Roman" w:cs="Times New Roman"/>
          <w:sz w:val="28"/>
          <w:szCs w:val="28"/>
        </w:rPr>
        <w:sectPr w:rsidR="00830A48" w:rsidSect="004E0D3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762129" w14:textId="35447266" w:rsidR="004E0D30" w:rsidRDefault="004E0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3</w:t>
      </w:r>
    </w:p>
    <w:p w14:paraId="015E4096" w14:textId="5168DEF8" w:rsidR="004E0D30" w:rsidRDefault="004E0D30">
      <w:pPr>
        <w:rPr>
          <w:rFonts w:ascii="Times New Roman" w:hAnsi="Times New Roman" w:cs="Times New Roman"/>
          <w:sz w:val="28"/>
          <w:szCs w:val="28"/>
        </w:rPr>
      </w:pPr>
      <w:r w:rsidRPr="004E0D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4319D" wp14:editId="3B6FFF7F">
            <wp:extent cx="5001323" cy="671606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ADF6" w14:textId="3795B73C" w:rsidR="00830A48" w:rsidRDefault="00830A48">
      <w:pPr>
        <w:rPr>
          <w:rFonts w:ascii="Times New Roman" w:hAnsi="Times New Roman" w:cs="Times New Roman"/>
          <w:sz w:val="28"/>
          <w:szCs w:val="28"/>
        </w:rPr>
      </w:pPr>
    </w:p>
    <w:p w14:paraId="0E4F3DF8" w14:textId="11091170" w:rsidR="00830A48" w:rsidRDefault="00830A48">
      <w:pPr>
        <w:rPr>
          <w:rFonts w:ascii="Times New Roman" w:hAnsi="Times New Roman" w:cs="Times New Roman"/>
          <w:sz w:val="28"/>
          <w:szCs w:val="28"/>
        </w:rPr>
        <w:sectPr w:rsidR="00830A48" w:rsidSect="004E0D3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B244DC" w14:textId="56028206" w:rsidR="004E0D30" w:rsidRDefault="00586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585E0E">
        <w:rPr>
          <w:rFonts w:ascii="Times New Roman" w:hAnsi="Times New Roman" w:cs="Times New Roman"/>
          <w:sz w:val="28"/>
          <w:szCs w:val="28"/>
        </w:rPr>
        <w:t>: в ходе выполнения лабораторной работы были построены корреляционные матрицы по каждому времени суток каждого месяца, а также построены графики уравнения линейной регрессии и отдельно вычислены сами уравнения линейной регрессии для проверки графиков. Результаты в корреляционной матрице совпадают корреляцией некоторых величин, вычисленных раньше.</w:t>
      </w:r>
    </w:p>
    <w:p w14:paraId="65B23C8C" w14:textId="77777777" w:rsidR="004E0D30" w:rsidRPr="001833B7" w:rsidRDefault="004E0D30">
      <w:pPr>
        <w:rPr>
          <w:rFonts w:ascii="Times New Roman" w:hAnsi="Times New Roman" w:cs="Times New Roman"/>
          <w:sz w:val="28"/>
          <w:szCs w:val="28"/>
        </w:rPr>
      </w:pPr>
    </w:p>
    <w:sectPr w:rsidR="004E0D30" w:rsidRPr="001833B7" w:rsidSect="004E0D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35"/>
    <w:rsid w:val="00043D5A"/>
    <w:rsid w:val="00086B9B"/>
    <w:rsid w:val="000C6592"/>
    <w:rsid w:val="001833B7"/>
    <w:rsid w:val="001942CD"/>
    <w:rsid w:val="001F3E24"/>
    <w:rsid w:val="002C6BD9"/>
    <w:rsid w:val="002E5584"/>
    <w:rsid w:val="00300772"/>
    <w:rsid w:val="003E2C1D"/>
    <w:rsid w:val="004E0D30"/>
    <w:rsid w:val="00541DA8"/>
    <w:rsid w:val="00550AA1"/>
    <w:rsid w:val="00585E0E"/>
    <w:rsid w:val="005867DE"/>
    <w:rsid w:val="00617E4A"/>
    <w:rsid w:val="0068166D"/>
    <w:rsid w:val="00686756"/>
    <w:rsid w:val="006927F1"/>
    <w:rsid w:val="007F1C5A"/>
    <w:rsid w:val="00830A48"/>
    <w:rsid w:val="008B42E2"/>
    <w:rsid w:val="009D3F43"/>
    <w:rsid w:val="009E3E6A"/>
    <w:rsid w:val="00A52239"/>
    <w:rsid w:val="00B04EB1"/>
    <w:rsid w:val="00BF1B66"/>
    <w:rsid w:val="00C3428E"/>
    <w:rsid w:val="00CF662E"/>
    <w:rsid w:val="00D338C5"/>
    <w:rsid w:val="00D93B39"/>
    <w:rsid w:val="00E82DA6"/>
    <w:rsid w:val="00E94F10"/>
    <w:rsid w:val="00ED5235"/>
    <w:rsid w:val="00F82E6F"/>
    <w:rsid w:val="00F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EB6C"/>
  <w15:chartTrackingRefBased/>
  <w15:docId w15:val="{5135946B-6C20-47DE-B2A6-5CDBFB6F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F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kote kote</cp:lastModifiedBy>
  <cp:revision>13</cp:revision>
  <dcterms:created xsi:type="dcterms:W3CDTF">2021-10-06T10:49:00Z</dcterms:created>
  <dcterms:modified xsi:type="dcterms:W3CDTF">2021-12-15T12:14:00Z</dcterms:modified>
</cp:coreProperties>
</file>