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5.xml" ContentType="application/xml"/>
  <Override PartName="/customXml/itemProps5.xml" ContentType="application/vnd.openxmlformats-officedocument.customXml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napToGrid w:val="true"/>
        <w:ind w:hanging="0"/>
        <w:jc w:val="left"/>
        <w:rPr>
          <w:rFonts w:cs="" w:cstheme="majorBidi" w:hAnsiTheme="majorHAnsi"/>
          <w:b/>
          <w:sz w:val="36"/>
          <w:szCs w:val="48"/>
        </w:rPr>
      </w:pPr>
      <w:r>
        <w:rPr>
          <w:rFonts w:cs="" w:cstheme="majorBidi" w:hAnsiTheme="majorHAnsi"/>
          <w:b/>
          <w:sz w:val="36"/>
          <w:szCs w:val="48"/>
        </w:rPr>
        <mc:AlternateContent>
          <mc:Choice Requires="wps">
            <w:drawing>
              <wp:anchor behindDoc="0" distT="0" distB="0" distL="0" distR="635" simplePos="0" locked="0" layoutInCell="0" allowOverlap="1" relativeHeight="2" wp14:anchorId="19E36CB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5535" cy="7874000"/>
                <wp:effectExtent l="635" t="0" r="0" b="0"/>
                <wp:wrapNone/>
                <wp:docPr id="1" name="文本框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0" cy="787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6826"/>
                              <w:gridCol w:w="4915"/>
                            </w:tblGrid>
                            <w:tr>
                              <w:trPr/>
                              <w:tc>
                                <w:tcPr>
                                  <w:tcW w:w="6826" w:type="dxa"/>
                                  <w:tcBorders>
                                    <w:right w:val="single" w:sz="12" w:space="0" w:color="E97132"/>
                                  </w:tcBorders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-322901921"/>
                                  </w:sdtPr>
                                  <w:sdtContent>
                                    <w:p>
                                      <w:pPr>
                                        <w:pStyle w:val="Style27"/>
                                        <w:ind w:firstLine="420"/>
                                        <w:jc w:val="right"/>
                                        <w:rPr/>
                                      </w:pPr>
                                      <w:r>
                                        <w:rPr/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spacing w:lineRule="auto" w:line="312"/>
                                        <w:jc w:val="right"/>
                                        <w:rPr>
                                          <w:caps/>
                                          <w:color w:themeColor="text1" w:themeTint="e6" w:val="191919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alias w:val="标题"/>
                                          <w:id w:val="-438379639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aps/>
                                              <w:color w:themeColor="text1" w:themeTint="e6" w:val="191919"/>
                                              <w:sz w:val="96"/>
                                              <w:szCs w:val="96"/>
                                            </w:rPr>
                                          </w:r>
                                          <w:r>
                                            <w:rPr>
                                              <w:caps/>
                                              <w:color w:themeColor="text1" w:themeTint="e6" w:val="191919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>
                                      <w:pPr>
                                        <w:pStyle w:val="Style27"/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alias w:val="副标题"/>
                                          <w:id w:val="1354072561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themeColor="text1" w:val="000000"/>
                                              <w:sz w:val="32"/>
                                              <w:szCs w:val="32"/>
                                            </w:rPr>
                                          </w:r>
                                          <w:r>
                                            <w:rPr>
                                              <w:color w:themeColor="text1" w:val="000000"/>
                                              <w:sz w:val="32"/>
                                              <w:szCs w:val="32"/>
                                            </w:rPr>
                                            <w:t>Make 991CNX Great Again</w:t>
                                          </w:r>
                                        </w:sdtContent>
                                      </w:sdt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4915" w:type="dxa"/>
                                  <w:tcBorders>
                                    <w:left w:val="single" w:sz="12" w:space="0" w:color="E971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rPr>
                                      <w:color w:themeColor="accent2" w:val="E9713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themeColor="accent2" w:val="E97132"/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alias w:val="作者"/>
                                      <w:id w:val="-279026076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themeColor="accent2" w:val="E97132"/>
                                          <w:sz w:val="26"/>
                                          <w:szCs w:val="26"/>
                                        </w:rPr>
                                      </w:r>
                                      <w:r>
                                        <w:rPr>
                                          <w:color w:themeColor="accent2" w:val="E97132"/>
                                          <w:sz w:val="26"/>
                                          <w:szCs w:val="26"/>
                                        </w:rPr>
                                        <w:t>fx-es(ms)</w:t>
                                      </w:r>
                                      <w:r>
                                        <w:rPr>
                                          <w:color w:themeColor="accent2" w:val="E97132"/>
                                          <w:sz w:val="26"/>
                                          <w:szCs w:val="26"/>
                                        </w:rPr>
                                        <w:t>编写组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Style27"/>
                              <w:ind w:firstLine="4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id="shape_0" ID="文本框 27" path="m0,0l-2147483645,0l-2147483645,-2147483646l0,-2147483646xe" fillcolor="white" stroked="f" o:allowincell="f" style="position:absolute;margin-left:12.45pt;margin-top:86pt;width:587pt;height:619.95pt;mso-wrap-style:none;v-text-anchor:middle;mso-position-horizontal:center;mso-position-horizontal-relative:page;mso-position-vertical:center;mso-position-vertical-relative:page" wp14:anchorId="19E36CBD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6826"/>
                        <w:gridCol w:w="4915"/>
                      </w:tblGrid>
                      <w:tr>
                        <w:trPr/>
                        <w:tc>
                          <w:tcPr>
                            <w:tcW w:w="6826" w:type="dxa"/>
                            <w:tcBorders>
                              <w:right w:val="single" w:sz="12" w:space="0" w:color="E97132"/>
                            </w:tcBorders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-322901921"/>
                            </w:sdtPr>
                            <w:sdtContent>
                              <w:p>
                                <w:pPr>
                                  <w:pStyle w:val="Style27"/>
                                  <w:ind w:firstLine="420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Spacing"/>
                                  <w:spacing w:lineRule="auto" w:line="312"/>
                                  <w:jc w:val="right"/>
                                  <w:rPr>
                                    <w:caps/>
                                    <w:color w:themeColor="text1" w:themeTint="e6" w:val="19191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alias w:val="标题"/>
                                    <w:id w:val="-438379639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themeColor="text1" w:themeTint="e6" w:val="191919"/>
                                        <w:sz w:val="96"/>
                                        <w:szCs w:val="96"/>
                                      </w:rPr>
                                    </w:r>
                                    <w:r>
                                      <w:rPr>
                                        <w:caps/>
                                        <w:color w:themeColor="text1" w:themeTint="e6" w:val="191919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Style27"/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副标题"/>
                                    <w:id w:val="1354072561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themeColor="text1" w:val="000000"/>
                                        <w:sz w:val="32"/>
                                        <w:szCs w:val="32"/>
                                      </w:rPr>
                                    </w:r>
                                    <w:r>
                                      <w:rPr>
                                        <w:color w:themeColor="text1" w:val="000000"/>
                                        <w:sz w:val="32"/>
                                        <w:szCs w:val="32"/>
                                      </w:rPr>
                                      <w:t>Make 991CNX Great Again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c>
                        <w:tc>
                          <w:tcPr>
                            <w:tcW w:w="4915" w:type="dxa"/>
                            <w:tcBorders>
                              <w:left w:val="single" w:sz="12" w:space="0" w:color="E97132"/>
                            </w:tcBorders>
                            <w:vAlign w:val="center"/>
                          </w:tcPr>
                          <w:p>
                            <w:pPr>
                              <w:pStyle w:val="NoSpacing"/>
                              <w:rPr>
                                <w:color w:themeColor="accent2" w:val="E9713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2" w:val="E97132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alias w:val="作者"/>
                                <w:id w:val="-279026076"/>
                                <w:text/>
                              </w:sdtPr>
                              <w:sdtContent>
                                <w:r>
                                  <w:rPr>
                                    <w:color w:themeColor="accent2" w:val="E97132"/>
                                    <w:sz w:val="26"/>
                                    <w:szCs w:val="26"/>
                                  </w:rPr>
                                </w:r>
                                <w:r>
                                  <w:rPr>
                                    <w:color w:themeColor="accent2" w:val="E97132"/>
                                    <w:sz w:val="26"/>
                                    <w:szCs w:val="26"/>
                                  </w:rPr>
                                  <w:t>fx-es(ms)</w:t>
                                </w:r>
                                <w:r>
                                  <w:rPr>
                                    <w:color w:themeColor="accent2" w:val="E97132"/>
                                    <w:sz w:val="26"/>
                                    <w:szCs w:val="26"/>
                                  </w:rPr>
                                  <w:t>编写组</w:t>
                                </w:r>
                              </w:sdtContent>
                            </w:sdt>
                          </w:p>
                        </w:tc>
                      </w:tr>
                    </w:tbl>
                    <w:p>
                      <w:pPr>
                        <w:pStyle w:val="Style27"/>
                        <w:ind w:firstLine="4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80"/>
        <w:ind w:hanging="0" w:left="0"/>
        <w:rPr/>
      </w:pPr>
      <w:bookmarkStart w:id="0" w:name="_Toc173142873"/>
      <w:r>
        <w:rPr/>
        <w:t>前</w:t>
      </w:r>
      <w:r>
        <w:rPr/>
        <w:t xml:space="preserve">    言</w:t>
      </w:r>
      <w:bookmarkEnd w:id="0"/>
    </w:p>
    <w:p>
      <w:pPr>
        <w:pStyle w:val="Normal"/>
        <w:ind w:firstLine="420"/>
        <w:rPr/>
      </w:pPr>
      <w:r>
        <w:rPr/>
      </w:r>
    </w:p>
    <w:p>
      <w:pPr>
        <w:pStyle w:val="Normal"/>
        <w:widowControl/>
        <w:snapToGrid w:val="true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ind w:firstLine="42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420"/>
            <w:rPr/>
          </w:pPr>
          <w:r>
            <w:rPr>
              <w:rFonts w:cs="Noto Sans SC"/>
              <w:kern w:val="2"/>
              <w:sz w:val="21"/>
              <w:szCs w:val="36"/>
              <w:lang w:val="zh-CN"/>
              <w14:ligatures w14:val="standardContextual"/>
            </w:rPr>
            <w:tab/>
            <w:tab/>
          </w:r>
          <w:r>
            <w:rPr>
              <w:lang w:val="zh-CN"/>
            </w:rPr>
            <w:t>目    录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fldChar w:fldCharType="begin"/>
          </w:r>
          <w:r>
            <w:rPr/>
            <w:instrText xml:space="preserve"> TOC \o "1-2" \u \h</w:instrText>
          </w:r>
          <w:r>
            <w:rPr/>
            <w:fldChar w:fldCharType="separate"/>
          </w:r>
          <w:r>
            <w:rPr/>
            <w:t>前    言</w:t>
          </w:r>
          <w:r>
            <w:rPr/>
            <w:tab/>
            <w:t>1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第一章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汇编语言</w:t>
          </w:r>
          <w:r>
            <w:rPr/>
            <w:tab/>
            <w:t>4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1.1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汇编语言简介</w:t>
          </w:r>
          <w:r>
            <w:rPr/>
            <w:tab/>
            <w:t>4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  <w:lang w:val="nl-NL"/>
            </w:rPr>
          </w:pPr>
          <w:r>
            <w:rPr>
              <w:lang w:val="nl-NL"/>
            </w:rPr>
            <w:t>1.2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  <w:lang w:val="nl-NL"/>
            </w:rPr>
            <w:tab/>
          </w:r>
          <w:r>
            <w:rPr/>
            <w:t>常用指令</w:t>
          </w:r>
          <w:r>
            <w:rPr>
              <w:lang w:val="nl-NL"/>
            </w:rPr>
            <w:t>（</w:t>
          </w:r>
          <w:r>
            <w:rPr>
              <w:lang w:val="nl-NL"/>
            </w:rPr>
            <w:t>nX-U16</w:t>
          </w:r>
          <w:r>
            <w:rPr/>
            <w:t>指令集</w:t>
          </w:r>
          <w:r>
            <w:rPr>
              <w:lang w:val="nl-NL"/>
            </w:rPr>
            <w:t>）</w:t>
          </w:r>
          <w:r>
            <w:rPr>
              <w:lang w:val="nl-NL"/>
            </w:rPr>
            <w:tab/>
            <w:t>5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第二章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硬件与系统架构</w:t>
          </w:r>
          <w:r>
            <w:rPr/>
            <w:tab/>
            <w:t>12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2.1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nX-U16</w:t>
          </w:r>
          <w:r>
            <w:rPr/>
            <w:t>处理器</w:t>
          </w:r>
          <w:r>
            <w:rPr/>
            <w:tab/>
            <w:t>12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2.2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内存与寄存器</w:t>
          </w:r>
          <w:r>
            <w:rPr/>
            <w:tab/>
            <w:t>12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2.3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自检与计算器版本号</w:t>
          </w:r>
          <w:r>
            <w:rPr/>
            <w:tab/>
            <w:t>12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2.4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ROM</w:t>
          </w:r>
          <w:r>
            <w:rPr/>
            <w:t>概述</w:t>
          </w:r>
          <w:r>
            <w:rPr/>
            <w:tab/>
            <w:t>12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2.5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矩阵键盘</w:t>
          </w:r>
          <w:r>
            <w:rPr/>
            <w:tab/>
            <w:t>12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第三章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字符与表达式</w:t>
          </w:r>
          <w:r>
            <w:rPr/>
            <w:tab/>
            <w:t>15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3.1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单字节与双字节字符</w:t>
          </w:r>
          <w:r>
            <w:rPr/>
            <w:tab/>
            <w:t>15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3.2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数学显示字符</w:t>
          </w:r>
          <w:r>
            <w:rPr/>
            <w:tab/>
            <w:t>16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3.3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映射字符</w:t>
          </w:r>
          <w:r>
            <w:rPr/>
            <w:tab/>
            <w:t>17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第四章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内存分区</w:t>
          </w:r>
          <w:r>
            <w:rPr/>
            <w:tab/>
            <w:t>17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输入区，回放区与撤销区</w:t>
          </w:r>
          <w:r>
            <w:rPr/>
            <w:tab/>
            <w:t>17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变量区与变量存储格式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4.3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历史记录区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4.4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设置区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4.5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即时状态区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4.6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堆栈区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4.7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随机数种子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4.8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显示缓存区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4.9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空闲区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4.10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杂项</w:t>
          </w:r>
          <w:r>
            <w:rPr/>
            <w:tab/>
            <w:t>18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第五章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输入的显示与编辑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5.1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输入的显示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5.2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输入的编辑</w:t>
          </w:r>
          <w:r>
            <w:rPr/>
            <w:tab/>
            <w:t>18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第六章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特殊字符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6.1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字符转换器</w:t>
          </w:r>
          <w:r>
            <w:rPr/>
            <w:tab/>
            <w:t>18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6.2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溢出</w:t>
          </w:r>
          <w:r>
            <w:rPr/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6.3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@</w:t>
          </w:r>
          <w:r>
            <w:rPr/>
            <w:t>法刷字符</w:t>
          </w:r>
          <w:r>
            <w:rPr/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6.4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字符的特殊性质</w:t>
          </w:r>
          <w:r>
            <w:rPr/>
            <w:tab/>
            <w:t>19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第七章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返回导向编程</w:t>
          </w:r>
          <w:r>
            <w:rPr/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7.1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an/@</w:t>
          </w:r>
          <w:r>
            <w:rPr/>
            <w:t>的异常性质</w:t>
          </w:r>
          <w:r>
            <w:rPr/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7.2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ROP</w:t>
          </w:r>
          <w:r>
            <w:rPr/>
            <w:t>进入方法</w:t>
          </w:r>
          <w:r>
            <w:rPr/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7.3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简单</w:t>
          </w:r>
          <w:r>
            <w:rPr/>
            <w:t>ROP</w:t>
            <w:tab/>
            <w:t>19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7.4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ROP</w:t>
          </w:r>
          <w:r>
            <w:rPr/>
            <w:t>进阶</w:t>
          </w:r>
          <w:r>
            <w:rPr/>
            <w:tab/>
            <w:t>20</w:t>
          </w:r>
        </w:p>
        <w:p>
          <w:pPr>
            <w:pStyle w:val="TOC2"/>
            <w:jc w:val="center"/>
            <w:rPr>
              <w:rFonts w:ascii="等线" w:hAnsi="等线" w:eastAsia="等线" w:cs="" w:asciiTheme="minorHAnsi" w:cstheme="minorBidi" w:eastAsiaTheme="minorEastAsia" w:hAnsiTheme="minorHAnsi"/>
              <w:sz w:val="22"/>
              <w:szCs w:val="24"/>
            </w:rPr>
          </w:pPr>
          <w:r>
            <w:rPr/>
            <w:t>7.5</w:t>
          </w:r>
          <w:r>
            <w:rPr>
              <w:rFonts w:eastAsia="等线" w:cs="" w:ascii="等线" w:hAnsi="等线" w:asciiTheme="minorHAnsi" w:cstheme="minorBidi" w:eastAsiaTheme="minorEastAsia" w:hAnsiTheme="minorHAnsi"/>
              <w:sz w:val="22"/>
              <w:szCs w:val="24"/>
            </w:rPr>
            <w:tab/>
          </w:r>
          <w:r>
            <w:rPr/>
            <w:t>ROP</w:t>
          </w:r>
          <w:r>
            <w:rPr/>
            <w:t>实战</w:t>
          </w:r>
          <w:r>
            <w:rPr/>
            <w:tab/>
            <w:t>20</w:t>
          </w:r>
        </w:p>
        <w:p>
          <w:pPr>
            <w:pStyle w:val="TOC1"/>
            <w:tabs>
              <w:tab w:val="clear" w:pos="420"/>
              <w:tab w:val="left" w:pos="1540" w:leader="none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第八章</w:t>
          </w:r>
          <w:r>
            <w:rPr>
              <w:rFonts w:eastAsia="等线" w:cs="" w:ascii="等线" w:hAnsi="等线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  <w:tab/>
          </w:r>
          <w:r>
            <w:rPr/>
            <w:t>ROM</w:t>
          </w:r>
          <w:r>
            <w:rPr/>
            <w:t>刷机</w:t>
          </w:r>
          <w:r>
            <w:rPr/>
            <w:tab/>
            <w:t>20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附录一  字符表</w:t>
          </w:r>
          <w:r>
            <w:rPr/>
            <w:tab/>
            <w:t>20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附录二  常用汇编指令</w:t>
          </w:r>
          <w:r>
            <w:rPr/>
            <w:tab/>
            <w:t>21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附录三  按键，键盘码，内码表</w:t>
          </w:r>
          <w:r>
            <w:rPr/>
            <w:tab/>
            <w:t>21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附录四  模拟器的配置与使用</w:t>
          </w:r>
          <w:r>
            <w:rPr/>
            <w:tab/>
            <w:t>21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 xml:space="preserve">附录五  </w:t>
          </w:r>
          <w:r>
            <w:rPr/>
            <w:t>ROM</w:t>
          </w:r>
          <w:r>
            <w:rPr/>
            <w:t>函数地址索引</w:t>
          </w:r>
          <w:r>
            <w:rPr/>
            <w:tab/>
            <w:t>22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附录六  用</w:t>
          </w:r>
          <w:r>
            <w:rPr/>
            <w:t>Ghidra</w:t>
          </w:r>
          <w:r>
            <w:rPr/>
            <w:t>反编译</w:t>
          </w:r>
          <w:r>
            <w:rPr/>
            <w:t>ROM</w:t>
            <w:tab/>
            <w:t>22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 xml:space="preserve">附录七  </w:t>
          </w:r>
          <w:r>
            <w:rPr/>
            <w:t>Github</w:t>
          </w:r>
          <w:r>
            <w:rPr/>
            <w:t>上的数字资源仓库</w:t>
          </w:r>
          <w:r>
            <w:rPr/>
            <w:tab/>
            <w:t>22</w:t>
          </w:r>
        </w:p>
        <w:p>
          <w:pPr>
            <w:pStyle w:val="TOC1"/>
            <w:tabs>
              <w:tab w:val="clear" w:pos="420"/>
              <w:tab w:val="right" w:pos="6708" w:leader="middleDot"/>
            </w:tabs>
            <w:jc w:val="center"/>
            <w:rPr>
              <w:rFonts w:ascii="等线" w:hAnsi="等线" w:eastAsia="等线" w:cs="" w:asciiTheme="minorHAnsi" w:cstheme="minorBidi" w:eastAsiaTheme="minorEastAsia" w:hAnsiTheme="minorHAnsi"/>
              <w:b w:val="false"/>
              <w:bCs w:val="false"/>
              <w:sz w:val="22"/>
              <w:szCs w:val="24"/>
            </w:rPr>
          </w:pPr>
          <w:r>
            <w:rPr/>
            <w:t>结    语</w:t>
          </w:r>
          <w:r>
            <w:rPr/>
            <w:tab/>
            <w:t>22</w:t>
          </w:r>
        </w:p>
        <w:p>
          <w:pPr>
            <w:pStyle w:val="Normal"/>
            <w:ind w:hanging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snapToGrid w:val="true"/>
        <w:spacing w:lineRule="auto" w:line="240"/>
        <w:ind w:hanging="0"/>
        <w:jc w:val="left"/>
        <w:rPr>
          <w:rFonts w:cs="" w:cstheme="majorBidi"/>
          <w:b/>
          <w:sz w:val="44"/>
          <w:szCs w:val="48"/>
        </w:rPr>
      </w:pPr>
      <w:r>
        <w:rPr>
          <w:rFonts w:cs="" w:cstheme="majorBidi"/>
          <w:b/>
          <w:sz w:val="44"/>
          <w:szCs w:val="48"/>
        </w:rPr>
      </w:r>
      <w:bookmarkStart w:id="1" w:name="_Toc173142874"/>
      <w:bookmarkStart w:id="2" w:name="_Toc173142874"/>
      <w:r>
        <w:br w:type="page"/>
      </w:r>
    </w:p>
    <w:p>
      <w:pPr>
        <w:pStyle w:val="Heading1"/>
        <w:spacing w:before="0" w:after="80"/>
        <w:ind w:hanging="0" w:left="0"/>
        <w:rPr/>
      </w:pPr>
      <w:bookmarkStart w:id="3" w:name="_Toc173142874"/>
      <w:r>
        <w:rPr/>
        <w:t>汇编语言</w:t>
      </w:r>
      <w:bookmarkEnd w:id="3"/>
    </w:p>
    <w:p>
      <w:pPr>
        <w:pStyle w:val="Heading2"/>
        <w:ind w:hanging="0" w:left="0"/>
        <w:rPr/>
      </w:pPr>
      <w:bookmarkStart w:id="4" w:name="_Toc173142875"/>
      <w:r>
        <w:rPr/>
        <w:t>汇编语言简介</w:t>
      </w:r>
      <w:bookmarkEnd w:id="4"/>
    </w:p>
    <w:p>
      <w:pPr>
        <w:pStyle w:val="Normal"/>
        <w:ind w:firstLine="420"/>
        <w:rPr/>
      </w:pPr>
      <w:r>
        <w:rPr/>
        <w:t>这一章的内容可能较为复杂，但它是之后编程的基础。对没有系统熟悉过汇编语言的同学，这一章和下一章或许较为枯燥，不妨同时读读第三章。它的内容与本章基本无关，但相对有趣一些，也更有可操作性。</w:t>
      </w:r>
    </w:p>
    <w:p>
      <w:pPr>
        <w:pStyle w:val="Heading3"/>
        <w:ind w:hanging="0" w:left="0"/>
        <w:rPr/>
      </w:pPr>
      <w:r>
        <w:rPr/>
        <w:t>CPU</w:t>
      </w:r>
      <w:r>
        <w:rPr/>
        <w:t>的工作原理</w:t>
      </w:r>
    </w:p>
    <w:p>
      <w:pPr>
        <w:pStyle w:val="Normal"/>
        <w:ind w:firstLine="420"/>
        <w:rPr/>
      </w:pPr>
      <w:r>
        <w:rPr/>
        <w:t>假设有个小学生，正在照着数学书，在草稿纸上练习竖式乘法。从某种程度上来说，他就像是一个正在工作的</w:t>
      </w:r>
      <w:r>
        <w:rPr>
          <w:b/>
          <w:bCs/>
        </w:rPr>
        <w:t>CPU</w:t>
      </w:r>
      <w:r>
        <w:rPr/>
        <w:t>（</w:t>
      </w:r>
      <w:r>
        <w:rPr/>
        <w:t>Central Processing Unit</w:t>
      </w:r>
      <w:r>
        <w:rPr/>
        <w:t>，中央处理器）。</w:t>
      </w:r>
      <w:r>
        <w:rPr>
          <w:b/>
          <w:bCs/>
        </w:rPr>
        <w:t>ROM</w:t>
      </w:r>
      <w:r>
        <w:rPr/>
        <w:t>（</w:t>
      </w:r>
      <w:r>
        <w:rPr/>
        <w:t>Read-Only Memory</w:t>
      </w:r>
      <w:r>
        <w:rPr/>
        <w:t>，只读存储器）就是他面前的数学书（上面写着他正在运行的程序）以及他铅笔盒里贴着的乘法表（也就是程序运行所需要的数据）。两者的共同特点是，它们都只能读取，不能修改；不论程序的输入是什么，它们都是固定不变的。</w:t>
      </w:r>
      <w:r>
        <w:rPr>
          <w:b/>
          <w:bCs/>
        </w:rPr>
        <w:t>RAM</w:t>
      </w:r>
      <w:r>
        <w:rPr/>
        <w:t>（</w:t>
      </w:r>
      <w:r>
        <w:rPr/>
        <w:t>Random Access Memory</w:t>
      </w:r>
      <w:r>
        <w:rPr/>
        <w:t>，随机存储器，通称内存）就是他手上的草稿纸，纸上写着程序产生的一些数据。它的特点是，可以读也可以写，而且能够存储大量的数据。但是，</w:t>
      </w:r>
      <w:r>
        <w:rPr/>
        <w:t>CPU</w:t>
      </w:r>
      <w:r>
        <w:rPr/>
        <w:t>（这个小学生）不能直接操作</w:t>
      </w:r>
      <w:r>
        <w:rPr/>
        <w:t>RAM</w:t>
      </w:r>
      <w:r>
        <w:rPr/>
        <w:t>（纸）上的数据，而必须通过眼睛读数，用手写数。</w:t>
      </w:r>
      <w:r>
        <w:rPr/>
        <w:t>CPU</w:t>
      </w:r>
      <w:r>
        <w:rPr/>
        <w:t>可以根据</w:t>
      </w:r>
      <w:r>
        <w:rPr/>
        <w:t>ROM</w:t>
      </w:r>
      <w:r>
        <w:rPr/>
        <w:t>上的指令做一些操作，也可以从</w:t>
      </w:r>
      <w:r>
        <w:rPr/>
        <w:t>ROM</w:t>
      </w:r>
      <w:r>
        <w:rPr/>
        <w:t>或</w:t>
      </w:r>
      <w:r>
        <w:rPr/>
        <w:t>RAM</w:t>
      </w:r>
      <w:r>
        <w:rPr/>
        <w:t>中读取数据，还能向</w:t>
      </w:r>
      <w:r>
        <w:rPr/>
        <w:t>RAM</w:t>
      </w:r>
      <w:r>
        <w:rPr/>
        <w:t>里写入数据。除此之外，</w:t>
      </w:r>
      <w:r>
        <w:rPr/>
        <w:t>CPU</w:t>
      </w:r>
      <w:r>
        <w:rPr/>
        <w:t>还有一组寄存器，可以临时记住一些数据（就像大脑的临时记忆），但是存储量很有限。</w:t>
      </w:r>
      <w:r>
        <w:rPr/>
        <w:t>CPU</w:t>
      </w:r>
      <w:r>
        <w:rPr/>
        <w:t>的运算都只能用寄存器里的数据，要想接触内存，必须先从内存读入，计算完以后再写入到内存中去。</w:t>
      </w:r>
    </w:p>
    <w:p>
      <w:pPr>
        <w:pStyle w:val="Normal"/>
        <w:ind w:firstLine="420"/>
        <w:rPr/>
      </w:pPr>
      <w:r>
        <w:rPr/>
        <w:t>卡西欧的</w:t>
      </w:r>
      <w:r>
        <w:rPr/>
        <w:t>CLASSWIZ</w:t>
      </w:r>
      <w:r>
        <w:rPr/>
        <w:t>计算器（包括一代和二代）都使用了</w:t>
      </w:r>
      <w:r>
        <w:rPr>
          <w:b/>
          <w:bCs/>
        </w:rPr>
        <w:t>nX-U16/100</w:t>
      </w:r>
      <w:r>
        <w:rPr/>
        <w:t>微控制器（下称</w:t>
      </w:r>
      <w:r>
        <w:rPr>
          <w:b/>
          <w:bCs/>
        </w:rPr>
        <w:t>nX-U16</w:t>
      </w:r>
      <w:r>
        <w:rPr/>
        <w:t>）。因此，一代和二代的汇编语法是一样的。</w:t>
      </w:r>
    </w:p>
    <w:p>
      <w:pPr>
        <w:pStyle w:val="Heading3"/>
        <w:ind w:hanging="0" w:left="0"/>
        <w:rPr/>
      </w:pPr>
      <w:r>
        <w:rPr/>
        <w:t>通用寄存器</w:t>
      </w:r>
    </w:p>
    <w:p>
      <w:pPr>
        <w:pStyle w:val="Normal"/>
        <w:ind w:firstLine="420"/>
        <w:rPr/>
      </w:pPr>
      <w:r>
        <w:rPr/>
        <w:t>由上小节所述，</w:t>
      </w:r>
      <w:r>
        <w:rPr/>
        <w:t>nX-U16</w:t>
      </w:r>
      <w:r>
        <w:rPr/>
        <w:t>拥有一些寄存器。它们可以分类为</w:t>
      </w:r>
      <w:r>
        <w:rPr>
          <w:b/>
          <w:bCs/>
        </w:rPr>
        <w:t>通用寄存器</w:t>
      </w:r>
      <w:r>
        <w:rPr/>
        <w:t>和</w:t>
      </w:r>
      <w:r>
        <w:rPr>
          <w:b/>
          <w:bCs/>
        </w:rPr>
        <w:t>控制寄存器</w:t>
      </w:r>
      <w:r>
        <w:rPr/>
        <w:t>。通用寄存器，就是说没有特殊的功能，可以随意使用。而控制寄存器是一类具有特殊功能的寄存器，这些等后一小节讲常用指令时再一并讲。</w:t>
      </w:r>
    </w:p>
    <w:p>
      <w:pPr>
        <w:pStyle w:val="Normal"/>
        <w:ind w:firstLine="420"/>
        <w:rPr/>
      </w:pPr>
      <w:r>
        <w:rPr/>
        <w:t>nX-U16</w:t>
      </w:r>
      <w:r>
        <w:rPr/>
        <w:t>有</w:t>
      </w:r>
      <w:r>
        <w:rPr/>
        <w:t>16</w:t>
      </w:r>
      <w:r>
        <w:rPr/>
        <w:t>字节的通用寄存器。这些寄存器分别编号为</w:t>
      </w:r>
      <w:r>
        <w:rPr>
          <w:rStyle w:val="Style11"/>
        </w:rPr>
        <w:t>R0</w:t>
      </w:r>
      <w:r>
        <w:rPr>
          <w:rStyle w:val="Style11"/>
        </w:rPr>
        <w:t>、</w:t>
      </w:r>
      <w:r>
        <w:rPr>
          <w:rStyle w:val="Style11"/>
        </w:rPr>
        <w:t>R1</w:t>
      </w:r>
      <w:r>
        <w:rPr>
          <w:rStyle w:val="Style11"/>
        </w:rPr>
        <w:t>、</w:t>
      </w:r>
      <w:r>
        <w:rPr/>
        <w:t>……</w:t>
      </w:r>
      <w:r>
        <w:rPr>
          <w:rStyle w:val="Style11"/>
        </w:rPr>
        <w:t>、</w:t>
      </w:r>
      <w:r>
        <w:rPr>
          <w:rStyle w:val="Style11"/>
        </w:rPr>
        <w:t>R15</w:t>
      </w:r>
      <w:r>
        <w:rPr/>
        <w:t>，每个大小为</w:t>
      </w:r>
      <w:r>
        <w:rPr/>
        <w:t>1</w:t>
      </w:r>
      <w:r>
        <w:rPr/>
        <w:t>字节（等同于两个</w:t>
      </w:r>
      <w:r>
        <w:rPr/>
        <w:t>16</w:t>
      </w:r>
      <w:r>
        <w:rPr/>
        <w:t>进制数）。相邻的两个通用寄存器组合在一起，就拼出了一组</w:t>
      </w:r>
      <w:r>
        <w:rPr/>
        <w:t>2</w:t>
      </w:r>
      <w:r>
        <w:rPr/>
        <w:t>字节长的寄存器：</w:t>
      </w:r>
      <w:r>
        <w:rPr>
          <w:rStyle w:val="Style11"/>
        </w:rPr>
        <w:t>ER0</w:t>
      </w:r>
      <w:r>
        <w:rPr>
          <w:rStyle w:val="Style11"/>
        </w:rPr>
        <w:t>、</w:t>
      </w:r>
      <w:r>
        <w:rPr>
          <w:rStyle w:val="Style11"/>
        </w:rPr>
        <w:t>ER2</w:t>
      </w:r>
      <w:r>
        <w:rPr>
          <w:rStyle w:val="Style11"/>
        </w:rPr>
        <w:t>、</w:t>
      </w:r>
      <w:r>
        <w:rPr/>
        <w:t>……</w:t>
      </w:r>
      <w:r>
        <w:rPr>
          <w:rStyle w:val="Style11"/>
        </w:rPr>
        <w:t>、</w:t>
      </w:r>
      <w:r>
        <w:rPr>
          <w:rStyle w:val="Style11"/>
        </w:rPr>
        <w:t>ER14</w:t>
      </w:r>
      <w:r>
        <w:rPr/>
        <w:t>。其中</w:t>
      </w:r>
      <w:r>
        <w:rPr>
          <w:rStyle w:val="Style11"/>
        </w:rPr>
        <w:t>ER12</w:t>
      </w:r>
      <w:r>
        <w:rPr/>
        <w:t>又叫</w:t>
      </w:r>
      <w:r>
        <w:rPr>
          <w:rStyle w:val="Style11"/>
        </w:rPr>
        <w:t>BP(BasePointer)</w:t>
      </w:r>
      <w:r>
        <w:rPr/>
        <w:t>，</w:t>
      </w:r>
      <w:r>
        <w:rPr>
          <w:rStyle w:val="Style11"/>
        </w:rPr>
        <w:t>ER14</w:t>
      </w:r>
      <w:r>
        <w:rPr/>
        <w:t>又叫</w:t>
      </w:r>
      <w:r>
        <w:rPr>
          <w:rStyle w:val="Style11"/>
        </w:rPr>
        <w:t>FP(FramePointer)</w:t>
      </w:r>
      <w:r>
        <w:rPr/>
        <w:t>。也可以四个四个一拼，组成</w:t>
      </w:r>
      <w:r>
        <w:rPr>
          <w:rStyle w:val="Style11"/>
        </w:rPr>
        <w:t>XR0</w:t>
      </w:r>
      <w:r>
        <w:rPr>
          <w:rStyle w:val="Style11"/>
        </w:rPr>
        <w:t>、</w:t>
      </w:r>
      <w:r>
        <w:rPr>
          <w:rStyle w:val="Style11"/>
        </w:rPr>
        <w:t>XR4</w:t>
      </w:r>
      <w:r>
        <w:rPr>
          <w:rStyle w:val="Style11"/>
        </w:rPr>
        <w:t>、</w:t>
      </w:r>
      <w:r>
        <w:rPr>
          <w:rStyle w:val="Style11"/>
        </w:rPr>
        <w:t>XR8</w:t>
      </w:r>
      <w:bookmarkStart w:id="5" w:name="OLE_LINK17"/>
      <w:r>
        <w:rPr>
          <w:rStyle w:val="Style11"/>
        </w:rPr>
        <w:t>、</w:t>
      </w:r>
      <w:bookmarkEnd w:id="5"/>
      <w:r>
        <w:rPr>
          <w:rStyle w:val="Style11"/>
        </w:rPr>
        <w:t>XR12</w:t>
      </w:r>
      <w:r>
        <w:rPr/>
        <w:t>。还能八个八个一拼，组成</w:t>
      </w:r>
      <w:r>
        <w:rPr/>
        <w:t>QR0</w:t>
      </w:r>
      <w:r>
        <w:rPr/>
        <w:t>和</w:t>
      </w:r>
      <w:r>
        <w:rPr/>
        <w:t>QR8</w:t>
      </w:r>
      <w:r>
        <w:rPr/>
        <w:t>。这些组合可以用一张图来表示：</w:t>
      </w:r>
    </w:p>
    <w:tbl>
      <w:tblPr>
        <w:tblStyle w:val="afb"/>
        <w:tblW w:w="76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"/>
        <w:gridCol w:w="1077"/>
        <w:gridCol w:w="1077"/>
        <w:gridCol w:w="1076"/>
        <w:gridCol w:w="3343"/>
      </w:tblGrid>
      <w:tr>
        <w:trPr>
          <w:trHeight w:val="373" w:hRule="atLeast"/>
        </w:trPr>
        <w:tc>
          <w:tcPr>
            <w:tcW w:w="1077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QR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XR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ER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R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Heading5"/>
              <w:spacing w:before="80" w:after="40"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备注（别名）</w:t>
            </w:r>
          </w:p>
        </w:tc>
      </w:tr>
      <w:tr>
        <w:trPr>
          <w:trHeight w:val="373" w:hRule="atLeast"/>
        </w:trPr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QR0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XR0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ER0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R0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参数</w:t>
            </w:r>
            <w:r>
              <w:rPr>
                <w:kern w:val="2"/>
                <w:szCs w:val="36"/>
                <w:lang w:val="en-US" w:eastAsia="zh-CN" w:bidi="ar-SA"/>
              </w:rPr>
              <w:t>/</w:t>
            </w:r>
            <w:r>
              <w:rPr>
                <w:kern w:val="2"/>
                <w:szCs w:val="36"/>
                <w:lang w:val="en-US" w:eastAsia="zh-CN" w:bidi="ar-SA"/>
              </w:rPr>
              <w:t>返回值（见调用约定）</w:t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参数</w:t>
            </w:r>
            <w:r>
              <w:rPr>
                <w:kern w:val="2"/>
                <w:szCs w:val="36"/>
                <w:lang w:val="en-US" w:eastAsia="zh-CN" w:bidi="ar-SA"/>
              </w:rPr>
              <w:t>/</w:t>
            </w:r>
            <w:r>
              <w:rPr>
                <w:kern w:val="2"/>
                <w:szCs w:val="36"/>
                <w:lang w:val="en-US" w:eastAsia="zh-CN" w:bidi="ar-SA"/>
              </w:rPr>
              <w:t>返回值（见调用约定）</w:t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ER2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R2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参数</w:t>
            </w:r>
            <w:r>
              <w:rPr>
                <w:kern w:val="2"/>
                <w:szCs w:val="36"/>
                <w:lang w:val="en-US" w:eastAsia="zh-CN" w:bidi="ar-SA"/>
              </w:rPr>
              <w:t>/</w:t>
            </w:r>
            <w:r>
              <w:rPr>
                <w:kern w:val="2"/>
                <w:szCs w:val="36"/>
                <w:lang w:val="en-US" w:eastAsia="zh-CN" w:bidi="ar-SA"/>
              </w:rPr>
              <w:t>返回值（见调用约定）</w:t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R3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参数</w:t>
            </w:r>
            <w:r>
              <w:rPr>
                <w:kern w:val="2"/>
                <w:szCs w:val="36"/>
                <w:lang w:val="en-US" w:eastAsia="zh-CN" w:bidi="ar-SA"/>
              </w:rPr>
              <w:t>/</w:t>
            </w:r>
            <w:r>
              <w:rPr>
                <w:kern w:val="2"/>
                <w:szCs w:val="36"/>
                <w:lang w:val="en-US" w:eastAsia="zh-CN" w:bidi="ar-SA"/>
              </w:rPr>
              <w:t>返回值（见调用约定）</w:t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XR4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ER4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R4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R5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ER6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R6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R7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373" w:hRule="atLeast"/>
        </w:trPr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QR8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XR8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ER8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R8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R9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ER10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R10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R11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XR12</w:t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rFonts w:ascii="Cascadia Code" w:hAnsi="Cascadia Code" w:eastAsia="Cascadia Code"/>
                <w:kern w:val="2"/>
                <w:szCs w:val="36"/>
                <w:lang w:val="en-US" w:eastAsia="zh-CN" w:bidi="ar-SA"/>
              </w:rPr>
            </w:pPr>
            <w:r>
              <w:rPr>
                <w:rFonts w:eastAsia="Cascadia Code" w:ascii="Cascadia Code" w:hAnsi="Cascadia Code"/>
                <w:kern w:val="2"/>
                <w:szCs w:val="36"/>
                <w:lang w:val="en-US" w:eastAsia="zh-CN" w:bidi="ar-SA"/>
              </w:rPr>
              <w:t>ER12</w:t>
            </w:r>
          </w:p>
          <w:p>
            <w:pPr>
              <w:pStyle w:val="Normal"/>
              <w:spacing w:before="0" w:after="0"/>
              <w:rPr>
                <w:rFonts w:ascii="Cascadia Code" w:hAnsi="Cascadia Code" w:eastAsia="Cascadia Code"/>
                <w:kern w:val="2"/>
                <w:szCs w:val="36"/>
                <w:lang w:val="en-US" w:eastAsia="zh-CN" w:bidi="ar-SA"/>
              </w:rPr>
            </w:pPr>
            <w:r>
              <w:rPr>
                <w:rFonts w:eastAsia="Cascadia Code" w:ascii="Cascadia Code" w:hAnsi="Cascadia Code"/>
                <w:kern w:val="2"/>
                <w:szCs w:val="36"/>
                <w:lang w:val="en-US" w:eastAsia="zh-CN" w:bidi="ar-SA"/>
              </w:rPr>
              <w:t>BP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R12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Style w:val="Style11"/>
              </w:rPr>
            </w:pPr>
            <w:bookmarkStart w:id="6" w:name="OLE_LINK10"/>
            <w:r>
              <w:rPr>
                <w:rStyle w:val="Style11"/>
                <w:kern w:val="2"/>
                <w:szCs w:val="36"/>
                <w:lang w:val="en-US" w:eastAsia="zh-CN" w:bidi="ar-SA"/>
              </w:rPr>
              <w:t>BasePointer (</w:t>
            </w:r>
            <w:bookmarkStart w:id="7" w:name="OLE_LINK15"/>
            <w:r>
              <w:rPr>
                <w:rStyle w:val="Style11"/>
                <w:kern w:val="2"/>
                <w:szCs w:val="36"/>
                <w:lang w:val="en-US" w:eastAsia="zh-CN" w:bidi="ar-SA"/>
              </w:rPr>
              <w:t>低字节</w:t>
            </w:r>
            <w:bookmarkEnd w:id="7"/>
            <w:r>
              <w:rPr>
                <w:rStyle w:val="Style11"/>
                <w:kern w:val="2"/>
                <w:szCs w:val="36"/>
                <w:lang w:val="en-US" w:eastAsia="zh-CN" w:bidi="ar-SA"/>
              </w:rPr>
              <w:t>)</w:t>
            </w:r>
            <w:bookmarkEnd w:id="6"/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rFonts w:ascii="Cascadia Code" w:hAnsi="Cascadia Code" w:eastAsia="Cascadia Code"/>
                <w:kern w:val="2"/>
                <w:szCs w:val="36"/>
                <w:lang w:val="en-US" w:eastAsia="zh-CN" w:bidi="ar-SA"/>
              </w:rPr>
            </w:pPr>
            <w:r>
              <w:rPr>
                <w:rFonts w:eastAsia="Cascadia Code" w:ascii="Cascadia Code" w:hAnsi="Cascadia Code"/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R13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rStyle w:val="Style11"/>
                <w:kern w:val="2"/>
                <w:szCs w:val="36"/>
                <w:lang w:val="en-US" w:eastAsia="zh-CN" w:bidi="ar-SA"/>
              </w:rPr>
              <w:t>BasePointer (</w:t>
            </w:r>
            <w:bookmarkStart w:id="8" w:name="OLE_LINK16"/>
            <w:r>
              <w:rPr>
                <w:rStyle w:val="Style11"/>
                <w:kern w:val="2"/>
                <w:szCs w:val="36"/>
                <w:lang w:val="en-US" w:eastAsia="zh-CN" w:bidi="ar-SA"/>
              </w:rPr>
              <w:t>高字节</w:t>
            </w:r>
            <w:bookmarkEnd w:id="8"/>
            <w:r>
              <w:rPr>
                <w:rStyle w:val="Style11"/>
                <w:kern w:val="2"/>
                <w:szCs w:val="36"/>
                <w:lang w:val="en-US" w:eastAsia="zh-CN" w:bidi="ar-SA"/>
              </w:rPr>
              <w:t>)</w:t>
            </w:r>
          </w:p>
        </w:tc>
      </w:tr>
      <w:tr>
        <w:trPr>
          <w:trHeight w:val="148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restart"/>
            <w:tcBorders/>
            <w:vAlign w:val="center"/>
          </w:tcPr>
          <w:p>
            <w:pPr>
              <w:pStyle w:val="Style24"/>
              <w:spacing w:before="0" w:after="0"/>
              <w:rPr>
                <w:rFonts w:ascii="Cascadia Code" w:hAnsi="Cascadia Code" w:eastAsia="Cascadia Code"/>
                <w:kern w:val="2"/>
                <w:szCs w:val="36"/>
                <w:lang w:val="en-US" w:eastAsia="zh-CN" w:bidi="ar-SA"/>
              </w:rPr>
            </w:pPr>
            <w:r>
              <w:rPr>
                <w:rFonts w:eastAsia="Cascadia Code" w:ascii="Cascadia Code" w:hAnsi="Cascadia Code"/>
                <w:kern w:val="2"/>
                <w:szCs w:val="36"/>
                <w:lang w:val="en-US" w:eastAsia="zh-CN" w:bidi="ar-SA"/>
              </w:rPr>
              <w:t>ER14</w:t>
            </w:r>
          </w:p>
          <w:p>
            <w:pPr>
              <w:pStyle w:val="Normal"/>
              <w:spacing w:before="0" w:after="0"/>
              <w:rPr>
                <w:rFonts w:ascii="Cascadia Code" w:hAnsi="Cascadia Code" w:eastAsia="Cascadia Code"/>
                <w:kern w:val="2"/>
                <w:szCs w:val="36"/>
                <w:lang w:val="en-US" w:eastAsia="zh-CN" w:bidi="ar-SA"/>
              </w:rPr>
            </w:pPr>
            <w:r>
              <w:rPr>
                <w:rFonts w:eastAsia="Cascadia Code" w:ascii="Cascadia Code" w:hAnsi="Cascadia Code"/>
                <w:kern w:val="2"/>
                <w:szCs w:val="36"/>
                <w:lang w:val="en-US" w:eastAsia="zh-CN" w:bidi="ar-SA"/>
              </w:rPr>
              <w:t>FP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R14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rStyle w:val="Style11"/>
                <w:kern w:val="2"/>
                <w:szCs w:val="36"/>
                <w:lang w:val="en-US" w:eastAsia="zh-CN" w:bidi="ar-SA"/>
              </w:rPr>
              <w:t>FramePointer (</w:t>
            </w:r>
            <w:r>
              <w:rPr>
                <w:rStyle w:val="Style11"/>
                <w:kern w:val="2"/>
                <w:szCs w:val="36"/>
                <w:lang w:val="en-US" w:eastAsia="zh-CN" w:bidi="ar-SA"/>
              </w:rPr>
              <w:t>低字节</w:t>
            </w:r>
            <w:r>
              <w:rPr>
                <w:rStyle w:val="Style11"/>
                <w:kern w:val="2"/>
                <w:szCs w:val="36"/>
                <w:lang w:val="en-US" w:eastAsia="zh-CN" w:bidi="ar-SA"/>
              </w:rPr>
              <w:t>)</w:t>
            </w:r>
          </w:p>
        </w:tc>
      </w:tr>
      <w:tr>
        <w:trPr>
          <w:trHeight w:val="84" w:hRule="atLeast"/>
        </w:trPr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7" w:type="dxa"/>
            <w:vMerge w:val="continue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R15</w:t>
            </w:r>
          </w:p>
        </w:tc>
        <w:tc>
          <w:tcPr>
            <w:tcW w:w="3343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rStyle w:val="Style11"/>
                <w:kern w:val="2"/>
                <w:szCs w:val="36"/>
                <w:lang w:val="en-US" w:eastAsia="zh-CN" w:bidi="ar-SA"/>
              </w:rPr>
              <w:t>FramePointer (</w:t>
            </w:r>
            <w:r>
              <w:rPr>
                <w:rStyle w:val="Style11"/>
                <w:kern w:val="2"/>
                <w:szCs w:val="36"/>
                <w:lang w:val="en-US" w:eastAsia="zh-CN" w:bidi="ar-SA"/>
              </w:rPr>
              <w:t>高字节</w:t>
            </w:r>
            <w:r>
              <w:rPr>
                <w:rStyle w:val="Style11"/>
                <w:kern w:val="2"/>
                <w:szCs w:val="36"/>
                <w:lang w:val="en-US" w:eastAsia="zh-CN" w:bidi="ar-SA"/>
              </w:rPr>
              <w:t>)</w:t>
            </w:r>
          </w:p>
        </w:tc>
      </w:tr>
    </w:tbl>
    <w:p>
      <w:pPr>
        <w:pStyle w:val="Normal"/>
        <w:ind w:firstLine="420"/>
        <w:rPr/>
      </w:pPr>
      <w:r>
        <w:rPr/>
        <w:t>因此，如果要更改</w:t>
      </w:r>
      <w:r>
        <w:rPr>
          <w:rStyle w:val="Style11"/>
        </w:rPr>
        <w:t>R7</w:t>
      </w:r>
      <w:r>
        <w:rPr/>
        <w:t>的值，你可以直接更改</w:t>
      </w:r>
      <w:r>
        <w:rPr>
          <w:rStyle w:val="Style11"/>
        </w:rPr>
        <w:t>R7</w:t>
      </w:r>
      <w:r>
        <w:rPr/>
        <w:t>，也可以更改它所属的寄存器组合，如</w:t>
      </w:r>
      <w:r>
        <w:rPr>
          <w:rStyle w:val="Style11"/>
        </w:rPr>
        <w:t>ER6</w:t>
      </w:r>
      <w:r>
        <w:rPr/>
        <w:t>，</w:t>
      </w:r>
      <w:r>
        <w:rPr>
          <w:rStyle w:val="Style11"/>
        </w:rPr>
        <w:t>XR4</w:t>
      </w:r>
      <w:r>
        <w:rPr/>
        <w:t>，甚至是</w:t>
      </w:r>
      <w:r>
        <w:rPr>
          <w:rStyle w:val="Style11"/>
        </w:rPr>
        <w:t>QR0</w:t>
      </w:r>
      <w:r>
        <w:rPr/>
        <w:t>。这一点对于我们日后编写代码尤为有用。</w:t>
      </w:r>
    </w:p>
    <w:p>
      <w:pPr>
        <w:pStyle w:val="Normal"/>
        <w:ind w:firstLine="420"/>
        <w:rPr/>
      </w:pPr>
      <w:r>
        <w:rPr/>
        <w:t>表上未列出的寄存器是不能使用的。</w:t>
      </w:r>
    </w:p>
    <w:p>
      <w:pPr>
        <w:pStyle w:val="Normal"/>
        <w:ind w:firstLine="420"/>
        <w:rPr/>
      </w:pPr>
      <w:r>
        <w:rPr/>
        <w:t>寄存器组合的时候，数据的高位存在编号大的寄存器里，低位存在编号小的寄存器里。比如，</w:t>
      </w:r>
      <w:bookmarkStart w:id="9" w:name="OLE_LINK14"/>
      <w:r>
        <w:rPr/>
        <w:t>如果</w:t>
      </w:r>
      <w:r>
        <w:rPr>
          <w:rStyle w:val="Style11"/>
        </w:rPr>
        <w:t>ER0=0xDEAD</w:t>
      </w:r>
      <w:r>
        <w:rPr/>
        <w:t>，那么</w:t>
      </w:r>
      <w:r>
        <w:rPr>
          <w:rStyle w:val="Style11"/>
        </w:rPr>
        <w:t>R0=0xAD</w:t>
      </w:r>
      <w:r>
        <w:rPr/>
        <w:t>，</w:t>
      </w:r>
      <w:r>
        <w:rPr>
          <w:rStyle w:val="Style11"/>
        </w:rPr>
        <w:t>R1=0xDE</w:t>
      </w:r>
      <w:r>
        <w:rPr/>
        <w:t>。这种存储方式被称为</w:t>
      </w:r>
      <w:bookmarkEnd w:id="9"/>
      <w:r>
        <w:rPr>
          <w:b/>
          <w:bCs/>
        </w:rPr>
        <w:t>小端字节序</w:t>
      </w:r>
      <w:r>
        <w:rPr/>
        <w:t>（</w:t>
      </w:r>
      <w:r>
        <w:rPr/>
        <w:t>Little Endian</w:t>
      </w:r>
      <w:r>
        <w:rPr/>
        <w:t>）。</w:t>
      </w:r>
    </w:p>
    <w:p>
      <w:pPr>
        <w:pStyle w:val="Heading2"/>
        <w:ind w:hanging="0" w:left="0"/>
        <w:rPr>
          <w:lang w:val="nl-NL"/>
        </w:rPr>
      </w:pPr>
      <w:bookmarkStart w:id="10" w:name="_Toc173142876"/>
      <w:r>
        <w:rPr/>
        <w:t>常用指令</w:t>
      </w:r>
      <w:r>
        <w:rPr>
          <w:lang w:val="nl-NL"/>
        </w:rPr>
        <w:t>（</w:t>
      </w:r>
      <w:r>
        <w:rPr>
          <w:lang w:val="nl-NL"/>
        </w:rPr>
        <w:t>nX-U16</w:t>
      </w:r>
      <w:r>
        <w:rPr/>
        <w:t>指令集</w:t>
      </w:r>
      <w:r>
        <w:rPr>
          <w:lang w:val="nl-NL"/>
        </w:rPr>
        <w:t>）</w:t>
      </w:r>
      <w:bookmarkEnd w:id="10"/>
    </w:p>
    <w:p>
      <w:pPr>
        <w:pStyle w:val="Normal"/>
        <w:ind w:firstLine="420"/>
        <w:rPr/>
      </w:pPr>
      <w:r>
        <w:rPr/>
        <w:t>本节中我们将学习一些常用的指令。学会这些指令，我们就能看懂大多数代码了。（是不是很开心</w:t>
      </w:r>
      <w:r>
        <w:rPr>
          <w:rFonts w:ascii="Segoe UI Emoji" w:hAnsi="Segoe UI Emoji" w:cs="Segoe UI Emoji" w:eastAsia="Segoe UI Emoji"/>
        </w:rPr>
        <w:t>😊</w:t>
      </w:r>
      <w:r>
        <w:rPr/>
        <w:t>）</w:t>
      </w:r>
    </w:p>
    <w:p>
      <w:pPr>
        <w:pStyle w:val="Heading3"/>
        <w:ind w:hanging="0" w:left="0"/>
        <w:rPr/>
      </w:pPr>
      <w:r>
        <w:rPr/>
        <w:t>MOV</w:t>
      </w:r>
      <w:r>
        <w:rPr/>
        <w:t>和</w:t>
      </w:r>
      <w:r>
        <w:rPr/>
        <w:t>ADD</w:t>
      </w:r>
    </w:p>
    <w:p>
      <w:pPr>
        <w:pStyle w:val="Normal"/>
        <w:ind w:firstLine="420"/>
        <w:rPr/>
      </w:pPr>
      <w:r>
        <w:rPr>
          <w:rStyle w:val="Style11"/>
        </w:rPr>
        <w:t>MOV a, b</w:t>
      </w:r>
      <w:r>
        <w:rPr/>
        <w:t>表示：“将</w:t>
      </w:r>
      <w:r>
        <w:rPr>
          <w:rStyle w:val="Style11"/>
        </w:rPr>
        <w:t>b</w:t>
      </w:r>
      <w:r>
        <w:rPr/>
        <w:t>赋值给</w:t>
      </w:r>
      <w:r>
        <w:rPr>
          <w:rStyle w:val="Style11"/>
        </w:rPr>
        <w:t>a</w:t>
      </w:r>
      <w:r>
        <w:rPr/>
        <w:t>”</w:t>
      </w:r>
      <w:r>
        <w:rPr/>
        <w:t>，其中</w:t>
      </w:r>
      <w:r>
        <w:rPr>
          <w:rStyle w:val="Style11"/>
        </w:rPr>
        <w:t>a</w:t>
      </w:r>
      <w:r>
        <w:rPr/>
        <w:t>必须是寄存器，</w:t>
      </w:r>
      <w:r>
        <w:rPr>
          <w:rStyle w:val="Style11"/>
        </w:rPr>
        <w:t>b</w:t>
      </w:r>
      <w:r>
        <w:rPr/>
        <w:t>可以是一个数，也可以是寄存器。比如，</w:t>
      </w:r>
      <w:r>
        <w:rPr>
          <w:rStyle w:val="Style11"/>
        </w:rPr>
        <w:t>MOV R0, 0x13</w:t>
      </w:r>
      <w:r>
        <w:rPr/>
        <w:t>表示把</w:t>
      </w:r>
      <w:r>
        <w:rPr>
          <w:rStyle w:val="Style11"/>
        </w:rPr>
        <w:t>0x13</w:t>
      </w:r>
      <w:r>
        <w:rPr/>
        <w:t>赋给寄存器</w:t>
      </w:r>
      <w:r>
        <w:rPr>
          <w:rStyle w:val="Style11"/>
        </w:rPr>
        <w:t>R0</w:t>
      </w:r>
      <w:r>
        <w:rPr/>
        <w:t>；</w:t>
      </w:r>
      <w:r>
        <w:rPr>
          <w:rStyle w:val="Style11"/>
        </w:rPr>
        <w:t>MOV ER2, ER0</w:t>
      </w:r>
      <w:r>
        <w:rPr/>
        <w:t>表示把</w:t>
      </w:r>
      <w:r>
        <w:rPr>
          <w:rStyle w:val="Style11"/>
        </w:rPr>
        <w:t>ER0</w:t>
      </w:r>
      <w:r>
        <w:rPr/>
        <w:t>的数值赋给</w:t>
      </w:r>
      <w:r>
        <w:rPr>
          <w:rStyle w:val="Style11"/>
        </w:rPr>
        <w:t>ER2</w:t>
      </w:r>
      <w:r>
        <w:rPr/>
        <w:t>。</w:t>
      </w:r>
    </w:p>
    <w:p>
      <w:pPr>
        <w:pStyle w:val="Normal"/>
        <w:ind w:firstLine="420"/>
        <w:rPr/>
      </w:pPr>
      <w:r>
        <w:rPr>
          <w:rStyle w:val="Style11"/>
        </w:rPr>
        <w:t>ADD a, b</w:t>
      </w:r>
      <w:r>
        <w:rPr/>
        <w:t>表示：“将</w:t>
      </w:r>
      <w:r>
        <w:rPr>
          <w:rStyle w:val="Style11"/>
        </w:rPr>
        <w:t>a+b</w:t>
      </w:r>
      <w:r>
        <w:rPr/>
        <w:t>赋值给</w:t>
      </w:r>
      <w:r>
        <w:rPr>
          <w:rStyle w:val="Style11"/>
        </w:rPr>
        <w:t>a</w:t>
      </w:r>
      <w:r>
        <w:rPr/>
        <w:t>”</w:t>
      </w:r>
      <w:r>
        <w:rPr/>
        <w:t>。它的语法和</w:t>
      </w:r>
      <w:r>
        <w:rPr>
          <w:rStyle w:val="Style11"/>
        </w:rPr>
        <w:t>MOV</w:t>
      </w:r>
      <w:r>
        <w:rPr/>
        <w:t>相同。如果结果超过</w:t>
      </w:r>
      <w:bookmarkStart w:id="11" w:name="OLE_LINK11"/>
      <w:r>
        <w:rPr>
          <w:rStyle w:val="Style11"/>
        </w:rPr>
        <w:t>0xFF</w:t>
      </w:r>
      <w:bookmarkEnd w:id="11"/>
      <w:r>
        <w:rPr/>
        <w:t>，那么就减去</w:t>
      </w:r>
      <w:r>
        <w:rPr>
          <w:rStyle w:val="Style11"/>
        </w:rPr>
        <w:t>0xFF</w:t>
      </w:r>
    </w:p>
    <w:p>
      <w:pPr>
        <w:pStyle w:val="Normal"/>
        <w:ind w:firstLine="422"/>
        <w:rPr/>
      </w:pPr>
      <w:r>
        <w:rPr>
          <w:rStyle w:val="5"/>
        </w:rPr>
        <w:t>小练习</w:t>
      </w:r>
      <w:r>
        <w:rPr/>
        <w:t>：下面的程序运行完后，</w:t>
      </w:r>
      <w:r>
        <w:rPr>
          <w:rStyle w:val="Style11"/>
        </w:rPr>
        <w:t>R0</w:t>
      </w:r>
      <w:r>
        <w:rPr/>
        <w:t>和</w:t>
      </w:r>
      <w:r>
        <w:rPr>
          <w:rStyle w:val="Style11"/>
        </w:rPr>
        <w:t>R1</w:t>
      </w:r>
      <w:r>
        <w:rPr/>
        <w:t>分别等于几？</w:t>
      </w:r>
    </w:p>
    <w:p>
      <w:pPr>
        <w:pStyle w:val="Normal"/>
        <w:ind w:firstLine="422"/>
        <w:rPr/>
      </w:pPr>
      <w:r>
        <w:rPr>
          <w:rStyle w:val="5"/>
        </w:rPr>
        <w:t>注：</w:t>
      </w:r>
      <w:r>
        <w:rPr>
          <w:rStyle w:val="Style11"/>
        </w:rPr>
        <w:t>0x</w:t>
      </w:r>
      <w:r>
        <w:rPr/>
        <w:t>为</w:t>
      </w:r>
      <w:r>
        <w:rPr/>
        <w:t>16</w:t>
      </w:r>
      <w:r>
        <w:rPr/>
        <w:t>进制前缀。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ADD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ADD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ADD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ADD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0x1</w:t>
      </w:r>
    </w:p>
    <w:p>
      <w:pPr>
        <w:pStyle w:val="Normal"/>
        <w:ind w:firstLine="420"/>
        <w:rPr/>
      </w:pPr>
      <w:r>
        <w:rPr/>
        <w:t>答案：</w:t>
      </w:r>
      <w:r>
        <w:rPr>
          <w:rStyle w:val="Style11"/>
        </w:rPr>
        <w:t>R0=0x3</w:t>
      </w:r>
      <w:r>
        <w:rPr>
          <w:rStyle w:val="Style11"/>
        </w:rPr>
        <w:t>，</w:t>
      </w:r>
      <w:r>
        <w:rPr>
          <w:rStyle w:val="Style11"/>
        </w:rPr>
        <w:t>R1=0x3</w:t>
      </w:r>
      <w:r>
        <w:rPr/>
        <w:t>。</w:t>
      </w:r>
    </w:p>
    <w:p>
      <w:pPr>
        <w:pStyle w:val="Heading3"/>
        <w:ind w:hanging="0" w:left="0"/>
        <w:rPr/>
      </w:pPr>
      <w:r>
        <w:rPr/>
        <w:t>CMP</w:t>
      </w:r>
      <w:r>
        <w:rPr/>
        <w:t>与寄存器</w:t>
      </w:r>
      <w:r>
        <w:rPr/>
        <w:t>PSW</w:t>
      </w:r>
    </w:p>
    <w:p>
      <w:pPr>
        <w:pStyle w:val="Normal"/>
        <w:ind w:firstLine="420"/>
        <w:rPr/>
      </w:pPr>
      <w:r>
        <w:rPr>
          <w:rStyle w:val="Style11"/>
        </w:rPr>
        <w:t>PSW</w:t>
      </w:r>
      <w:r>
        <w:rPr/>
        <w:t>是程序状态字，长一字节（</w:t>
      </w:r>
      <w:r>
        <w:rPr/>
        <w:t>8bit</w:t>
      </w:r>
      <w:r>
        <w:rPr/>
        <w:t>）。在每一次</w:t>
      </w:r>
      <w:r>
        <w:rPr/>
        <w:t>CPU</w:t>
      </w:r>
      <w:r>
        <w:rPr/>
        <w:t>的运算之后，</w:t>
      </w:r>
      <w:r>
        <w:rPr/>
        <w:t>PSW</w:t>
      </w:r>
      <w:r>
        <w:rPr/>
        <w:t>的值就会根据运算结果而更新。</w:t>
      </w:r>
    </w:p>
    <w:p>
      <w:pPr>
        <w:pStyle w:val="Normal"/>
        <w:ind w:firstLine="420"/>
        <w:rPr/>
      </w:pPr>
      <w:r>
        <w:rPr/>
        <w:t>下图是</w:t>
      </w:r>
      <w:r>
        <w:rPr>
          <w:rFonts w:ascii="Cascadia Code" w:hAnsi="Cascadia Code"/>
        </w:rPr>
        <w:t>PSW</w:t>
      </w:r>
      <w:r>
        <w:rPr>
          <w:rFonts w:ascii="Cascadia Code" w:hAnsi="Cascadia Code"/>
        </w:rPr>
        <w:t>的结构</w:t>
      </w:r>
      <w:r>
        <w:rPr/>
        <w:t>：</w:t>
      </w:r>
    </w:p>
    <w:tbl>
      <w:tblPr>
        <w:tblStyle w:val="afb"/>
        <w:tblW w:w="76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850"/>
        <w:gridCol w:w="850"/>
        <w:gridCol w:w="850"/>
        <w:gridCol w:w="851"/>
        <w:gridCol w:w="850"/>
        <w:gridCol w:w="850"/>
        <w:gridCol w:w="850"/>
        <w:gridCol w:w="849"/>
      </w:tblGrid>
      <w:tr>
        <w:trPr/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84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PSW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C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Z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S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OV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MIE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HC</w:t>
            </w:r>
          </w:p>
        </w:tc>
        <w:tc>
          <w:tcPr>
            <w:tcW w:w="1699" w:type="dxa"/>
            <w:gridSpan w:val="2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ELEVEL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C</w:t>
      </w:r>
      <w:r>
        <w:rPr/>
        <w:t>表示加法中的进位（</w:t>
      </w:r>
      <w:r>
        <w:rPr/>
        <w:t>Carry</w:t>
      </w:r>
      <w:r>
        <w:rPr/>
        <w:t>），同时也表示减法中的借位。如果运算产生进位或借位，</w:t>
      </w:r>
      <w:r>
        <w:rPr>
          <w:rStyle w:val="Style11"/>
        </w:rPr>
        <w:t>C=1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Z</w:t>
      </w:r>
      <w:r>
        <w:rPr/>
        <w:t>表示零（</w:t>
      </w:r>
      <w:r>
        <w:rPr/>
        <w:t>Zero</w:t>
      </w:r>
      <w:r>
        <w:rPr/>
        <w:t>）。如果结果是</w:t>
      </w:r>
      <w:r>
        <w:rPr>
          <w:rStyle w:val="Style11"/>
        </w:rPr>
        <w:t>0x00</w:t>
      </w:r>
      <w:r>
        <w:rPr/>
        <w:t>，</w:t>
      </w:r>
      <w:r>
        <w:rPr>
          <w:rStyle w:val="Style11"/>
        </w:rPr>
        <w:t>Z=1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S</w:t>
      </w:r>
      <w:r>
        <w:rPr/>
        <w:t>表示符号（</w:t>
      </w:r>
      <w:r>
        <w:rPr/>
        <w:t>Sign</w:t>
      </w:r>
      <w:r>
        <w:rPr/>
        <w:t>），它被赋值为运算结果的符号位。你可以简单地理解为：运算结果的最高位（如</w:t>
      </w:r>
      <w:r>
        <w:rPr>
          <w:rStyle w:val="Style11"/>
        </w:rPr>
        <w:t>00101011</w:t>
      </w:r>
      <w:r>
        <w:rPr>
          <w:rStyle w:val="Style11"/>
        </w:rPr>
        <w:t>的最高位是</w:t>
      </w:r>
      <w:r>
        <w:rPr>
          <w:rStyle w:val="Style11"/>
        </w:rPr>
        <w:t>0</w:t>
      </w:r>
      <w:r>
        <w:rPr>
          <w:rStyle w:val="Style11"/>
        </w:rPr>
        <w:t>，那么</w:t>
      </w:r>
      <w:r>
        <w:rPr>
          <w:rStyle w:val="Style11"/>
        </w:rPr>
        <w:t>S=0</w:t>
      </w:r>
      <w:r>
        <w:rPr/>
        <w:t>）。</w:t>
      </w:r>
    </w:p>
    <w:p>
      <w:pPr>
        <w:pStyle w:val="ListParagraph"/>
        <w:ind w:hanging="0" w:left="860"/>
        <w:rPr>
          <w:rStyle w:val="Strong"/>
          <w:rFonts w:ascii="楷体" w:hAnsi="楷体" w:eastAsia="楷体"/>
          <w:b w:val="false"/>
          <w:bCs w:val="false"/>
          <w:sz w:val="18"/>
          <w:szCs w:val="28"/>
        </w:rPr>
      </w:pPr>
      <w:r>
        <w:rPr>
          <w:rStyle w:val="Strong"/>
          <w:rFonts w:ascii="楷体" w:hAnsi="楷体" w:eastAsia="楷体"/>
          <w:sz w:val="18"/>
          <w:szCs w:val="28"/>
        </w:rPr>
        <w:t>选读：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一个二进制的数值，既可以表示非负整数，也可以表示有符号整数。有符号整数的最高位表示符号位，如果符号位是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0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，那数值就和非负的一样，如果符号位是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1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，就把这个数减去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256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。例如，二进制数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01100001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，不管解释成非负整数还是有符号整数，都是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97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。而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11100001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解释成非负整数是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225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，解释成有符号整数就是</w:t>
      </w:r>
      <w:r>
        <w:rPr>
          <w:rStyle w:val="Strong"/>
          <w:rFonts w:eastAsia="楷体" w:ascii="楷体" w:hAnsi="楷体"/>
          <w:b w:val="false"/>
          <w:bCs w:val="false"/>
          <w:sz w:val="18"/>
          <w:szCs w:val="28"/>
        </w:rPr>
        <w:t>225-256=-31</w:t>
      </w:r>
      <w:r>
        <w:rPr>
          <w:rStyle w:val="Strong"/>
          <w:rFonts w:ascii="楷体" w:hAnsi="楷体" w:eastAsia="楷体"/>
          <w:b w:val="false"/>
          <w:bCs w:val="false"/>
          <w:sz w:val="18"/>
          <w:szCs w:val="28"/>
        </w:rPr>
        <w:t>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OV</w:t>
      </w:r>
      <w:r>
        <w:rPr/>
        <w:t>表示有符号进位（</w:t>
      </w:r>
      <w:r>
        <w:rPr/>
        <w:t>Overflow</w:t>
      </w:r>
      <w:r>
        <w:rPr/>
        <w:t>）。它的运算规则较复杂。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MIE</w:t>
      </w:r>
      <w:r>
        <w:rPr/>
        <w:t>表示</w:t>
      </w:r>
      <w:r>
        <w:rPr/>
        <w:t>CPU</w:t>
      </w:r>
      <w:r>
        <w:rPr/>
        <w:t>是否接受中断（外部输入）。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HC</w:t>
      </w:r>
      <w:r>
        <w:rPr/>
        <w:t>表示半进位（</w:t>
      </w:r>
      <w:r>
        <w:rPr/>
        <w:t>Half-Carry</w:t>
      </w:r>
      <w:r>
        <w:rPr/>
        <w:t>），一般用不到。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yle11"/>
        </w:rPr>
        <w:t>ELEVEL</w:t>
      </w:r>
      <w:r>
        <w:rPr/>
        <w:t>表示中断异常等级，</w:t>
      </w:r>
      <w:r>
        <w:rPr/>
        <w:t>CPU</w:t>
      </w:r>
      <w:r>
        <w:rPr/>
        <w:t>在接收到中断（外部输入）的时候设置为对应等级。</w:t>
      </w:r>
    </w:p>
    <w:p>
      <w:pPr>
        <w:pStyle w:val="Normal"/>
        <w:ind w:hanging="0" w:left="420"/>
        <w:rPr/>
      </w:pPr>
      <w:r>
        <w:rPr/>
        <w:t>简而言之，我们现在只需要记住前三个标志位</w:t>
      </w:r>
      <w:r>
        <w:rPr>
          <w:rStyle w:val="Style11"/>
        </w:rPr>
        <w:t>C</w:t>
      </w:r>
      <w:r>
        <w:rPr>
          <w:rStyle w:val="Style11"/>
        </w:rPr>
        <w:t>、</w:t>
      </w:r>
      <w:r>
        <w:rPr>
          <w:rStyle w:val="Style11"/>
        </w:rPr>
        <w:t>Z</w:t>
      </w:r>
      <w:r>
        <w:rPr>
          <w:rStyle w:val="Style11"/>
        </w:rPr>
        <w:t>、</w:t>
      </w:r>
      <w:r>
        <w:rPr>
          <w:rStyle w:val="Style11"/>
        </w:rPr>
        <w:t>S</w:t>
      </w:r>
      <w:r>
        <w:rPr/>
        <w:t>的名称和作用。</w:t>
      </w:r>
    </w:p>
    <w:p>
      <w:pPr>
        <w:pStyle w:val="Normal"/>
        <w:ind w:firstLine="420"/>
        <w:rPr/>
      </w:pPr>
      <w:r>
        <w:rPr>
          <w:rStyle w:val="Style11"/>
        </w:rPr>
        <w:t>MOV a, b</w:t>
      </w:r>
      <w:bookmarkStart w:id="12" w:name="OLE_LINK20"/>
      <w:r>
        <w:rPr/>
        <w:t>执行后，</w:t>
      </w:r>
      <w:bookmarkStart w:id="13" w:name="OLE_LINK21"/>
      <w:r>
        <w:rPr/>
        <w:t>运算结果为</w:t>
      </w:r>
      <w:r>
        <w:rPr>
          <w:rStyle w:val="Style11"/>
        </w:rPr>
        <w:t>a</w:t>
      </w:r>
      <w:r>
        <w:rPr/>
        <w:t>，</w:t>
      </w:r>
      <w:bookmarkEnd w:id="13"/>
      <w:r>
        <w:rPr>
          <w:rFonts w:ascii="Cascadia Code" w:hAnsi="Cascadia Code"/>
        </w:rPr>
        <w:t>PSW</w:t>
      </w:r>
      <w:r>
        <w:rPr/>
        <w:t>更新</w:t>
      </w:r>
      <w:r>
        <w:rPr>
          <w:rStyle w:val="Style11"/>
        </w:rPr>
        <w:t>Z</w:t>
      </w:r>
      <w:r>
        <w:rPr/>
        <w:t>和</w:t>
      </w:r>
      <w:r>
        <w:rPr>
          <w:rStyle w:val="Style11"/>
        </w:rPr>
        <w:t>S</w:t>
      </w:r>
      <w:r>
        <w:rPr/>
        <w:t>。</w:t>
      </w:r>
      <w:bookmarkEnd w:id="12"/>
    </w:p>
    <w:p>
      <w:pPr>
        <w:pStyle w:val="Normal"/>
        <w:ind w:firstLine="420"/>
        <w:rPr/>
      </w:pPr>
      <w:r>
        <w:rPr>
          <w:rStyle w:val="Style11"/>
        </w:rPr>
        <w:t>ADD a, b</w:t>
      </w:r>
      <w:r>
        <w:rPr/>
        <w:t>执行后，运算结果为</w:t>
      </w:r>
      <w:r>
        <w:rPr>
          <w:rStyle w:val="Style11"/>
        </w:rPr>
        <w:t>a</w:t>
      </w:r>
      <w:r>
        <w:rPr/>
        <w:t>，</w:t>
      </w:r>
      <w:r>
        <w:rPr>
          <w:rFonts w:ascii="Cascadia Code" w:hAnsi="Cascadia Code"/>
        </w:rPr>
        <w:t>PSW</w:t>
      </w:r>
      <w:r>
        <w:rPr/>
        <w:t>更新</w:t>
      </w:r>
      <w:r>
        <w:rPr>
          <w:rStyle w:val="Style11"/>
        </w:rPr>
        <w:t>C</w:t>
      </w:r>
      <w:r>
        <w:rPr>
          <w:rStyle w:val="Style11"/>
        </w:rPr>
        <w:t>、</w:t>
      </w:r>
      <w:r>
        <w:rPr>
          <w:rStyle w:val="Style11"/>
        </w:rPr>
        <w:t>Z</w:t>
      </w:r>
      <w:r>
        <w:rPr>
          <w:rStyle w:val="Style11"/>
        </w:rPr>
        <w:t>、</w:t>
      </w:r>
      <w:r>
        <w:rPr>
          <w:rStyle w:val="Style11"/>
        </w:rPr>
        <w:t>S</w:t>
      </w:r>
      <w:r>
        <w:rPr>
          <w:rStyle w:val="Style11"/>
        </w:rPr>
        <w:t>、</w:t>
      </w:r>
      <w:r>
        <w:rPr>
          <w:rStyle w:val="Style11"/>
        </w:rPr>
        <w:t>OV</w:t>
      </w:r>
      <w:r>
        <w:rPr>
          <w:rStyle w:val="Style11"/>
        </w:rPr>
        <w:t>和</w:t>
      </w:r>
      <w:r>
        <w:rPr>
          <w:rStyle w:val="Style11"/>
        </w:rPr>
        <w:t>HC</w:t>
      </w:r>
      <w:r>
        <w:rPr/>
        <w:t>。</w:t>
      </w:r>
    </w:p>
    <w:p>
      <w:pPr>
        <w:pStyle w:val="Normal"/>
        <w:ind w:firstLine="420"/>
        <w:rPr/>
      </w:pPr>
      <w:r>
        <w:rPr>
          <w:rStyle w:val="Style11"/>
        </w:rPr>
        <w:t>CMP a, b</w:t>
      </w:r>
      <w:r>
        <w:rPr>
          <w:rStyle w:val="Style11"/>
        </w:rPr>
        <w:t>（</w:t>
      </w:r>
      <w:r>
        <w:rPr/>
        <w:t>Compare</w:t>
      </w:r>
      <w:r>
        <w:rPr>
          <w:rStyle w:val="Style11"/>
        </w:rPr>
        <w:t>）</w:t>
      </w:r>
      <w:r>
        <w:rPr/>
        <w:t>表示：“比较</w:t>
      </w:r>
      <w:r>
        <w:rPr>
          <w:rStyle w:val="Style11"/>
        </w:rPr>
        <w:t>a</w:t>
      </w:r>
      <w:r>
        <w:rPr/>
        <w:t>和</w:t>
      </w:r>
      <w:r>
        <w:rPr>
          <w:rStyle w:val="Style11"/>
        </w:rPr>
        <w:t>b</w:t>
      </w:r>
      <w:r>
        <w:rPr/>
        <w:t>，结果存入</w:t>
      </w:r>
      <w:r>
        <w:rPr>
          <w:rStyle w:val="Style11"/>
        </w:rPr>
        <w:t>PSW</w:t>
      </w:r>
      <w:r>
        <w:rPr/>
        <w:t>寄存器”。比较的结果为大于，等于或小于。实际上，</w:t>
      </w:r>
      <w:r>
        <w:rPr>
          <w:rStyle w:val="Style11"/>
        </w:rPr>
        <w:t>CMP</w:t>
      </w:r>
      <w:r>
        <w:rPr/>
        <w:t>内部做了一次减法。因此</w:t>
      </w:r>
      <w:r>
        <w:rPr>
          <w:rStyle w:val="Style11"/>
        </w:rPr>
        <w:t>a</w:t>
      </w:r>
      <w:r>
        <w:rPr/>
        <w:t>等于</w:t>
      </w:r>
      <w:r>
        <w:rPr>
          <w:rStyle w:val="Style11"/>
        </w:rPr>
        <w:t>b</w:t>
      </w:r>
      <w:r>
        <w:rPr/>
        <w:t>就是</w:t>
      </w:r>
      <w:r>
        <w:rPr>
          <w:rStyle w:val="Style11"/>
        </w:rPr>
        <w:t>Z=1</w:t>
      </w:r>
      <w:r>
        <w:rPr/>
        <w:t>，</w:t>
      </w:r>
      <w:r>
        <w:rPr>
          <w:rStyle w:val="Style11"/>
        </w:rPr>
        <w:t>a</w:t>
      </w:r>
      <w:r>
        <w:rPr/>
        <w:t>小于</w:t>
      </w:r>
      <w:r>
        <w:rPr>
          <w:rStyle w:val="Style11"/>
        </w:rPr>
        <w:t>b</w:t>
      </w:r>
      <w:r>
        <w:rPr/>
        <w:t>就是</w:t>
      </w:r>
      <w:r>
        <w:rPr>
          <w:rStyle w:val="Style11"/>
        </w:rPr>
        <w:t>C=1</w:t>
      </w:r>
      <w:r>
        <w:rPr/>
        <w:t>。除此以外，</w:t>
      </w:r>
      <w:r>
        <w:rPr>
          <w:rStyle w:val="Style11"/>
        </w:rPr>
        <w:t>CMP</w:t>
      </w:r>
      <w:r>
        <w:rPr>
          <w:rStyle w:val="Style11"/>
        </w:rPr>
        <w:t>也会影响到</w:t>
      </w:r>
      <w:r>
        <w:rPr>
          <w:rStyle w:val="Style11"/>
        </w:rPr>
        <w:t>P</w:t>
      </w:r>
      <w:r>
        <w:rPr>
          <w:rStyle w:val="Style11"/>
        </w:rPr>
        <w:t>S</w:t>
      </w:r>
      <w:r>
        <w:rPr>
          <w:rStyle w:val="Style11"/>
        </w:rPr>
        <w:t>W</w:t>
      </w:r>
      <w:r>
        <w:rPr>
          <w:rStyle w:val="Style11"/>
        </w:rPr>
        <w:t>中的</w:t>
      </w:r>
      <w:r>
        <w:rPr>
          <w:rStyle w:val="Style11"/>
        </w:rPr>
        <w:t>S</w:t>
      </w:r>
      <w:r>
        <w:rPr/>
        <w:t>。</w:t>
      </w:r>
    </w:p>
    <w:p>
      <w:pPr>
        <w:pStyle w:val="Normal"/>
        <w:ind w:firstLine="422"/>
        <w:rPr/>
      </w:pPr>
      <w:r>
        <w:rPr>
          <w:rStyle w:val="5"/>
        </w:rPr>
        <w:t>小练习：</w:t>
      </w:r>
      <w:r>
        <w:rPr/>
        <w:t>下面每步操作后，</w:t>
      </w:r>
      <w:r>
        <w:rPr>
          <w:rStyle w:val="Style11"/>
        </w:rPr>
        <w:t>PSW</w:t>
      </w:r>
      <w:r>
        <w:rPr>
          <w:rStyle w:val="Style11"/>
        </w:rPr>
        <w:t>中</w:t>
      </w:r>
      <w:r>
        <w:rPr>
          <w:rStyle w:val="Style11"/>
        </w:rPr>
        <w:t>C</w:t>
      </w:r>
      <w:r>
        <w:rPr>
          <w:rStyle w:val="Style11"/>
        </w:rPr>
        <w:t>、</w:t>
      </w:r>
      <w:r>
        <w:rPr>
          <w:rStyle w:val="Style11"/>
        </w:rPr>
        <w:t>Z</w:t>
      </w:r>
      <w:r>
        <w:rPr>
          <w:rStyle w:val="Style11"/>
        </w:rPr>
        <w:t>、</w:t>
      </w:r>
      <w:r>
        <w:rPr>
          <w:rStyle w:val="Style11"/>
        </w:rPr>
        <w:t>S</w:t>
      </w:r>
      <w:r>
        <w:rPr/>
        <w:t>的值分别为多少？（设最初</w:t>
      </w:r>
      <w:r>
        <w:rPr>
          <w:rStyle w:val="Style11"/>
        </w:rPr>
        <w:t>C=0</w:t>
      </w:r>
      <w:r>
        <w:rPr/>
        <w:t>）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0x7C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0xD2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ADD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CMP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CMP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0x4E</w:t>
      </w:r>
    </w:p>
    <w:p>
      <w:pPr>
        <w:pStyle w:val="Heading5"/>
        <w:rPr/>
      </w:pPr>
      <w:r>
        <w:rPr/>
        <w:tab/>
      </w:r>
      <w:r>
        <w:rPr/>
        <w:t>答案：</w:t>
      </w:r>
    </w:p>
    <w:tbl>
      <w:tblPr>
        <w:tblStyle w:val="afb"/>
        <w:tblW w:w="78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8"/>
        <w:gridCol w:w="2608"/>
        <w:gridCol w:w="2608"/>
      </w:tblGrid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C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Z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2"/>
                <w:szCs w:val="36"/>
                <w:lang w:val="en-US" w:eastAsia="zh-CN" w:bidi="ar-SA"/>
              </w:rPr>
              <w:t>S</w:t>
            </w:r>
          </w:p>
        </w:tc>
      </w:tr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0</w:t>
            </w:r>
          </w:p>
        </w:tc>
      </w:tr>
    </w:tbl>
    <w:p>
      <w:pPr>
        <w:pStyle w:val="Heading3"/>
        <w:ind w:hanging="0" w:left="0"/>
        <w:rPr/>
      </w:pPr>
      <w:r>
        <w:rPr/>
        <w:t>B</w:t>
      </w:r>
      <w:r>
        <w:rPr/>
        <w:t>和</w:t>
      </w:r>
      <w:r>
        <w:rPr/>
        <w:t>BC</w:t>
      </w:r>
      <w:r>
        <w:rPr/>
        <w:t>与寄存器</w:t>
      </w:r>
      <w:r>
        <w:rPr/>
        <w:t>PC</w:t>
      </w:r>
    </w:p>
    <w:p>
      <w:pPr>
        <w:pStyle w:val="Normal"/>
        <w:ind w:firstLine="420"/>
        <w:rPr/>
      </w:pPr>
      <w:r>
        <w:rPr>
          <w:rStyle w:val="Style11"/>
        </w:rPr>
        <w:t>PC</w:t>
      </w:r>
      <w:r>
        <w:rPr>
          <w:rStyle w:val="Style11"/>
        </w:rPr>
        <w:t>即程序计数器，</w:t>
      </w:r>
      <w:r>
        <w:rPr/>
        <w:t>长</w:t>
      </w:r>
      <w:r>
        <w:rPr/>
        <w:t>2</w:t>
      </w:r>
      <w:r>
        <w:rPr/>
        <w:t>字节（</w:t>
      </w:r>
      <w:r>
        <w:rPr/>
        <w:t>16</w:t>
      </w:r>
      <w:r>
        <w:rPr/>
        <w:t>bit</w:t>
      </w:r>
      <w:r>
        <w:rPr/>
        <w:t>）。与</w:t>
      </w:r>
      <w:r>
        <w:rPr/>
        <w:t>CSR</w:t>
      </w:r>
      <w:r>
        <w:rPr/>
        <w:t>一起构成</w:t>
      </w:r>
      <w:r>
        <w:rPr/>
        <w:t>CSR:PC</w:t>
      </w:r>
      <w:r>
        <w:rPr/>
        <w:t>，</w:t>
      </w:r>
      <w:r>
        <w:rPr/>
        <w:t>CSR:PC</w:t>
      </w:r>
      <w:r>
        <w:rPr/>
        <w:t>指向</w:t>
      </w:r>
      <w:r>
        <w:rPr/>
        <w:t>CPU</w:t>
      </w:r>
      <w:r>
        <w:rPr/>
        <w:t>要执行的下一条指令。</w:t>
      </w:r>
    </w:p>
    <w:p>
      <w:pPr>
        <w:pStyle w:val="Normal"/>
        <w:ind w:firstLine="420"/>
        <w:rPr/>
      </w:pPr>
      <w:r>
        <w:rPr/>
        <w:t>CPU</w:t>
      </w:r>
      <w:r>
        <w:rPr/>
        <w:t>工作时，会从</w:t>
      </w:r>
      <w:r>
        <w:rPr/>
        <w:t>CSR:</w:t>
      </w:r>
      <w:r>
        <w:rPr>
          <w:rStyle w:val="Style11"/>
        </w:rPr>
        <w:t>PC</w:t>
      </w:r>
      <w:r>
        <w:rPr/>
        <w:t>指向的地方取一条指令（</w:t>
      </w:r>
      <w:r>
        <w:rPr/>
        <w:t>Fetch</w:t>
      </w:r>
      <w:r>
        <w:rPr/>
        <w:t>），并自增以让它指向下一条指令，然后解码指令并执行操作。（一般来说，一条指令长</w:t>
      </w:r>
      <w:r>
        <w:rPr/>
        <w:t>2b</w:t>
      </w:r>
      <w:r>
        <w:rPr/>
        <w:t>yte</w:t>
      </w:r>
      <w:r>
        <w:rPr/>
        <w:t>）</w:t>
      </w:r>
    </w:p>
    <w:p>
      <w:pPr>
        <w:pStyle w:val="Normal"/>
        <w:ind w:firstLine="420"/>
        <w:rPr/>
      </w:pPr>
      <w:r>
        <w:rPr/>
        <w:t>需要注意的是，</w:t>
      </w:r>
      <w:r>
        <w:rPr/>
        <w:t>PC</w:t>
      </w:r>
      <w:r>
        <w:rPr/>
        <w:t>自增不会影响</w:t>
      </w:r>
      <w:r>
        <w:rPr/>
        <w:t>CSR</w:t>
      </w:r>
      <w:r>
        <w:rPr/>
        <w:t>的值。</w:t>
      </w:r>
    </w:p>
    <w:p>
      <w:pPr>
        <w:pStyle w:val="Normal"/>
        <w:ind w:firstLine="420"/>
        <w:rPr/>
      </w:pPr>
      <w:r>
        <w:rPr/>
        <w:t>PC</w:t>
      </w:r>
      <w:r>
        <w:rPr/>
        <w:t>在没有分支指令的情况下是一直增长的，到达尾部会溢出重置</w:t>
      </w:r>
      <w:r>
        <w:rPr/>
        <w:t>(0xfffe-&gt;0x0000)</w:t>
      </w:r>
      <w:r>
        <w:rPr/>
        <w:t>，</w:t>
      </w:r>
      <w:r>
        <w:rPr/>
        <w:t>如果有一条指令可以修改</w:t>
      </w:r>
      <w:r>
        <w:rPr>
          <w:rStyle w:val="Style11"/>
        </w:rPr>
        <w:t>PC</w:t>
      </w:r>
      <w:r>
        <w:rPr/>
        <w:t>的值，</w:t>
      </w:r>
      <w:r>
        <w:rPr/>
        <w:t>CPU</w:t>
      </w:r>
      <w:r>
        <w:rPr/>
        <w:t>就会跳转到别的地方去。（</w:t>
      </w:r>
      <w:r>
        <w:rPr/>
        <w:t>分支指令</w:t>
      </w:r>
      <w:r>
        <w:rPr/>
        <w:t>）</w:t>
      </w:r>
    </w:p>
    <w:p>
      <w:pPr>
        <w:pStyle w:val="Normal"/>
        <w:ind w:firstLine="420"/>
        <w:rPr/>
      </w:pPr>
      <w:r>
        <w:rPr>
          <w:rStyle w:val="Style11"/>
        </w:rPr>
        <w:t>B xxx</w:t>
      </w:r>
      <w:r>
        <w:rPr/>
        <w:t>表示把“</w:t>
      </w:r>
      <w:r>
        <w:rPr>
          <w:rStyle w:val="Style11"/>
        </w:rPr>
        <w:t>PC</w:t>
      </w:r>
      <w:r>
        <w:rPr/>
        <w:t>设为</w:t>
      </w:r>
      <w:r>
        <w:rPr>
          <w:rStyle w:val="Style11"/>
        </w:rPr>
        <w:t>xxx</w:t>
      </w:r>
      <w:r>
        <w:rPr/>
        <w:t>”</w:t>
      </w:r>
      <w:r>
        <w:rPr/>
        <w:t>。比如，</w:t>
      </w:r>
      <w:r>
        <w:rPr>
          <w:rStyle w:val="Style11"/>
        </w:rPr>
        <w:t>B 0x093FE</w:t>
      </w:r>
      <w:r>
        <w:rPr/>
        <w:t>表示跳转到</w:t>
      </w:r>
      <w:r>
        <w:rPr/>
        <w:t>ROM</w:t>
      </w:r>
      <w:r>
        <w:rPr/>
        <w:t>中的</w:t>
      </w:r>
      <w:r>
        <w:rPr>
          <w:rStyle w:val="Style11"/>
        </w:rPr>
        <w:t>093FE</w:t>
      </w:r>
      <w:r>
        <w:rPr/>
        <w:t>这个地方。</w:t>
      </w:r>
    </w:p>
    <w:p>
      <w:pPr>
        <w:pStyle w:val="Normal"/>
        <w:ind w:firstLine="420"/>
        <w:rPr/>
      </w:pPr>
      <w:r>
        <w:rPr/>
        <w:t>除此以外，还有一种条件跳转。</w:t>
      </w:r>
      <w:r>
        <w:rPr>
          <w:rStyle w:val="Style11"/>
        </w:rPr>
        <w:t>BC cond, xxx</w:t>
      </w:r>
      <w:r>
        <w:rPr>
          <w:rStyle w:val="Style11"/>
        </w:rPr>
        <w:t>（也写作</w:t>
      </w:r>
      <w:r>
        <w:rPr>
          <w:rStyle w:val="Style11"/>
        </w:rPr>
        <w:t>Bcond</w:t>
      </w:r>
      <w:r>
        <w:rPr>
          <w:rStyle w:val="Style11"/>
        </w:rPr>
        <w:t>，两者都对</w:t>
      </w:r>
      <w:r>
        <w:rPr>
          <w:rStyle w:val="Style11"/>
        </w:rPr>
        <w:t>）</w:t>
      </w:r>
      <w:r>
        <w:rPr/>
        <w:t>表示“如果满足条件</w:t>
      </w:r>
      <w:r>
        <w:rPr>
          <w:rStyle w:val="Style11"/>
        </w:rPr>
        <w:t>cond</w:t>
      </w:r>
      <w:r>
        <w:rPr/>
        <w:t>，就跳转到</w:t>
      </w:r>
      <w:r>
        <w:rPr>
          <w:rStyle w:val="Style11"/>
        </w:rPr>
        <w:t>xxx</w:t>
      </w:r>
      <w:r>
        <w:rPr/>
        <w:t>”</w:t>
      </w:r>
      <w:r>
        <w:rPr/>
        <w:t>。（其中</w:t>
      </w:r>
      <w:r>
        <w:rPr/>
        <w:t>xxx</w:t>
      </w:r>
      <w:r>
        <w:rPr/>
        <w:t>是相对这条指令的后一条指令</w:t>
      </w:r>
      <w:r>
        <w:rPr/>
        <w:t>的偏移（以指令条数记）</w:t>
      </w:r>
      <w:r>
        <w:rPr/>
        <w:t>）这条指令常常与</w:t>
      </w:r>
      <w:r>
        <w:rPr>
          <w:rStyle w:val="Style11"/>
        </w:rPr>
        <w:t>CMP</w:t>
      </w:r>
      <w:r>
        <w:rPr/>
        <w:t>连用。</w:t>
      </w:r>
    </w:p>
    <w:p>
      <w:pPr>
        <w:pStyle w:val="Normal"/>
        <w:ind w:firstLine="420"/>
        <w:rPr/>
      </w:pPr>
      <w:r>
        <w:rPr/>
        <w:t>其中，条件</w:t>
      </w:r>
      <w:r>
        <w:rPr>
          <w:rStyle w:val="Style11"/>
        </w:rPr>
        <w:t>cond</w:t>
      </w:r>
      <w:r>
        <w:rPr/>
        <w:t>有这些：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AL</w:t>
      </w:r>
      <w:r>
        <w:rPr/>
        <w:t>表示无条件。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EQ</w:t>
      </w:r>
      <w:r>
        <w:rPr/>
        <w:t>表示等于（也就是</w:t>
      </w:r>
      <w:r>
        <w:rPr>
          <w:rStyle w:val="Style11"/>
        </w:rPr>
        <w:t>Z=1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NE</w:t>
      </w:r>
      <w:r>
        <w:rPr/>
        <w:t>表示不等于（也就是</w:t>
      </w:r>
      <w:r>
        <w:rPr>
          <w:rStyle w:val="Style11"/>
        </w:rPr>
        <w:t>Z=0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LT</w:t>
      </w:r>
      <w:r>
        <w:rPr/>
        <w:t>表示小于（也就是</w:t>
      </w:r>
      <w:r>
        <w:rPr>
          <w:rStyle w:val="Style11"/>
        </w:rPr>
        <w:t>C=1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GE</w:t>
      </w:r>
      <w:r>
        <w:rPr/>
        <w:t>表示大于等于（也就是</w:t>
      </w:r>
      <w:r>
        <w:rPr>
          <w:rStyle w:val="Style11"/>
        </w:rPr>
        <w:t>C=0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LE</w:t>
      </w:r>
      <w:r>
        <w:rPr/>
        <w:t>表示小于等于（也就是</w:t>
      </w:r>
      <w:r>
        <w:rPr>
          <w:rStyle w:val="Style11"/>
        </w:rPr>
        <w:t>C=1</w:t>
      </w:r>
      <w:r>
        <w:rPr>
          <w:rStyle w:val="Style11"/>
        </w:rPr>
        <w:t>或</w:t>
      </w:r>
      <w:r>
        <w:rPr>
          <w:rStyle w:val="Style11"/>
        </w:rPr>
        <w:t>Z=1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GT</w:t>
      </w:r>
      <w:r>
        <w:rPr/>
        <w:t>表示大于（也就是</w:t>
      </w:r>
      <w:r>
        <w:rPr>
          <w:rStyle w:val="Style11"/>
        </w:rPr>
        <w:t>C=0</w:t>
      </w:r>
      <w:r>
        <w:rPr/>
        <w:t>且</w:t>
      </w:r>
      <w:r>
        <w:rPr>
          <w:rStyle w:val="Style11"/>
        </w:rPr>
        <w:t>Z=0</w:t>
      </w:r>
      <w:r>
        <w:rPr/>
        <w:t>）。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Style11"/>
        </w:rPr>
        <w:t>cond</w:t>
      </w:r>
      <w:r>
        <w:rPr/>
        <w:t>还有</w:t>
      </w:r>
      <w:r>
        <w:rPr>
          <w:rStyle w:val="Style11"/>
        </w:rPr>
        <w:t>GES</w:t>
      </w:r>
      <w:r>
        <w:rPr>
          <w:rStyle w:val="Style11"/>
        </w:rPr>
        <w:t>、</w:t>
      </w:r>
      <w:r>
        <w:rPr>
          <w:rStyle w:val="Style11"/>
        </w:rPr>
        <w:t>GTS</w:t>
      </w:r>
      <w:r>
        <w:rPr>
          <w:rStyle w:val="Style11"/>
        </w:rPr>
        <w:t>、</w:t>
      </w:r>
      <w:r>
        <w:rPr>
          <w:rStyle w:val="Style11"/>
        </w:rPr>
        <w:t>LES</w:t>
      </w:r>
      <w:r>
        <w:rPr>
          <w:rStyle w:val="Style11"/>
        </w:rPr>
        <w:t>、</w:t>
      </w:r>
      <w:r>
        <w:rPr>
          <w:rStyle w:val="Style11"/>
        </w:rPr>
        <w:t>LTS</w:t>
      </w:r>
      <w:r>
        <w:rPr>
          <w:rStyle w:val="Style11"/>
        </w:rPr>
        <w:t>、</w:t>
      </w:r>
      <w:r>
        <w:rPr>
          <w:rStyle w:val="Style11"/>
        </w:rPr>
        <w:t>PS</w:t>
      </w:r>
      <w:r>
        <w:rPr>
          <w:rStyle w:val="Style11"/>
        </w:rPr>
        <w:t>、</w:t>
      </w:r>
      <w:r>
        <w:rPr>
          <w:rStyle w:val="Style11"/>
        </w:rPr>
        <w:t>NS</w:t>
      </w:r>
      <w:r>
        <w:rPr>
          <w:rStyle w:val="Style11"/>
        </w:rPr>
        <w:t>、</w:t>
      </w:r>
      <w:r>
        <w:rPr>
          <w:rStyle w:val="Style11"/>
        </w:rPr>
        <w:t>NV</w:t>
      </w:r>
      <w:r>
        <w:rPr>
          <w:rStyle w:val="Style11"/>
        </w:rPr>
        <w:t>、</w:t>
      </w:r>
      <w:r>
        <w:rPr>
          <w:rStyle w:val="Style11"/>
        </w:rPr>
        <w:t>OV</w:t>
      </w:r>
      <w:r>
        <w:rPr/>
        <w:t>。它们用得较少，具体规则可以查阅操作手册，这里就不展开了。</w:t>
      </w:r>
    </w:p>
    <w:p>
      <w:pPr>
        <w:pStyle w:val="Normal"/>
        <w:ind w:firstLine="420"/>
        <w:rPr/>
      </w:pPr>
      <w:r>
        <w:rPr/>
        <w:t>接下来看一个例子。下面的程序意思是，如果</w:t>
      </w:r>
      <w:r>
        <w:rPr>
          <w:rStyle w:val="Style11"/>
        </w:rPr>
        <w:t>R0</w:t>
      </w:r>
      <w:r>
        <w:rPr/>
        <w:t>在</w:t>
      </w:r>
      <w:r>
        <w:rPr>
          <w:rStyle w:val="Style11"/>
        </w:rPr>
        <w:t>[0x20, 0x40)</w:t>
      </w:r>
      <w:r>
        <w:rPr/>
        <w:t>中，就赋值</w:t>
      </w:r>
      <w:r>
        <w:rPr>
          <w:rStyle w:val="Style11"/>
        </w:rPr>
        <w:t>R1=1</w:t>
      </w:r>
      <w:r>
        <w:rPr/>
        <w:t>，否则，</w:t>
      </w:r>
      <w:r>
        <w:rPr>
          <w:rStyle w:val="Style11"/>
        </w:rPr>
        <w:t>R1=0</w:t>
      </w:r>
      <w:r>
        <w:rPr/>
        <w:t>。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CMP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0x20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10002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14:ligatures w14:val="none"/>
        </w:rPr>
        <w:t>BC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LT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C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10004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CMP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0x40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10006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14:ligatures w14:val="none"/>
        </w:rPr>
        <w:t>BC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GE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C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10008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MOV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bookmarkStart w:id="14" w:name="OLE_LINK19"/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</w:t>
      </w:r>
      <w:bookmarkEnd w:id="14"/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14:ligatures w14:val="none"/>
        </w:rPr>
        <w:t>BC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AL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E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MOV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</w:p>
    <w:p>
      <w:pPr>
        <w:pStyle w:val="Normal"/>
        <w:ind w:firstLine="422"/>
        <w:rPr/>
      </w:pPr>
      <w:r>
        <w:rPr>
          <w:rStyle w:val="5"/>
        </w:rPr>
        <w:t>注：</w:t>
      </w:r>
      <w:r>
        <w:rPr/>
        <w:t>指令前的数字（如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</w:t>
      </w:r>
      <w:r>
        <w:rPr/>
        <w:t>）表示指令的序号。</w:t>
      </w:r>
    </w:p>
    <w:p>
      <w:pPr>
        <w:pStyle w:val="Normal"/>
        <w:ind w:firstLine="420"/>
        <w:rPr/>
      </w:pPr>
      <w:r>
        <w:rPr/>
        <w:t>再看一个例子。下面的程序运行完后，</w:t>
      </w:r>
      <w:r>
        <w:rPr>
          <w:rStyle w:val="Style11"/>
        </w:rPr>
        <w:t>R0</w:t>
      </w:r>
      <w:r>
        <w:rPr/>
        <w:t>等于</w:t>
      </w:r>
      <w:r>
        <w:rPr/>
        <w:t>1</w:t>
      </w:r>
      <w:r>
        <w:rPr/>
        <w:t>加到</w:t>
      </w:r>
      <w:r>
        <w:rPr/>
        <w:t>10</w:t>
      </w:r>
      <w:r>
        <w:rPr/>
        <w:t>的和</w:t>
      </w:r>
      <w:r>
        <w:rPr/>
        <w:t>55</w:t>
      </w:r>
      <w:r>
        <w:rPr/>
        <w:t>。（下面的数均为十进制，无</w:t>
      </w:r>
      <w:r>
        <w:rPr>
          <w:rStyle w:val="Style11"/>
        </w:rPr>
        <w:t>0x</w:t>
      </w:r>
      <w:r>
        <w:rPr/>
        <w:t>前缀）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MOV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10002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MOV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10004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ADD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10006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ADD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10008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 CMP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A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14:ligatures w14:val="none"/>
        </w:rPr>
        <w:t>BC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LE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10004</w:t>
      </w:r>
    </w:p>
    <w:p>
      <w:pPr>
        <w:pStyle w:val="Heading3"/>
        <w:ind w:hanging="0" w:left="0"/>
        <w:rPr/>
      </w:pPr>
      <w:r>
        <w:rPr/>
        <w:t>L</w:t>
      </w:r>
      <w:r>
        <w:rPr/>
        <w:t>和</w:t>
      </w:r>
      <w:r>
        <w:rPr/>
        <w:t>ST</w:t>
      </w:r>
    </w:p>
    <w:p>
      <w:pPr>
        <w:pStyle w:val="Normal"/>
        <w:ind w:firstLine="420"/>
        <w:rPr/>
      </w:pPr>
      <w:r>
        <w:rPr>
          <w:rStyle w:val="Style11"/>
        </w:rPr>
        <w:t>L</w:t>
      </w:r>
      <w:r>
        <w:rPr/>
        <w:t>和</w:t>
      </w:r>
      <w:r>
        <w:rPr>
          <w:rStyle w:val="Style11"/>
        </w:rPr>
        <w:t>ST</w:t>
      </w:r>
      <w:r>
        <w:rPr/>
        <w:t>负责对内存的读写。</w:t>
      </w:r>
      <w:r>
        <w:rPr/>
        <w:t>(</w:t>
      </w:r>
      <w:r>
        <w:rPr>
          <w:rFonts w:ascii="Cascadia Code" w:hAnsi="Cascadia Code"/>
        </w:rPr>
        <w:t>Load/Store</w:t>
      </w:r>
      <w:r>
        <w:rPr/>
        <w:t>)</w:t>
      </w:r>
    </w:p>
    <w:p>
      <w:pPr>
        <w:pStyle w:val="Normal"/>
        <w:ind w:firstLine="420"/>
        <w:rPr/>
      </w:pPr>
      <w:r>
        <w:rPr>
          <w:rStyle w:val="Style11"/>
        </w:rPr>
        <w:t>L a, p</w:t>
      </w:r>
      <w:r>
        <w:rPr/>
        <w:t>表示</w:t>
      </w:r>
      <w:bookmarkStart w:id="15" w:name="OLE_LINK22"/>
      <w:r>
        <w:rPr/>
        <w:t>从内存中位置为</w:t>
      </w:r>
      <w:r>
        <w:rPr>
          <w:rStyle w:val="Style11"/>
        </w:rPr>
        <w:t>p</w:t>
      </w:r>
      <w:r>
        <w:rPr/>
        <w:t>的地方读取数据并赋给</w:t>
      </w:r>
      <w:r>
        <w:rPr>
          <w:rStyle w:val="Style11"/>
        </w:rPr>
        <w:t>a</w:t>
      </w:r>
      <w:bookmarkEnd w:id="15"/>
      <w:r>
        <w:rPr/>
        <w:t>。其中</w:t>
      </w:r>
      <w:r>
        <w:rPr>
          <w:rStyle w:val="Style11"/>
        </w:rPr>
        <w:t>a</w:t>
      </w:r>
      <w:r>
        <w:rPr/>
        <w:t>是寄存器，</w:t>
      </w:r>
      <w:r>
        <w:rPr>
          <w:rStyle w:val="Style11"/>
        </w:rPr>
        <w:t>p</w:t>
      </w:r>
      <w:r>
        <w:rPr/>
        <w:t>可以是寄存器，也可以是数值。</w:t>
      </w:r>
    </w:p>
    <w:p>
      <w:pPr>
        <w:pStyle w:val="Normal"/>
        <w:ind w:firstLine="420"/>
        <w:rPr/>
      </w:pPr>
      <w:r>
        <w:rPr/>
        <w:t>比如，</w:t>
      </w:r>
      <w:r>
        <w:rPr>
          <w:rStyle w:val="Style11"/>
        </w:rPr>
        <w:t>L R0, 0xD155</w:t>
      </w:r>
      <w:r>
        <w:rPr/>
        <w:t>表示从内存</w:t>
      </w:r>
      <w:r>
        <w:rPr>
          <w:rStyle w:val="Style11"/>
        </w:rPr>
        <w:t>D155</w:t>
      </w:r>
      <w:r>
        <w:rPr/>
        <w:t>这里读取一个字节赋给</w:t>
      </w:r>
      <w:r>
        <w:rPr>
          <w:rStyle w:val="Style11"/>
        </w:rPr>
        <w:t>R0</w:t>
      </w:r>
      <w:r>
        <w:rPr>
          <w:rStyle w:val="Style11"/>
        </w:rPr>
        <w:t>，</w:t>
      </w:r>
      <w:r>
        <w:rPr>
          <w:rStyle w:val="Style11"/>
        </w:rPr>
        <w:t>L ER2, [ER0]</w:t>
      </w:r>
      <w:r>
        <w:rPr/>
        <w:t>表示从</w:t>
      </w:r>
      <w:r>
        <w:rPr>
          <w:rStyle w:val="Style11"/>
        </w:rPr>
        <w:t>ER0</w:t>
      </w:r>
      <w:r>
        <w:rPr/>
        <w:t>指向的地方读取两个字节赋给</w:t>
      </w:r>
      <w:r>
        <w:rPr>
          <w:rStyle w:val="Style11"/>
        </w:rPr>
        <w:t>ER2</w:t>
      </w:r>
      <w:r>
        <w:rPr/>
        <w:t>。</w:t>
      </w:r>
    </w:p>
    <w:p>
      <w:pPr>
        <w:pStyle w:val="Normal"/>
        <w:ind w:firstLine="420"/>
        <w:rPr/>
      </w:pPr>
      <w:r>
        <w:rPr/>
        <w:t>如果需要读取或写入其他段（默认是第</w:t>
      </w:r>
      <w:r>
        <w:rPr/>
        <w:t>0</w:t>
      </w:r>
      <w:r>
        <w:rPr/>
        <w:t>段</w:t>
      </w:r>
      <w:r>
        <w:rPr/>
        <w:t>），需要使用</w:t>
      </w:r>
      <w:r>
        <w:rPr/>
        <w:t>DSR</w:t>
      </w:r>
      <w:r>
        <w:rPr/>
        <w:t>前缀，用汇编是这么表示的：</w:t>
      </w:r>
      <w:r>
        <w:rPr>
          <w:rFonts w:ascii="Cascadia Code" w:hAnsi="Cascadia Code"/>
        </w:rPr>
        <w:t xml:space="preserve">L </w:t>
      </w:r>
      <w:r>
        <w:rPr>
          <w:rFonts w:ascii="Cascadia Code" w:hAnsi="Cascadia Code"/>
        </w:rPr>
        <w:t>ERn, DSR:[ERm]</w:t>
      </w:r>
    </w:p>
    <w:p>
      <w:pPr>
        <w:pStyle w:val="Normal"/>
        <w:ind w:firstLine="420"/>
        <w:rPr/>
      </w:pPr>
      <w:r>
        <w:rPr>
          <w:rStyle w:val="Style11"/>
        </w:rPr>
        <w:t>ST</w:t>
      </w:r>
      <w:r>
        <w:rPr/>
        <w:t>的语法和</w:t>
      </w:r>
      <w:r>
        <w:rPr>
          <w:rStyle w:val="Style11"/>
        </w:rPr>
        <w:t>L</w:t>
      </w:r>
      <w:r>
        <w:rPr/>
        <w:t>相同，功能正好相反</w:t>
      </w:r>
      <w:r>
        <w:rPr/>
        <w:t>(</w:t>
      </w:r>
      <w:r>
        <w:rPr/>
        <w:t>从</w:t>
      </w:r>
      <w:r>
        <w:rPr>
          <w:rStyle w:val="Style11"/>
        </w:rPr>
        <w:t>a</w:t>
      </w:r>
      <w:r>
        <w:rPr/>
        <w:t>读取数据并赋给内存中位置为</w:t>
      </w:r>
      <w:r>
        <w:rPr>
          <w:rStyle w:val="Style11"/>
        </w:rPr>
        <w:t>p</w:t>
      </w:r>
      <w:r>
        <w:rPr/>
        <w:t>的地方</w:t>
      </w:r>
      <w:r>
        <w:rPr/>
        <w:t>)</w:t>
      </w:r>
      <w:r>
        <w:rPr/>
        <w:t>，</w:t>
      </w:r>
      <w:r>
        <w:rPr>
          <w:rStyle w:val="Style11"/>
        </w:rPr>
        <w:t>ST</w:t>
      </w:r>
      <w:r>
        <w:rPr/>
        <w:t>表示向内存写入。接下来看一个来自计算器</w:t>
      </w:r>
      <w:r>
        <w:rPr/>
        <w:t>ROM</w:t>
      </w:r>
      <w:r>
        <w:rPr/>
        <w:t>的实际例子。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bookmarkStart w:id="16" w:name="OLE_LINK23"/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D074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:lang w:val="nl-NL"/>
          <w14:ligatures w14:val="none"/>
        </w:rPr>
        <w:t xml:space="preserve">MOV 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ER8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D076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:lang w:val="nl-NL"/>
          <w14:ligatures w14:val="none"/>
        </w:rPr>
        <w:t xml:space="preserve">MOV 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ER2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D078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:lang w:val="nl-NL"/>
          <w14:ligatures w14:val="none"/>
        </w:rPr>
        <w:t xml:space="preserve">MOV 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ER12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D07A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:lang w:val="nl-NL"/>
          <w14:ligatures w14:val="none"/>
        </w:rPr>
        <w:t>L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>, [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>]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D07C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ST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>, [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ER12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>]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D07E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:lang w:val="nl-NL"/>
          <w14:ligatures w14:val="none"/>
        </w:rPr>
        <w:t xml:space="preserve">ADD 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, </w:t>
      </w:r>
      <w:bookmarkStart w:id="17" w:name="_Hlk173442062"/>
      <w:r>
        <w:rPr>
          <w:rFonts w:cs="Cascadia Code" w:ascii="Cascadia Code" w:hAnsi="Cascadia Code"/>
          <w:color w:val="098658"/>
          <w:kern w:val="0"/>
          <w:sz w:val="24"/>
          <w:szCs w:val="24"/>
          <w14:ligatures w14:val="none"/>
        </w:rPr>
        <w:t>0x1</w:t>
      </w:r>
      <w:bookmarkEnd w:id="17"/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:lang w:val="nl-NL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D080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:lang w:val="nl-NL"/>
          <w14:ligatures w14:val="none"/>
        </w:rPr>
        <w:t xml:space="preserve">ADD 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ER12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 w:val="24"/>
          <w:szCs w:val="24"/>
          <w14:ligatures w14:val="none"/>
        </w:rPr>
        <w:t>0x1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D082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0000FF"/>
          <w:kern w:val="0"/>
          <w:szCs w:val="21"/>
          <w14:ligatures w14:val="none"/>
        </w:rPr>
        <w:t xml:space="preserve">MOV 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D084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267F99"/>
          <w:kern w:val="0"/>
          <w:szCs w:val="21"/>
          <w14:ligatures w14:val="none"/>
        </w:rPr>
        <w:t>BC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 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NE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D07A</w:t>
      </w:r>
      <w:bookmarkEnd w:id="16"/>
    </w:p>
    <w:p>
      <w:pPr>
        <w:pStyle w:val="Heading5"/>
        <w:ind w:firstLine="420"/>
        <w:rPr/>
      </w:pPr>
      <w:r>
        <w:rPr/>
        <w:t>看完后，请同学们先仔细想一想它的功能。</w:t>
      </w:r>
    </w:p>
    <w:p>
      <w:pPr>
        <w:pStyle w:val="Normal"/>
        <w:ind w:firstLine="420"/>
        <w:rPr/>
      </w:pPr>
      <w:r>
        <w:rPr/>
        <w:t>同学们发现了吗？它的功能是</w:t>
      </w:r>
      <w:r>
        <w:rPr>
          <w:lang w:val="nl-NL"/>
        </w:rPr>
        <w:t>：</w:t>
      </w:r>
      <w:r>
        <w:rPr/>
        <w:t>从</w:t>
      </w:r>
      <w:r>
        <w:rPr>
          <w:rFonts w:ascii="Cascadia Code" w:hAnsi="Cascadia Code"/>
        </w:rPr>
        <w:t>ER2</w:t>
      </w:r>
      <w:r>
        <w:rPr/>
        <w:t>指向的内存复制一些数据到</w:t>
      </w:r>
      <w:r>
        <w:rPr>
          <w:rFonts w:ascii="Cascadia Code" w:hAnsi="Cascadia Code"/>
        </w:rPr>
        <w:t>ER0</w:t>
      </w:r>
      <w:r>
        <w:rPr/>
        <w:t>指向的地方</w:t>
      </w:r>
      <w:r>
        <w:rPr>
          <w:lang w:val="nl-NL"/>
        </w:rPr>
        <w:t>，</w:t>
      </w:r>
      <w:r>
        <w:rPr/>
        <w:t>如果读到</w:t>
      </w:r>
      <w:r>
        <w:rPr>
          <w:rFonts w:ascii="Cascadia Code" w:hAnsi="Cascadia Code"/>
        </w:rPr>
        <w:t>00</w:t>
      </w:r>
      <w:r>
        <w:rPr>
          <w:lang w:val="nl-NL"/>
        </w:rPr>
        <w:t>，在复制完</w:t>
      </w:r>
      <w:r>
        <w:rPr>
          <w:rStyle w:val="Style11"/>
        </w:rPr>
        <w:t>00</w:t>
      </w:r>
      <w:r>
        <w:rPr>
          <w:lang w:val="nl-NL"/>
        </w:rPr>
        <w:t>后，</w:t>
      </w:r>
      <w:r>
        <w:rPr/>
        <w:t>就结束复制。（后面会说到：字符串是以</w:t>
      </w:r>
      <w:r>
        <w:rPr>
          <w:rFonts w:ascii="Cascadia Code" w:hAnsi="Cascadia Code"/>
        </w:rPr>
        <w:t>NUL</w:t>
      </w:r>
      <w:r>
        <w:rPr/>
        <w:t>结尾的，因此这里其实就是复制了一个字符串）</w:t>
      </w:r>
    </w:p>
    <w:p>
      <w:pPr>
        <w:pStyle w:val="Normal"/>
        <w:ind w:firstLine="422"/>
        <w:rPr/>
      </w:pPr>
      <w:r>
        <w:rPr>
          <w:rStyle w:val="5"/>
        </w:rPr>
        <w:t>注意</w:t>
      </w:r>
      <w:r>
        <w:rPr/>
        <w:t>：</w:t>
      </w:r>
      <w:r>
        <w:rPr>
          <w:rFonts w:ascii="Cascadia Code" w:hAnsi="Cascadia Code"/>
        </w:rPr>
        <w:t>0D082</w:t>
      </w:r>
      <w:r>
        <w:rPr/>
        <w:t>处的指令</w:t>
      </w:r>
      <w:r>
        <w:rPr>
          <w:rFonts w:ascii="Cascadia Code" w:hAnsi="Cascadia Code"/>
        </w:rPr>
        <w:t>MOV R0, R0</w:t>
      </w:r>
      <w:r>
        <w:rPr/>
        <w:t>看起来没有用，但是，刚才说过，</w:t>
      </w:r>
      <w:r>
        <w:rPr>
          <w:rFonts w:ascii="Cascadia Code" w:hAnsi="Cascadia Code"/>
        </w:rPr>
        <w:t>MOV</w:t>
      </w:r>
      <w:r>
        <w:rPr/>
        <w:t>指令也会更新</w:t>
      </w:r>
      <w:r>
        <w:rPr>
          <w:rFonts w:ascii="Cascadia Code" w:hAnsi="Cascadia Code"/>
        </w:rPr>
        <w:t>Z</w:t>
      </w:r>
      <w:r>
        <w:rPr/>
        <w:t>，因此这里如果</w:t>
      </w:r>
      <w:r>
        <w:rPr>
          <w:rFonts w:ascii="Cascadia Code" w:hAnsi="Cascadia Code"/>
        </w:rPr>
        <w:t>R0</w:t>
      </w:r>
      <w:r>
        <w:rPr/>
        <w:t>是</w:t>
      </w:r>
      <w:r>
        <w:rPr>
          <w:rFonts w:ascii="Cascadia Code" w:hAnsi="Cascadia Code"/>
        </w:rPr>
        <w:t>00</w:t>
      </w:r>
      <w:r>
        <w:rPr>
          <w:rFonts w:ascii="Cascadia Code" w:hAnsi="Cascadia Code"/>
        </w:rPr>
        <w:t>，</w:t>
      </w:r>
      <w:r>
        <w:rPr>
          <w:rFonts w:ascii="Cascadia Code" w:hAnsi="Cascadia Code"/>
        </w:rPr>
        <w:t>Z</w:t>
      </w:r>
      <w:r>
        <w:rPr/>
        <w:t>就设为</w:t>
      </w:r>
      <w:r>
        <w:rPr>
          <w:rFonts w:ascii="Cascadia Code" w:hAnsi="Cascadia Code"/>
        </w:rPr>
        <w:t>1</w:t>
      </w:r>
      <w:r>
        <w:rPr/>
        <w:t>，否则，</w:t>
      </w:r>
      <w:r>
        <w:rPr>
          <w:rFonts w:ascii="Cascadia Code" w:hAnsi="Cascadia Code"/>
        </w:rPr>
        <w:t>Z</w:t>
      </w:r>
      <w:r>
        <w:rPr/>
        <w:t>设为</w:t>
      </w:r>
      <w:r>
        <w:rPr>
          <w:rFonts w:ascii="Cascadia Code" w:hAnsi="Cascadia Code"/>
        </w:rPr>
        <w:t>0</w:t>
      </w:r>
      <w:r>
        <w:rPr/>
        <w:t>。下一条指令</w:t>
      </w:r>
      <w:r>
        <w:rPr>
          <w:rFonts w:ascii="Cascadia Code" w:hAnsi="Cascadia Code"/>
        </w:rPr>
        <w:t>BC NE, 0D07A</w:t>
      </w:r>
      <w:r>
        <w:rPr/>
        <w:t>在这里意思就是“如果</w:t>
      </w:r>
      <w:r>
        <w:rPr>
          <w:rFonts w:ascii="Cascadia Code" w:hAnsi="Cascadia Code"/>
        </w:rPr>
        <w:t>R0</w:t>
      </w:r>
      <w:r>
        <w:rPr/>
        <w:t>不是</w:t>
      </w:r>
      <w:r>
        <w:rPr>
          <w:rFonts w:ascii="Cascadia Code" w:hAnsi="Cascadia Code"/>
        </w:rPr>
        <w:t>00</w:t>
      </w:r>
      <w:r>
        <w:rPr/>
        <w:t>，就跳转到</w:t>
      </w:r>
      <w:r>
        <w:rPr>
          <w:rFonts w:ascii="Cascadia Code" w:hAnsi="Cascadia Code"/>
        </w:rPr>
        <w:t>0D07A</w:t>
      </w:r>
      <w:r>
        <w:rPr/>
        <w:t>”</w:t>
      </w:r>
      <w:r>
        <w:rPr/>
        <w:t>。</w:t>
      </w:r>
    </w:p>
    <w:p>
      <w:pPr>
        <w:pStyle w:val="Heading3"/>
        <w:ind w:hanging="0" w:left="0"/>
        <w:rPr/>
      </w:pPr>
      <w:r>
        <w:rPr/>
        <w:t>BL</w:t>
      </w:r>
      <w:r>
        <w:rPr/>
        <w:t>，</w:t>
      </w:r>
      <w:r>
        <w:rPr/>
        <w:t>RT</w:t>
      </w:r>
      <w:r>
        <w:rPr/>
        <w:t>与寄存器</w:t>
      </w:r>
      <w:r>
        <w:rPr/>
        <w:t>LR</w:t>
      </w:r>
    </w:p>
    <w:p>
      <w:pPr>
        <w:pStyle w:val="Normal"/>
        <w:ind w:firstLine="420"/>
        <w:rPr/>
      </w:pPr>
      <w:r>
        <w:rPr/>
        <w:t>函数</w:t>
      </w:r>
      <w:r>
        <w:rPr/>
        <w:t>A</w:t>
      </w:r>
      <w:r>
        <w:rPr/>
        <w:t>要调用函数</w:t>
      </w:r>
      <w:r>
        <w:rPr/>
        <w:t>B</w:t>
      </w:r>
      <w:r>
        <w:rPr/>
        <w:t>，然后函数</w:t>
      </w:r>
      <w:r>
        <w:rPr/>
        <w:t>B</w:t>
      </w:r>
      <w:r>
        <w:rPr/>
        <w:t>返回到函数</w:t>
      </w:r>
      <w:r>
        <w:rPr/>
        <w:t>A</w:t>
      </w:r>
      <w:r>
        <w:rPr/>
        <w:t>继续执行，这是如何实现的？</w:t>
      </w:r>
    </w:p>
    <w:p>
      <w:pPr>
        <w:pStyle w:val="Normal"/>
        <w:ind w:firstLine="420"/>
        <w:rPr/>
      </w:pPr>
      <w:r>
        <w:rPr/>
        <w:t>第一步，肯定是直接跳转到那个函数的开始的地址，也就是</w:t>
      </w:r>
      <w:r>
        <w:rPr/>
        <w:t>B</w:t>
      </w:r>
      <w:r>
        <w:rPr/>
        <w:t>指令。但是，如果直接这么操作，会有问题——程序无法返回了。</w:t>
      </w:r>
    </w:p>
    <w:p>
      <w:pPr>
        <w:pStyle w:val="Normal"/>
        <w:ind w:firstLine="420"/>
        <w:rPr/>
      </w:pPr>
      <w:r>
        <w:rPr/>
        <w:t>为了解决这个问题，</w:t>
      </w:r>
      <w:r>
        <w:rPr/>
        <w:t>nX-U16</w:t>
      </w:r>
      <w:r>
        <w:rPr/>
        <w:t>提供了两条指令。</w:t>
      </w:r>
      <w:r>
        <w:rPr>
          <w:rStyle w:val="Style11"/>
        </w:rPr>
        <w:t>BL xxx</w:t>
      </w:r>
      <w:r>
        <w:rPr/>
        <w:t>表示“设置</w:t>
      </w:r>
      <w:r>
        <w:rPr/>
        <w:t>LCSR:LR</w:t>
      </w:r>
      <w:r>
        <w:rPr/>
        <w:t>下一条指令的地址（也就是函数调用完，应该返回的地址，在上述情境中，为</w:t>
      </w:r>
      <w:r>
        <w:rPr/>
        <w:t>A</w:t>
      </w:r>
      <w:r>
        <w:rPr/>
        <w:t>的下一条指令），并跳转到</w:t>
      </w:r>
      <w:r>
        <w:rPr>
          <w:rStyle w:val="Style11"/>
        </w:rPr>
        <w:t>xxx</w:t>
      </w:r>
      <w:r>
        <w:rPr/>
        <w:t>”</w:t>
      </w:r>
      <w:r>
        <w:rPr/>
        <w:t>。</w:t>
      </w:r>
      <w:r>
        <w:rPr>
          <w:rStyle w:val="Style11"/>
        </w:rPr>
        <w:t>LR</w:t>
      </w:r>
      <w:r>
        <w:rPr/>
        <w:t>和</w:t>
      </w:r>
      <w:r>
        <w:rPr>
          <w:rStyle w:val="Style11"/>
        </w:rPr>
        <w:t>PC</w:t>
      </w:r>
      <w:r>
        <w:rPr/>
        <w:t>一样，是</w:t>
      </w:r>
      <w:r>
        <w:rPr/>
        <w:t>2</w:t>
      </w:r>
      <w:r>
        <w:rPr/>
        <w:t>字节长的控制寄存器。与</w:t>
      </w:r>
      <w:r>
        <w:rPr/>
        <w:t>LCSR</w:t>
      </w:r>
      <w:r>
        <w:rPr/>
        <w:t>构成</w:t>
      </w:r>
      <w:r>
        <w:rPr/>
        <w:t>LCSR:LR</w:t>
      </w:r>
      <w:r>
        <w:rPr/>
        <w:t>。</w:t>
      </w:r>
      <w:r>
        <w:rPr/>
        <w:t>它的功能就是备份</w:t>
      </w:r>
      <w:r>
        <w:rPr/>
        <w:t>CSR:</w:t>
      </w:r>
      <w:r>
        <w:rPr>
          <w:rStyle w:val="Style11"/>
        </w:rPr>
        <w:t>PC</w:t>
      </w:r>
      <w:r>
        <w:rPr/>
        <w:t>。</w:t>
      </w:r>
    </w:p>
    <w:p>
      <w:pPr>
        <w:pStyle w:val="Normal"/>
        <w:ind w:firstLine="420"/>
        <w:rPr/>
      </w:pPr>
      <w:r>
        <w:rPr/>
        <w:t>当函数要返回时，会使用</w:t>
      </w:r>
      <w:r>
        <w:rPr/>
        <w:t>RT</w:t>
      </w:r>
      <w:r>
        <w:rPr/>
        <w:t>，</w:t>
      </w:r>
      <w:r>
        <w:rPr>
          <w:rStyle w:val="Style11"/>
        </w:rPr>
        <w:t>RT</w:t>
      </w:r>
      <w:r>
        <w:rPr/>
        <w:t>表示跳转回</w:t>
      </w:r>
      <w:r>
        <w:rPr>
          <w:rStyle w:val="Style11"/>
        </w:rPr>
        <w:t>LR</w:t>
      </w:r>
      <w:r>
        <w:rPr/>
        <w:t>指向的那条指令。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rPr/>
        <w:t>假设刚才那段程序后面是“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D086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RT</w:t>
      </w:r>
      <w:r>
        <w:rPr/>
        <w:t>”</w:t>
      </w:r>
      <w:r>
        <w:rPr/>
        <w:t>，那它就成了一个可以返回的函数。看这段代码：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0x80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0xD1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</w:t>
      </w:r>
      <w:r>
        <w:rPr>
          <w:rFonts w:cs="Cascadia Code" w:ascii="Cascadia Code" w:hAnsi="Cascadia Code"/>
          <w:color w:val="008000"/>
          <w:kern w:val="0"/>
          <w:szCs w:val="21"/>
          <w14:ligatures w14:val="none"/>
        </w:rPr>
        <w:t>; nX-U16</w:t>
      </w:r>
      <w:r>
        <w:rPr>
          <w:rFonts w:ascii="楷体" w:hAnsi="楷体" w:cs="Cascadia Code" w:eastAsia="楷体"/>
          <w:color w:val="008000"/>
          <w:kern w:val="0"/>
          <w:szCs w:val="21"/>
          <w14:ligatures w14:val="none"/>
        </w:rPr>
        <w:t>不支持</w:t>
      </w:r>
      <w:r>
        <w:rPr>
          <w:rFonts w:cs="Cascadia Code" w:ascii="Cascadia Code" w:hAnsi="Cascadia Code"/>
          <w:color w:val="008000"/>
          <w:kern w:val="0"/>
          <w:szCs w:val="21"/>
          <w14:ligatures w14:val="none"/>
        </w:rPr>
        <w:t>MOV ER0, 0xD180</w:t>
      </w:r>
      <w:r>
        <w:rPr>
          <w:rFonts w:ascii="楷体" w:hAnsi="楷体" w:cs="Cascadia Code" w:eastAsia="楷体"/>
          <w:color w:val="008000"/>
          <w:kern w:val="0"/>
          <w:szCs w:val="21"/>
          <w14:ligatures w14:val="none"/>
        </w:rPr>
        <w:t>这样的指令，需要分开来写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R2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0x48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R3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0xD2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 w:val="22"/>
          <w:szCs w:val="22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BL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    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D076</w:t>
      </w:r>
    </w:p>
    <w:p>
      <w:pPr>
        <w:pStyle w:val="Normal"/>
        <w:ind w:firstLine="420"/>
        <w:rPr/>
      </w:pPr>
      <w:r>
        <w:rPr/>
        <w:t>这段代码调用了函数</w:t>
      </w:r>
      <w:r>
        <w:rPr>
          <w:rStyle w:val="Style11"/>
        </w:rPr>
        <w:t>0D076</w:t>
      </w:r>
      <w:r>
        <w:rPr/>
        <w:t>。根据刚才提到</w:t>
      </w:r>
      <w:r>
        <w:rPr>
          <w:rStyle w:val="Style11"/>
        </w:rPr>
        <w:t>0D076</w:t>
      </w:r>
      <w:r>
        <w:rPr/>
        <w:t>的功能，我们发现，这段代码可以从</w:t>
      </w:r>
      <w:r>
        <w:rPr>
          <w:rStyle w:val="Style11"/>
        </w:rPr>
        <w:t>0xD248</w:t>
      </w:r>
      <w:r>
        <w:rPr/>
        <w:t>这里复制一个字符串到</w:t>
      </w:r>
      <w:r>
        <w:rPr>
          <w:rStyle w:val="Style11"/>
        </w:rPr>
        <w:t>0xD180</w:t>
      </w:r>
      <w:r>
        <w:rPr/>
        <w:t>。</w:t>
      </w:r>
    </w:p>
    <w:p>
      <w:pPr>
        <w:pStyle w:val="Normal"/>
        <w:ind w:firstLine="360"/>
        <w:rPr>
          <w:rFonts w:ascii="楷体" w:hAnsi="楷体" w:eastAsia="楷体"/>
          <w:sz w:val="18"/>
          <w:szCs w:val="28"/>
        </w:rPr>
      </w:pPr>
      <w:r>
        <w:rPr>
          <w:rFonts w:ascii="楷体" w:hAnsi="楷体" w:eastAsia="楷体"/>
          <w:sz w:val="18"/>
          <w:szCs w:val="28"/>
        </w:rPr>
        <w:t>结合第四章的知识，</w:t>
      </w:r>
      <w:r>
        <w:rPr>
          <w:rStyle w:val="Style11"/>
          <w:sz w:val="18"/>
          <w:szCs w:val="28"/>
        </w:rPr>
        <w:t>0xD180</w:t>
      </w:r>
      <w:r>
        <w:rPr>
          <w:rFonts w:ascii="楷体" w:hAnsi="楷体" w:eastAsia="楷体"/>
          <w:sz w:val="18"/>
          <w:szCs w:val="28"/>
        </w:rPr>
        <w:t>是计算器的输入区，而</w:t>
      </w:r>
      <w:r>
        <w:rPr>
          <w:rStyle w:val="Style11"/>
          <w:sz w:val="18"/>
          <w:szCs w:val="28"/>
        </w:rPr>
        <w:t>0xD248</w:t>
      </w:r>
      <w:r>
        <w:rPr>
          <w:rFonts w:ascii="楷体" w:hAnsi="楷体" w:eastAsia="楷体"/>
          <w:sz w:val="18"/>
          <w:szCs w:val="28"/>
        </w:rPr>
        <w:t>是回放区。调用回放的时候就会做这么一次复制。所以我们已经帮卡西欧实现了一个功能！</w:t>
      </w:r>
    </w:p>
    <w:p>
      <w:pPr>
        <w:pStyle w:val="Normal"/>
        <w:ind w:firstLine="422"/>
        <w:rPr/>
      </w:pPr>
      <w:r>
        <w:rPr>
          <w:rStyle w:val="5"/>
        </w:rPr>
        <w:t>小练习</w:t>
      </w:r>
      <w:r>
        <w:rPr/>
        <w:t>：回忆一下我们已学的函数及其功能。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  <w:u w:val="single"/>
        </w:rPr>
      </w:pPr>
      <w:r>
        <w:rPr>
          <w:rFonts w:cs="Cascadia Code" w:ascii="Cascadia Code" w:hAnsi="Cascadia Code"/>
        </w:rPr>
        <w:t>MOV</w:t>
      </w:r>
      <w:bookmarkStart w:id="18" w:name="OLE_LINK26"/>
      <w:bookmarkStart w:id="19" w:name="OLE_LINK25"/>
      <w:r>
        <w:rPr>
          <w:rFonts w:cs="Cascadia Code" w:ascii="Cascadia Code" w:hAnsi="Cascadia Code"/>
        </w:rPr>
        <w:t xml:space="preserve"> : </w:t>
      </w:r>
      <w:r>
        <w:rPr>
          <w:rFonts w:cs="Cascadia Code" w:ascii="Cascadia Code" w:hAnsi="Cascadia Code"/>
          <w:u w:val="single"/>
        </w:rPr>
        <w:t xml:space="preserve">          </w:t>
      </w:r>
      <w:bookmarkEnd w:id="19"/>
      <w:r>
        <w:rPr>
          <w:rFonts w:cs="Cascadia Code" w:ascii="Cascadia Code" w:hAnsi="Cascadia Code"/>
          <w:u w:val="single"/>
        </w:rPr>
        <w:t xml:space="preserve">                                               </w:t>
      </w:r>
      <w:bookmarkEnd w:id="18"/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ADD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CMP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B 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BC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L 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ST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 xml:space="preserve">BL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Cascadia Code" w:ascii="Cascadia Code" w:hAnsi="Cascadia Code"/>
        </w:rPr>
        <w:t xml:space="preserve">RT  : </w:t>
      </w:r>
      <w:r>
        <w:rPr>
          <w:rFonts w:cs="Cascadia Code" w:ascii="Cascadia Code" w:hAnsi="Cascadia Code"/>
          <w:u w:val="single"/>
        </w:rPr>
        <w:t xml:space="preserve">                                                            </w:t>
      </w:r>
    </w:p>
    <w:p>
      <w:pPr>
        <w:pStyle w:val="Heading3"/>
        <w:ind w:hanging="0" w:left="0"/>
        <w:rPr/>
      </w:pPr>
      <w:bookmarkStart w:id="20" w:name="OLE_LINK24"/>
      <w:r>
        <w:rPr/>
        <w:t>栈</w:t>
      </w:r>
      <w:bookmarkEnd w:id="20"/>
    </w:p>
    <w:p>
      <w:pPr>
        <w:pStyle w:val="Heading4"/>
        <w:ind w:hanging="0" w:left="0"/>
        <w:rPr/>
      </w:pPr>
      <w:r>
        <w:rPr/>
        <w:t>PUSH</w:t>
      </w:r>
      <w:r>
        <w:rPr/>
        <w:t>，</w:t>
      </w:r>
      <w:r>
        <w:rPr/>
        <w:t>POP</w:t>
      </w:r>
      <w:r>
        <w:rPr/>
        <w:t>与寄存器</w:t>
      </w:r>
      <w:r>
        <w:rPr/>
        <w:t>SP</w:t>
      </w:r>
    </w:p>
    <w:p>
      <w:pPr>
        <w:pStyle w:val="Normal"/>
        <w:ind w:firstLine="420"/>
        <w:rPr/>
      </w:pPr>
      <w:r>
        <w:rPr/>
        <w:t>如果某个函数需要保存一些数据，当然可以通过寄存器，但是，寄存器是所有函数共享的（毕竟都在同一个</w:t>
      </w:r>
      <w:r>
        <w:rPr/>
        <w:t>CPU</w:t>
      </w:r>
      <w:r>
        <w:rPr/>
        <w:t>上运行），调用一个函数肯定会“破坏”特定的寄存器，所以需要使用“栈”来保存寄存器和其他临时数据。</w:t>
      </w:r>
    </w:p>
    <w:p>
      <w:pPr>
        <w:pStyle w:val="Normal"/>
        <w:ind w:firstLine="420"/>
        <w:rPr/>
      </w:pPr>
      <w:r>
        <w:rPr/>
        <w:t>栈直观来说可以理解成一叠纸。每调用一个函数，这个函数就在栈上加一张纸，它的全部数据都保存在这张纸上，当它退出时，就把这张纸拿掉，这样调用它的函数就能不受干扰地继续工作了。只要每个函数都只操作自己的这张纸，而且退出时拿掉自己的纸，数据就不会乱套。而且，可以发现程序运行时，永远在操作最上面的这张纸，编程的时候很方便。</w:t>
      </w:r>
    </w:p>
    <w:p>
      <w:pPr>
        <w:pStyle w:val="Normal"/>
        <w:ind w:firstLine="420"/>
        <w:rPr/>
      </w:pPr>
      <w:r>
        <w:rPr/>
        <w:t>一叠纸很明显有个“最上面这张”，因此</w:t>
      </w:r>
      <w:r>
        <w:rPr/>
        <w:t>CPU</w:t>
      </w:r>
      <w:r>
        <w:rPr/>
        <w:t>也有个寄存器</w:t>
      </w:r>
      <w:r>
        <w:rPr>
          <w:rStyle w:val="Style11"/>
        </w:rPr>
        <w:t>SP</w:t>
      </w:r>
      <w:r>
        <w:rPr/>
        <w:t>（长度</w:t>
      </w:r>
      <w:r>
        <w:rPr/>
        <w:t>2</w:t>
      </w:r>
      <w:r>
        <w:rPr/>
        <w:t>字节），来指示“最上面的纸”。</w:t>
      </w:r>
    </w:p>
    <w:p>
      <w:pPr>
        <w:pStyle w:val="Normal"/>
        <w:ind w:firstLine="420"/>
        <w:rPr/>
      </w:pPr>
      <w:r>
        <w:rPr/>
        <w:t>关于栈的直接操作，</w:t>
      </w:r>
      <w:r>
        <w:rPr/>
        <w:t>CPU</w:t>
      </w:r>
      <w:r>
        <w:rPr/>
        <w:t>有两种指令，</w:t>
      </w:r>
      <w:r>
        <w:rPr>
          <w:rStyle w:val="Style11"/>
        </w:rPr>
        <w:t>PUSH</w:t>
      </w:r>
      <w:r>
        <w:rPr/>
        <w:t>和</w:t>
      </w:r>
      <w:r>
        <w:rPr>
          <w:rStyle w:val="Style11"/>
        </w:rPr>
        <w:t>POP</w:t>
      </w:r>
      <w:r>
        <w:rPr/>
        <w:t>。（推入和弹出）</w:t>
      </w:r>
    </w:p>
    <w:p>
      <w:pPr>
        <w:pStyle w:val="Normal"/>
        <w:ind w:firstLine="420"/>
        <w:rPr/>
      </w:pPr>
      <w:r>
        <w:rPr/>
        <w:t>由于</w:t>
      </w:r>
      <w:r>
        <w:rPr/>
        <w:t>U16</w:t>
      </w:r>
      <w:r>
        <w:rPr/>
        <w:t>处理的栈是“向下生长”的，所以推入任何数据都会使</w:t>
      </w:r>
      <w:r>
        <w:rPr/>
        <w:t>SP</w:t>
      </w:r>
      <w:r>
        <w:rPr/>
        <w:t>下降。弹出任何数据都会使</w:t>
      </w:r>
      <w:r>
        <w:rPr/>
        <w:t>SP</w:t>
      </w:r>
      <w:r>
        <w:rPr/>
        <w:t>上升。</w:t>
      </w:r>
    </w:p>
    <w:p>
      <w:pPr>
        <w:pStyle w:val="Normal"/>
        <w:ind w:firstLine="420"/>
        <w:rPr/>
      </w:pPr>
      <w:r>
        <w:rPr/>
        <w:t>对于一字节的内容，会强行对齐两字节（也就是说，如果只</w:t>
      </w:r>
      <w:r>
        <w:rPr/>
        <w:t>PUSH</w:t>
      </w:r>
      <w:r>
        <w:rPr/>
        <w:t>了</w:t>
      </w:r>
      <w:r>
        <w:rPr/>
        <w:t>1byte</w:t>
      </w:r>
      <w:r>
        <w:rPr/>
        <w:t>，</w:t>
      </w:r>
      <w:r>
        <w:rPr/>
        <w:t>SP</w:t>
      </w:r>
      <w:r>
        <w:rPr/>
        <w:t>也会下降</w:t>
      </w:r>
      <w:r>
        <w:rPr/>
        <w:t>2</w:t>
      </w:r>
      <w:r>
        <w:rPr/>
        <w:t>）</w:t>
      </w:r>
    </w:p>
    <w:p>
      <w:pPr>
        <w:pStyle w:val="Normal"/>
        <w:ind w:firstLine="420"/>
        <w:rPr/>
      </w:pPr>
      <w:r>
        <w:rPr/>
        <w:t>看这段代码：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bookmarkStart w:id="21" w:name="OLE_LINK32"/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</w:t>
      </w:r>
      <w:bookmarkEnd w:id="21"/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80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R1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0xD1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R2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0x48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R3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0xD2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PUSH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  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PUSH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  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ER2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POP</w:t>
      </w:r>
      <w:r>
        <w:rPr>
          <w:rFonts w:cs="Cascadia Code" w:ascii="Cascadia Code" w:hAnsi="Cascadia Code"/>
          <w:color w:val="3B3B3B"/>
          <w:kern w:val="0"/>
          <w:szCs w:val="21"/>
          <w:lang w:val="nl-NL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:lang w:val="nl-NL"/>
          <w14:ligatures w14:val="none"/>
        </w:rPr>
        <w:t>ER0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POP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ER2</w:t>
      </w:r>
    </w:p>
    <w:p>
      <w:pPr>
        <w:pStyle w:val="Normal"/>
        <w:ind w:firstLine="420"/>
        <w:rPr/>
      </w:pPr>
      <w:r>
        <w:rPr/>
        <w:t>运行的时候，一开始栈的下方是未初始化的（可以是任何数据），为了方便理解，我们假设</w:t>
      </w:r>
      <w:r>
        <w:rPr/>
        <w:t>SP</w:t>
      </w:r>
      <w:r>
        <w:rPr/>
        <w:t>以下的内存全是</w:t>
      </w:r>
      <w:r>
        <w:rPr/>
        <w:t>0</w:t>
      </w:r>
      <w:r>
        <w:rPr/>
        <w:t>。</w:t>
      </w:r>
    </w:p>
    <w:p>
      <w:pPr>
        <w:pStyle w:val="Style25"/>
        <w:rPr/>
      </w:pPr>
      <w:bookmarkStart w:id="22" w:name="OLE_LINK27"/>
      <w:r>
        <w:rPr/>
        <w:t>.. 00 00 00 00 00 00[xx]xx ..</w:t>
      </w:r>
      <w:bookmarkEnd w:id="22"/>
    </w:p>
    <w:p>
      <w:pPr>
        <w:pStyle w:val="Normal"/>
        <w:ind w:firstLine="420"/>
        <w:rPr/>
      </w:pPr>
      <w:r>
        <w:rPr/>
        <w:t>其中方括号表示</w:t>
      </w:r>
      <w:r>
        <w:rPr>
          <w:rStyle w:val="Style11"/>
        </w:rPr>
        <w:t>SP</w:t>
      </w:r>
      <w:r>
        <w:rPr/>
        <w:t>指向的地方，</w:t>
      </w:r>
      <w:r>
        <w:rPr/>
        <w:t>xx</w:t>
      </w:r>
      <w:r>
        <w:rPr/>
        <w:t>表示上一个函数的栈。</w:t>
      </w:r>
    </w:p>
    <w:p>
      <w:pPr>
        <w:pStyle w:val="Normal"/>
        <w:ind w:firstLine="420"/>
        <w:rPr/>
      </w:pPr>
      <w:r>
        <w:rPr/>
        <w:t>在</w:t>
      </w:r>
      <w:r>
        <w:rPr>
          <w:rStyle w:val="Style11"/>
        </w:rPr>
        <w:t>PUSH ER0</w:t>
      </w:r>
      <w:r>
        <w:rPr/>
        <w:t>时，由于</w:t>
      </w:r>
      <w:r>
        <w:rPr>
          <w:rStyle w:val="Style11"/>
        </w:rPr>
        <w:t>ER0</w:t>
      </w:r>
      <w:r>
        <w:rPr/>
        <w:t>是两字节长，因此</w:t>
      </w:r>
      <w:r>
        <w:rPr>
          <w:rStyle w:val="Style11"/>
        </w:rPr>
        <w:t>SP</w:t>
      </w:r>
      <w:r>
        <w:rPr/>
        <w:t>先会减去</w:t>
      </w:r>
      <w:r>
        <w:rPr/>
        <w:t>2</w:t>
      </w:r>
      <w:r>
        <w:rPr/>
        <w:t>，栈变为：</w:t>
      </w:r>
    </w:p>
    <w:p>
      <w:pPr>
        <w:pStyle w:val="Style25"/>
        <w:rPr/>
      </w:pPr>
      <w:bookmarkStart w:id="23" w:name="OLE_LINK28"/>
      <w:r>
        <w:rPr/>
        <w:t>.. 00 00 00 00[00]00 xx xx ..  //</w:t>
      </w:r>
      <w:r>
        <w:rPr>
          <w:rFonts w:ascii="楷体" w:hAnsi="楷体" w:eastAsia="楷体"/>
        </w:rPr>
        <w:t>中间步骤</w:t>
      </w:r>
      <w:bookmarkEnd w:id="23"/>
    </w:p>
    <w:p>
      <w:pPr>
        <w:pStyle w:val="Normal"/>
        <w:ind w:firstLine="420"/>
        <w:rPr/>
      </w:pPr>
      <w:r>
        <w:rPr/>
        <w:t>然后把</w:t>
      </w:r>
      <w:r>
        <w:rPr>
          <w:rStyle w:val="Style11"/>
        </w:rPr>
        <w:t>ER0</w:t>
      </w:r>
      <w:r>
        <w:rPr/>
        <w:t>的值存到栈上，就是：</w:t>
      </w:r>
    </w:p>
    <w:p>
      <w:pPr>
        <w:pStyle w:val="Style25"/>
        <w:rPr/>
      </w:pPr>
      <w:bookmarkStart w:id="24" w:name="OLE_LINK29"/>
      <w:r>
        <w:rPr/>
        <w:t>.. 00 00 00 00[80]D1 xx xx ..</w:t>
      </w:r>
      <w:bookmarkEnd w:id="24"/>
    </w:p>
    <w:p>
      <w:pPr>
        <w:pStyle w:val="Normal"/>
        <w:ind w:firstLine="420"/>
        <w:rPr/>
      </w:pPr>
      <w:r>
        <w:rPr/>
        <w:t>同理，</w:t>
      </w:r>
      <w:r>
        <w:rPr>
          <w:rStyle w:val="Style11"/>
        </w:rPr>
        <w:t>PUSH ER2</w:t>
      </w:r>
      <w:r>
        <w:rPr/>
        <w:t>后，栈变为：</w:t>
      </w:r>
    </w:p>
    <w:p>
      <w:pPr>
        <w:pStyle w:val="Style25"/>
        <w:rPr/>
      </w:pPr>
      <w:bookmarkStart w:id="25" w:name="OLE_LINK30"/>
      <w:r>
        <w:rPr/>
        <w:t>.. 00 00[48]D2 80 D1 xx xx ..</w:t>
      </w:r>
      <w:bookmarkEnd w:id="25"/>
    </w:p>
    <w:p>
      <w:pPr>
        <w:pStyle w:val="Normal"/>
        <w:ind w:firstLine="420"/>
        <w:rPr/>
      </w:pPr>
      <w:r>
        <w:rPr/>
        <w:t>接下来，</w:t>
      </w:r>
      <w:r>
        <w:rPr>
          <w:rStyle w:val="Style11"/>
        </w:rPr>
        <w:t>POP ER0</w:t>
      </w:r>
      <w:r>
        <w:rPr/>
        <w:t>把栈上的数值</w:t>
      </w:r>
      <w:r>
        <w:rPr>
          <w:rStyle w:val="Style11"/>
        </w:rPr>
        <w:t>0xD248</w:t>
      </w:r>
      <w:r>
        <w:rPr/>
        <w:t>赋给</w:t>
      </w:r>
      <w:r>
        <w:rPr>
          <w:rStyle w:val="Style11"/>
        </w:rPr>
        <w:t>ER0</w:t>
      </w:r>
      <w:r>
        <w:rPr/>
        <w:t>，然后</w:t>
      </w:r>
      <w:r>
        <w:rPr>
          <w:rStyle w:val="Style11"/>
        </w:rPr>
        <w:t>SP+2</w:t>
      </w:r>
      <w:r>
        <w:rPr/>
        <w:t>，变为：</w:t>
      </w:r>
    </w:p>
    <w:p>
      <w:pPr>
        <w:pStyle w:val="Style25"/>
        <w:rPr/>
      </w:pPr>
      <w:bookmarkStart w:id="26" w:name="OLE_LINK31"/>
      <w:r>
        <w:rPr/>
        <w:t>.. 00 00 48 D2[80]D1 xx xx ..</w:t>
      </w:r>
      <w:bookmarkEnd w:id="26"/>
    </w:p>
    <w:p>
      <w:pPr>
        <w:pStyle w:val="Normal"/>
        <w:ind w:firstLine="420"/>
        <w:rPr/>
      </w:pPr>
      <w:r>
        <w:rPr/>
        <w:t>同理，</w:t>
      </w:r>
      <w:r>
        <w:rPr>
          <w:rStyle w:val="Style11"/>
        </w:rPr>
        <w:t>POP ER2</w:t>
      </w:r>
      <w:r>
        <w:rPr/>
        <w:t>后，</w:t>
      </w:r>
      <w:r>
        <w:rPr>
          <w:rStyle w:val="Style11"/>
        </w:rPr>
        <w:t>ER2</w:t>
      </w:r>
      <w:r>
        <w:rPr/>
        <w:t>变为</w:t>
      </w:r>
      <w:r>
        <w:rPr>
          <w:rStyle w:val="Style11"/>
        </w:rPr>
        <w:t>0xD180</w:t>
      </w:r>
      <w:r>
        <w:rPr/>
        <w:t>，栈变为：</w:t>
      </w:r>
    </w:p>
    <w:p>
      <w:pPr>
        <w:pStyle w:val="Style25"/>
        <w:rPr/>
      </w:pPr>
      <w:r>
        <w:rPr/>
        <w:t>.. 00 00 48 D2 80 D1[xx]xx ..</w:t>
      </w:r>
    </w:p>
    <w:p>
      <w:pPr>
        <w:pStyle w:val="Normal"/>
        <w:ind w:firstLine="420"/>
        <w:rPr/>
      </w:pPr>
      <w:r>
        <w:rPr/>
        <w:t>栈的情况恰好和原来相同。可是</w:t>
      </w:r>
      <w:r>
        <w:rPr>
          <w:rStyle w:val="Style11"/>
        </w:rPr>
        <w:t>ER0</w:t>
      </w:r>
      <w:r>
        <w:rPr/>
        <w:t>和</w:t>
      </w:r>
      <w:r>
        <w:rPr>
          <w:rStyle w:val="Style11"/>
        </w:rPr>
        <w:t>ER2</w:t>
      </w:r>
      <w:r>
        <w:rPr/>
        <w:t>的值交换了。这说明，在栈上保存数据时，先进栈的数据要后出栈，这样才能保持数据顺序不变。</w:t>
      </w:r>
    </w:p>
    <w:p>
      <w:pPr>
        <w:pStyle w:val="Heading4"/>
        <w:ind w:hanging="0" w:left="0"/>
        <w:rPr>
          <w:lang w:val="nl-NL"/>
        </w:rPr>
      </w:pPr>
      <w:r>
        <w:rPr/>
        <w:t>调用约定</w:t>
      </w:r>
    </w:p>
    <w:p>
      <w:pPr>
        <w:pStyle w:val="Normal"/>
        <w:rPr/>
      </w:pPr>
      <w:r>
        <w:rPr/>
        <w:tab/>
      </w:r>
      <w:r>
        <w:rPr/>
        <w:t>调用约定就是一个函数如何传参，以及如何返回的标准。</w:t>
      </w:r>
    </w:p>
    <w:p>
      <w:pPr>
        <w:pStyle w:val="Normal"/>
        <w:rPr/>
      </w:pPr>
      <w:r>
        <w:rPr/>
        <w:tab/>
        <w:t>CCU</w:t>
      </w:r>
      <w:r>
        <w:rPr/>
        <w:t>8</w:t>
      </w:r>
      <w:r>
        <w:rPr/>
        <w:t>调用约定规定：</w:t>
      </w:r>
      <w:r>
        <w:rPr/>
        <w:t>R0 R1 R2 R3</w:t>
      </w:r>
      <w:r>
        <w:rPr/>
        <w:t>和栈空间可以用来传参。使用</w:t>
      </w:r>
      <w:r>
        <w:rPr/>
        <w:t>R0 R1 R2 R3</w:t>
      </w:r>
      <w:r>
        <w:rPr/>
        <w:t>来存储返回值。（剩余的寄存器要求保持不变，因此有如下自动生成的备份代码）</w:t>
      </w:r>
    </w:p>
    <w:p>
      <w:pPr>
        <w:pStyle w:val="Normal"/>
        <w:rPr/>
      </w:pPr>
      <w:r>
        <w:rPr/>
        <w:tab/>
      </w:r>
      <w:r>
        <w:rPr/>
        <w:t>对于使用栈来存储本地变量的函数，</w:t>
      </w:r>
      <w:r>
        <w:rPr/>
        <w:t>CCU</w:t>
      </w:r>
      <w:r>
        <w:rPr/>
        <w:t>8</w:t>
      </w:r>
      <w:r>
        <w:rPr/>
        <w:t>会自动生成栈保存的代码：</w:t>
      </w:r>
    </w:p>
    <w:p>
      <w:pPr>
        <w:pStyle w:val="Normal"/>
        <w:rPr/>
      </w:pPr>
      <w:r>
        <w:rPr/>
        <w:tab/>
      </w:r>
      <w:r>
        <w:rPr/>
        <w:t>进入时</w:t>
      </w:r>
      <w:r>
        <w:rPr/>
        <w:t>: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PUSH       LR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PUSH       QR8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PUSH       XR4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MOV        ER14,SP</w:t>
      </w:r>
    </w:p>
    <w:p>
      <w:pPr>
        <w:pStyle w:val="Normal"/>
        <w:rPr/>
      </w:pPr>
      <w:r>
        <w:rPr/>
        <w:tab/>
      </w:r>
      <w:r>
        <w:rPr/>
        <w:t>退出时</w:t>
      </w:r>
      <w:r>
        <w:rPr/>
        <w:t>: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MOV        SP,ER14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POP        XR4</w:t>
      </w:r>
    </w:p>
    <w:p>
      <w:pPr>
        <w:pStyle w:val="Normal"/>
        <w:rPr>
          <w:rFonts w:ascii="Cascadia Code" w:hAnsi="Cascadia Code" w:eastAsia="Cascadia Code"/>
        </w:rPr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>POP        QR8</w:t>
      </w:r>
    </w:p>
    <w:p>
      <w:pPr>
        <w:pStyle w:val="Normal"/>
        <w:rPr/>
      </w:pPr>
      <w:r>
        <w:rPr>
          <w:rFonts w:ascii="Cascadia Code" w:hAnsi="Cascadia Code" w:eastAsia="Cascadia Code"/>
        </w:rPr>
        <w:t xml:space="preserve">     </w:t>
      </w:r>
      <w:r>
        <w:rPr>
          <w:rFonts w:eastAsia="Cascadia Code" w:ascii="Cascadia Code" w:hAnsi="Cascadia Code"/>
        </w:rPr>
        <w:t xml:space="preserve">POP        </w:t>
      </w:r>
      <w:r>
        <w:rPr>
          <w:rFonts w:eastAsia="Cascadia Code" w:ascii="Cascadia Code" w:hAnsi="Cascadia Code"/>
        </w:rPr>
        <w:t>PC</w:t>
      </w:r>
    </w:p>
    <w:p>
      <w:pPr>
        <w:pStyle w:val="Normal"/>
        <w:rPr/>
      </w:pPr>
      <w:r>
        <w:rPr/>
        <w:tab/>
      </w:r>
      <w:r>
        <w:rPr/>
        <w:t>这样可以保证调用函数时寄存器和栈保持不变。（退出时的还原代码也是</w:t>
      </w:r>
      <w:r>
        <w:rPr/>
        <w:t>CWX</w:t>
      </w:r>
      <w:r>
        <w:rPr/>
        <w:t>和</w:t>
      </w:r>
      <w:r>
        <w:rPr/>
        <w:t>CWII ROP</w:t>
      </w:r>
      <w:r>
        <w:rPr/>
        <w:t>的原理之一）</w:t>
      </w:r>
    </w:p>
    <w:p>
      <w:pPr>
        <w:pStyle w:val="Normal"/>
        <w:rPr/>
      </w:pPr>
      <w:r>
        <w:rPr/>
        <w:tab/>
      </w:r>
      <w:r>
        <w:rPr/>
        <w:t>当一个函数要调用另一个函数的时候，应该使用</w:t>
      </w:r>
      <w:r>
        <w:rPr/>
        <w:t xml:space="preserve">PUSH </w:t>
      </w:r>
      <w:r>
        <w:rPr/>
        <w:t>LR...POP PC</w:t>
      </w:r>
      <w:r>
        <w:rPr/>
        <w:t>来保存调用函数时传递的</w:t>
      </w:r>
      <w:r>
        <w:rPr/>
        <w:t>LCSR:LR</w:t>
      </w:r>
      <w:r>
        <w:rPr/>
        <w:t>，否则</w:t>
      </w:r>
      <w:r>
        <w:rPr/>
        <w:t>LCSR:LR</w:t>
      </w:r>
      <w:r>
        <w:rPr/>
        <w:t>会被函数中的</w:t>
      </w:r>
      <w:r>
        <w:rPr/>
        <w:t>BL</w:t>
      </w:r>
      <w:r>
        <w:rPr/>
        <w:t>指令覆盖成不相干的指令（而不是</w:t>
      </w:r>
      <w:r>
        <w:rPr/>
        <w:t>BL</w:t>
      </w:r>
      <w:r>
        <w:rPr/>
        <w:t>的下一条指令），导致函数控制流异常。</w:t>
      </w:r>
    </w:p>
    <w:p>
      <w:pPr>
        <w:pStyle w:val="Normal"/>
        <w:rPr/>
      </w:pPr>
      <w:r>
        <w:rPr/>
        <w:tab/>
      </w:r>
      <w:r>
        <w:rPr/>
        <w:t>调用约定并不关心被调用的函数如何返回，也就是说，</w:t>
      </w:r>
      <w:r>
        <w:rPr/>
        <w:t>P</w:t>
      </w:r>
      <w:r>
        <w:rPr/>
        <w:t>USH LR...POP PC</w:t>
      </w:r>
      <w:r>
        <w:rPr/>
        <w:t>和</w:t>
      </w:r>
      <w:r>
        <w:rPr/>
        <w:t>RT</w:t>
      </w:r>
      <w:r>
        <w:rPr/>
        <w:t>是等价的。</w:t>
      </w:r>
    </w:p>
    <w:p>
      <w:pPr>
        <w:pStyle w:val="Heading3"/>
        <w:ind w:hanging="0" w:left="0"/>
        <w:rPr/>
      </w:pPr>
      <w:r>
        <w:rPr/>
        <w:t>寄存器</w:t>
      </w:r>
      <w:r>
        <w:rPr/>
        <w:t>EA</w:t>
      </w:r>
    </w:p>
    <w:p>
      <w:pPr>
        <w:pStyle w:val="Normal"/>
        <w:ind w:firstLine="420"/>
        <w:rPr/>
      </w:pPr>
      <w:r>
        <w:rPr/>
        <w:t>对于大量数据的存取，</w:t>
      </w:r>
      <w:r>
        <w:rPr/>
        <w:t>CPU</w:t>
      </w:r>
      <w:r>
        <w:rPr/>
        <w:t>提供了一个</w:t>
      </w:r>
      <w:r>
        <w:rPr>
          <w:rStyle w:val="Style11"/>
        </w:rPr>
        <w:t>EA</w:t>
      </w:r>
      <w:r>
        <w:rPr/>
        <w:t>寄存器，长</w:t>
      </w:r>
      <w:r>
        <w:rPr/>
        <w:t>2byte</w:t>
      </w:r>
      <w:r>
        <w:rPr/>
        <w:t>。与通用寄存器不同，</w:t>
      </w:r>
      <w:r>
        <w:rPr>
          <w:rFonts w:ascii="Cascadia Code" w:hAnsi="Cascadia Code"/>
        </w:rPr>
        <w:t>EA</w:t>
      </w:r>
      <w:r>
        <w:rPr/>
        <w:t>有一种特殊寻址</w:t>
      </w:r>
      <w:r>
        <w:rPr>
          <w:rFonts w:ascii="Cascadia Code" w:hAnsi="Cascadia Code"/>
        </w:rPr>
        <w:t>[EA+]</w:t>
      </w:r>
      <w:r>
        <w:rPr/>
        <w:t>，表示读取完后直接跳转到下一个数据</w:t>
      </w:r>
      <w:r>
        <w:rPr/>
        <w:t>(</w:t>
      </w:r>
      <w:r>
        <w:rPr>
          <w:rFonts w:ascii="Cascadia Code" w:hAnsi="Cascadia Code"/>
        </w:rPr>
        <w:t>EA</w:t>
      </w:r>
      <w:r>
        <w:rPr/>
        <w:t>自增</w:t>
      </w:r>
      <w:r>
        <w:rPr/>
        <w:t>)</w:t>
      </w:r>
      <w:r>
        <w:rPr/>
        <w:t>。</w:t>
      </w:r>
    </w:p>
    <w:p>
      <w:pPr>
        <w:pStyle w:val="Normal"/>
        <w:ind w:firstLine="420"/>
        <w:rPr/>
      </w:pPr>
      <w:r>
        <w:rPr>
          <w:rStyle w:val="Style11"/>
        </w:rPr>
        <w:t>EA</w:t>
      </w:r>
      <w:r>
        <w:rPr>
          <w:rStyle w:val="Style11"/>
        </w:rPr>
        <w:t>只能用</w:t>
      </w:r>
      <w:r>
        <w:rPr>
          <w:rStyle w:val="Style11"/>
        </w:rPr>
        <w:t>LEA</w:t>
      </w:r>
      <w:r>
        <w:rPr/>
        <w:t>指令直接赋值。</w:t>
      </w:r>
      <w:r>
        <w:rPr>
          <w:rStyle w:val="Style11"/>
        </w:rPr>
        <w:t>LEA [0xF800]</w:t>
      </w:r>
      <w:r>
        <w:rPr/>
        <w:t>表示把</w:t>
      </w:r>
      <w:r>
        <w:rPr>
          <w:rStyle w:val="Style11"/>
        </w:rPr>
        <w:t>EA</w:t>
      </w:r>
      <w:r>
        <w:rPr/>
        <w:t>设为</w:t>
      </w:r>
      <w:r>
        <w:rPr>
          <w:rStyle w:val="Style11"/>
        </w:rPr>
        <w:t>0xF800</w:t>
      </w:r>
      <w:r>
        <w:rPr/>
        <w:t>。</w:t>
      </w:r>
    </w:p>
    <w:p>
      <w:pPr>
        <w:pStyle w:val="Normal"/>
        <w:ind w:firstLine="420"/>
        <w:rPr/>
      </w:pPr>
      <w:r>
        <w:rPr/>
      </w:r>
    </w:p>
    <w:p>
      <w:pPr>
        <w:pStyle w:val="Heading1"/>
        <w:ind w:hanging="0" w:left="0"/>
        <w:rPr/>
      </w:pPr>
      <w:bookmarkStart w:id="27" w:name="_Toc173142877"/>
      <w:r>
        <w:rPr/>
        <w:t>硬件与系统架构</w:t>
      </w:r>
      <w:bookmarkEnd w:id="27"/>
    </w:p>
    <w:p>
      <w:pPr>
        <w:pStyle w:val="Heading2"/>
        <w:ind w:hanging="0" w:left="0"/>
        <w:rPr/>
      </w:pPr>
      <w:bookmarkStart w:id="28" w:name="_Toc173142878"/>
      <w:r>
        <w:rPr/>
        <w:t>nX-U16</w:t>
      </w:r>
      <w:r>
        <w:rPr/>
        <w:t>处理器</w:t>
      </w:r>
      <w:bookmarkEnd w:id="28"/>
    </w:p>
    <w:p>
      <w:pPr>
        <w:pStyle w:val="Heading2"/>
        <w:ind w:hanging="0" w:left="0"/>
        <w:rPr/>
      </w:pPr>
      <w:bookmarkStart w:id="29" w:name="_Toc173142879"/>
      <w:r>
        <w:rPr/>
        <w:t>内存</w:t>
      </w:r>
      <w:bookmarkEnd w:id="29"/>
    </w:p>
    <w:p>
      <w:pPr>
        <w:pStyle w:val="Heading2"/>
        <w:ind w:hanging="0" w:left="0"/>
        <w:rPr/>
      </w:pPr>
      <w:bookmarkStart w:id="30" w:name="_Toc173142880"/>
      <w:r>
        <w:rPr/>
        <w:t>自检与计算器版本号</w:t>
      </w:r>
      <w:bookmarkEnd w:id="30"/>
    </w:p>
    <w:p>
      <w:pPr>
        <w:pStyle w:val="Normal"/>
        <w:ind w:firstLine="420"/>
        <w:rPr/>
      </w:pPr>
      <w:bookmarkStart w:id="31" w:name="OLE_LINK2"/>
      <w:r>
        <w:rPr/>
        <w:t>同时按下</w:t>
      </w:r>
      <w:r>
        <w:rPr>
          <w:rStyle w:val="XKey"/>
        </w:rPr>
        <w:t>q7|</w:t>
      </w:r>
      <w:r>
        <w:rPr/>
        <w:t>键</w:t>
      </w:r>
      <w:bookmarkEnd w:id="31"/>
      <w:r>
        <w:rPr/>
        <w:t>（无论是否开机），你的</w:t>
      </w:r>
      <w:r>
        <w:rPr/>
        <w:t>991CN X</w:t>
      </w:r>
      <w:r>
        <w:rPr/>
        <w:t>都应显示为如图所示：</w:t>
      </w:r>
    </w:p>
    <w:p>
      <w:pPr>
        <w:pStyle w:val="Heading2"/>
        <w:ind w:hanging="0" w:left="0"/>
        <w:rPr/>
      </w:pPr>
      <w:bookmarkStart w:id="32" w:name="_Toc173142881"/>
      <w:r>
        <w:rPr/>
        <w:t>ROM</w:t>
      </w:r>
      <w:r>
        <w:rPr/>
        <w:t>概述</w:t>
      </w:r>
      <w:bookmarkEnd w:id="32"/>
    </w:p>
    <w:p>
      <w:pPr>
        <w:pStyle w:val="Heading2"/>
        <w:ind w:hanging="0" w:left="0"/>
        <w:rPr/>
      </w:pPr>
      <w:bookmarkStart w:id="33" w:name="_Toc173142882"/>
      <w:r>
        <w:rPr/>
        <w:t>矩阵键盘</w:t>
      </w:r>
      <w:bookmarkEnd w:id="33"/>
    </w:p>
    <w:p>
      <w:pPr>
        <w:pStyle w:val="Normal"/>
        <w:ind w:firstLine="420"/>
        <w:rPr/>
      </w:pPr>
      <w:r>
        <w:rPr/>
        <w:t>矩阵键盘是一种电子线路，通常用于输入数据或控制电子设备。它由多个行和列的按键组成，形成一个二维排列的键盘结构。每个按键都位于特定的行和列交汇处，这种布局使得使用少量的引脚（通常为行和列的总数之和）就可以控制大量的按键。</w:t>
      </w:r>
      <w:r>
        <w:rPr/>
        <w:t>991CN X</w:t>
      </w:r>
      <w:r>
        <w:rPr/>
        <w:t>中应用了一个</w:t>
      </w:r>
      <w:r>
        <w:rPr/>
        <w:t>8</w:t>
      </w:r>
      <w:r>
        <w:rPr/>
        <w:t>行</w:t>
      </w:r>
      <w:r>
        <w:rPr/>
        <w:t>7</w:t>
      </w:r>
      <w:r>
        <w:rPr/>
        <w:t>列的矩阵键盘。</w:t>
      </w:r>
    </w:p>
    <w:p>
      <w:pPr>
        <w:pStyle w:val="Heading3"/>
        <w:ind w:hanging="0" w:left="0"/>
        <w:rPr/>
      </w:pPr>
      <w:r>
        <w:rPr/>
        <w:t>结构</w:t>
      </w:r>
    </w:p>
    <w:p>
      <w:pPr>
        <w:pStyle w:val="Normal"/>
        <w:ind w:firstLine="420"/>
        <w:rPr/>
      </w:pPr>
      <w:r>
        <w:rPr/>
        <w:t>矩阵键盘由多行和多列的按键组成。每个按键都与一个行线（称为</w:t>
      </w:r>
      <w:r>
        <w:rPr/>
        <w:t>KI</w:t>
      </w:r>
      <w:r>
        <w:rPr/>
        <w:t>）和一个列线（称为</w:t>
      </w:r>
      <w:r>
        <w:rPr/>
        <w:t>KO</w:t>
      </w:r>
      <w:r>
        <w:rPr/>
        <w:t>）相连（</w:t>
      </w:r>
      <w:r>
        <w:rPr/>
        <w:t>O</w:t>
      </w:r>
      <w:r>
        <w:rPr/>
        <w:t>，</w:t>
      </w:r>
      <w:r>
        <w:rPr/>
        <w:t>I</w:t>
      </w:r>
      <w:r>
        <w:rPr/>
        <w:t>分别为</w:t>
      </w:r>
      <w:r>
        <w:rPr/>
        <w:t>Output</w:t>
      </w:r>
      <w:r>
        <w:rPr/>
        <w:t>和</w:t>
      </w:r>
      <w:r>
        <w:rPr/>
        <w:t>Input</w:t>
      </w:r>
      <w:r>
        <w:rPr/>
        <w:t>的缩写）。</w:t>
      </w:r>
    </w:p>
    <w:p>
      <w:pPr>
        <w:pStyle w:val="Normal"/>
        <w:ind w:firstLine="420"/>
        <w:rPr/>
      </w:pPr>
      <w:r>
        <w:rPr>
          <w:shd w:fill="FFFFFF" w:val="clear"/>
        </w:rPr>
        <w:t>注：即使</w:t>
      </w:r>
      <w:r>
        <w:rPr>
          <w:shd w:fill="FFFFFF" w:val="clear"/>
        </w:rPr>
        <w:t>991CN X</w:t>
      </w:r>
      <w:r>
        <w:rPr>
          <w:shd w:fill="FFFFFF" w:val="clear"/>
        </w:rPr>
        <w:t>键盘排布外观不是矩形，其电路逻辑也是矩形。</w:t>
      </w:r>
    </w:p>
    <w:p>
      <w:pPr>
        <w:pStyle w:val="Normal"/>
        <w:ind w:firstLine="420"/>
        <w:rPr/>
      </w:pPr>
      <w:r>
        <w:rPr/>
        <w:t>以下是</w:t>
      </w:r>
      <w:r>
        <w:rPr/>
        <w:t>991CN X</w:t>
      </w:r>
      <w:r>
        <w:rPr/>
        <w:t>的键盘码对应表：（可以注意到有些节点未设按键）</w:t>
      </w:r>
    </w:p>
    <w:p>
      <w:pPr>
        <w:pStyle w:val="Normal"/>
        <w:ind w:firstLine="420"/>
        <w:rPr/>
      </w:pPr>
      <w:r>
        <w:rPr/>
      </w:r>
    </w:p>
    <w:tbl>
      <w:tblPr>
        <w:tblStyle w:val="afb"/>
        <w:tblW w:w="5000" w:type="pct"/>
        <w:jc w:val="left"/>
        <w:tblInd w:w="0" w:type="dxa"/>
        <w:tblLayout w:type="fixed"/>
        <w:tblCellMar>
          <w:top w:w="0" w:type="dxa"/>
          <w:left w:w="142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5"/>
        <w:gridCol w:w="1068"/>
        <w:gridCol w:w="1071"/>
        <w:gridCol w:w="1069"/>
        <w:gridCol w:w="1069"/>
        <w:gridCol w:w="1068"/>
        <w:gridCol w:w="1070"/>
        <w:gridCol w:w="1069"/>
      </w:tblGrid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lineRule="exact" w:line="240" w:before="0" w:after="0"/>
              <w:ind w:hanging="0"/>
              <w:rPr>
                <w:b/>
                <w:bCs/>
                <w:sz w:val="24"/>
                <w:szCs w:val="44"/>
              </w:rPr>
            </w:pPr>
            <w:r>
              <w:rPr>
                <w:b/>
                <w:bCs/>
                <w:kern w:val="2"/>
                <w:sz w:val="24"/>
                <w:szCs w:val="44"/>
                <w:lang w:val="en-US" w:eastAsia="zh-CN" w:bidi="ar-SA"/>
              </w:rPr>
              <w:t xml:space="preserve">   </w:t>
            </w:r>
            <w:r>
              <w:rPr>
                <w:b/>
                <w:bCs/>
                <w:kern w:val="2"/>
                <w:sz w:val="24"/>
                <w:szCs w:val="44"/>
                <w:lang w:val="en-US" w:eastAsia="zh-CN" w:bidi="ar-SA"/>
              </w:rPr>
              <w:t>KO KI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8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q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Q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E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$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t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T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r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!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R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y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[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a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s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d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^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i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h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z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x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u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j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k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l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J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b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(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)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n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m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.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8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9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o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C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O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P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M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+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p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=</w:t>
            </w:r>
          </w:p>
        </w:tc>
      </w:tr>
    </w:tbl>
    <w:p>
      <w:pPr>
        <w:pStyle w:val="Normal"/>
        <w:ind w:firstLine="420"/>
        <w:rPr/>
      </w:pPr>
      <w:r>
        <w:rPr/>
        <w:t>例如：</w:t>
      </w:r>
      <w:r>
        <w:rPr>
          <w:rStyle w:val="XKey"/>
        </w:rPr>
        <w:t>d</w:t>
      </w:r>
      <w:r>
        <w:rPr/>
        <w:t>键对应的行线，列线即为</w:t>
      </w:r>
      <w:r>
        <w:rPr/>
        <w:t>KI6</w:t>
      </w:r>
      <w:r>
        <w:rPr/>
        <w:t>，</w:t>
      </w:r>
      <w:r>
        <w:rPr/>
        <w:t>KO3</w:t>
      </w:r>
      <w:r>
        <w:rPr/>
        <w:t>。</w:t>
      </w:r>
    </w:p>
    <w:p>
      <w:pPr>
        <w:pStyle w:val="Heading3"/>
        <w:ind w:hanging="0" w:left="0"/>
        <w:rPr/>
      </w:pPr>
      <w:r>
        <w:rPr/>
        <w:t>工作原理</w:t>
      </w:r>
    </w:p>
    <w:p>
      <w:pPr>
        <w:pStyle w:val="Style26"/>
        <w:numPr>
          <w:ilvl w:val="0"/>
          <w:numId w:val="2"/>
        </w:numPr>
        <w:spacing w:before="120" w:after="120"/>
        <w:contextualSpacing/>
        <w:rPr>
          <w:rFonts w:cs="宋体"/>
          <w:sz w:val="24"/>
        </w:rPr>
      </w:pPr>
      <w:r>
        <w:rPr>
          <w:rStyle w:val="Strong"/>
        </w:rPr>
        <w:t>扫描行和列</w:t>
      </w:r>
    </w:p>
    <w:p>
      <w:pPr>
        <w:pStyle w:val="Style26"/>
        <w:numPr>
          <w:ilvl w:val="0"/>
          <w:numId w:val="2"/>
        </w:numPr>
        <w:spacing w:before="120" w:after="120"/>
        <w:contextualSpacing/>
        <w:rPr/>
      </w:pPr>
      <w:r>
        <w:rPr/>
        <w:t>控制器会逐行逐列地扫描整个矩阵。当某个按键被按下时，它所在的行和列之间形成电路连接，这会使得该行，列电平相等。</w:t>
      </w:r>
    </w:p>
    <w:p>
      <w:pPr>
        <w:pStyle w:val="Style26"/>
        <w:numPr>
          <w:ilvl w:val="0"/>
          <w:numId w:val="2"/>
        </w:numPr>
        <w:spacing w:before="120" w:after="120"/>
        <w:contextualSpacing/>
        <w:rPr>
          <w:rFonts w:cs="宋体"/>
          <w:sz w:val="24"/>
        </w:rPr>
      </w:pPr>
      <w:r>
        <w:rPr/>
        <w:t>通常，控制器会通过以下步骤检测按键状态：</w:t>
      </w:r>
    </w:p>
    <w:p>
      <w:pPr>
        <w:pStyle w:val="Style26"/>
        <w:numPr>
          <w:ilvl w:val="0"/>
          <w:numId w:val="3"/>
        </w:numPr>
        <w:spacing w:before="120" w:after="120"/>
        <w:contextualSpacing/>
        <w:rPr>
          <w:rFonts w:cs="宋体"/>
          <w:sz w:val="24"/>
        </w:rPr>
      </w:pPr>
      <w:r>
        <w:rPr/>
        <w:t>激活第一列（</w:t>
      </w:r>
      <w:r>
        <w:rPr/>
        <w:t>KO1</w:t>
      </w:r>
      <w:r>
        <w:rPr/>
        <w:t>），将这一列设置为低电平，其余列设置为高电平；</w:t>
      </w:r>
    </w:p>
    <w:p>
      <w:pPr>
        <w:pStyle w:val="Style26"/>
        <w:numPr>
          <w:ilvl w:val="0"/>
          <w:numId w:val="3"/>
        </w:numPr>
        <w:spacing w:before="120" w:after="120"/>
        <w:contextualSpacing/>
        <w:rPr>
          <w:rFonts w:cs="宋体"/>
          <w:sz w:val="24"/>
        </w:rPr>
      </w:pPr>
      <w:r>
        <w:rPr/>
        <w:t>按</w:t>
      </w:r>
      <w:r>
        <w:rPr/>
        <w:t>KI</w:t>
      </w:r>
      <w:r>
        <w:rPr/>
        <w:t>值由大到小的顺序检查所有行，测试哪一行有信号返回（即低电平），这表示在当前行与该列交叉的按键被按下；</w:t>
      </w:r>
    </w:p>
    <w:p>
      <w:pPr>
        <w:pStyle w:val="Style26"/>
        <w:numPr>
          <w:ilvl w:val="0"/>
          <w:numId w:val="3"/>
        </w:numPr>
        <w:spacing w:before="120" w:after="120"/>
        <w:contextualSpacing/>
        <w:rPr>
          <w:rFonts w:cs="宋体"/>
          <w:sz w:val="24"/>
        </w:rPr>
      </w:pPr>
      <w:r>
        <w:rPr/>
        <w:t>重复这个过程，依次激活每一列，直到所有行都被扫描完毕。再从第一列开始。</w:t>
      </w:r>
    </w:p>
    <w:p>
      <w:pPr>
        <w:pStyle w:val="Style26"/>
        <w:numPr>
          <w:ilvl w:val="0"/>
          <w:numId w:val="2"/>
        </w:numPr>
        <w:spacing w:before="120" w:after="120"/>
        <w:contextualSpacing/>
        <w:rPr/>
      </w:pPr>
      <w:r>
        <w:rPr>
          <w:rStyle w:val="Strong"/>
        </w:rPr>
        <w:t>识别按键</w:t>
      </w:r>
    </w:p>
    <w:p>
      <w:pPr>
        <w:pStyle w:val="Style26"/>
        <w:numPr>
          <w:ilvl w:val="0"/>
          <w:numId w:val="2"/>
        </w:numPr>
        <w:spacing w:before="120" w:after="120"/>
        <w:contextualSpacing/>
        <w:rPr/>
      </w:pPr>
      <w:r>
        <w:rPr/>
        <w:t>通过识别当前激活的行和有信号的列，控制器就可以确定是哪一个按键被按下了。例如，如果当前激活的是</w:t>
      </w:r>
      <w:r>
        <w:rPr/>
        <w:t>KO5</w:t>
      </w:r>
      <w:r>
        <w:rPr/>
        <w:t>，且在</w:t>
      </w:r>
      <w:r>
        <w:rPr/>
        <w:t>KI3</w:t>
      </w:r>
      <w:r>
        <w:rPr/>
        <w:t>检测到了低电平信号，那么按下的按键就是</w:t>
      </w:r>
      <w:r>
        <w:rPr/>
        <w:t>KI3,KO5</w:t>
      </w:r>
      <w:r>
        <w:rPr/>
        <w:t>相交处的键为</w:t>
      </w:r>
      <w:r>
        <w:rPr>
          <w:rStyle w:val="XKey"/>
        </w:rPr>
        <w:t>C</w:t>
      </w:r>
      <w:r>
        <w:rPr/>
        <w:t>键。</w:t>
      </w:r>
    </w:p>
    <w:p>
      <w:pPr>
        <w:pStyle w:val="Normal"/>
        <w:ind w:firstLine="420"/>
        <w:rPr/>
      </w:pPr>
      <w:r>
        <w:rPr/>
        <w:t>处理器以非常高的频率来扫描矩阵键盘，以保证我们按下按键时，总是能够及时地检测到。由于处理器的运算速度非常快，因此可以轻易地让我们认为是“实时”的。</w:t>
      </w:r>
    </w:p>
    <w:p>
      <w:pPr>
        <w:pStyle w:val="Heading3"/>
        <w:ind w:hanging="0" w:left="0"/>
        <w:rPr/>
      </w:pPr>
      <w:r>
        <w:rPr/>
        <w:t>优先级</w:t>
      </w:r>
    </w:p>
    <w:p>
      <w:pPr>
        <w:pStyle w:val="Normal"/>
        <w:ind w:firstLine="420"/>
        <w:rPr/>
      </w:pPr>
      <w:r>
        <w:rPr/>
        <w:t>在</w:t>
      </w:r>
      <w:r>
        <w:rPr/>
        <w:t>991CN X</w:t>
      </w:r>
      <w:r>
        <w:rPr/>
        <w:t>上，若</w:t>
      </w:r>
      <w:r>
        <w:rPr>
          <w:rStyle w:val="Strong"/>
        </w:rPr>
        <w:t>同时</w:t>
      </w:r>
      <w:r>
        <w:rPr>
          <w:rStyle w:val="FootnoteReference"/>
        </w:rPr>
        <w:footnoteReference w:id="2"/>
      </w:r>
      <w:r>
        <w:rPr/>
        <w:t>按下</w:t>
      </w:r>
      <w:r>
        <w:rPr>
          <w:rStyle w:val="XKey"/>
        </w:rPr>
        <w:t>1</w:t>
      </w:r>
      <w:r>
        <w:rPr/>
        <w:t>键和</w:t>
      </w:r>
      <w:bookmarkStart w:id="34" w:name="OLE_LINK4"/>
      <w:bookmarkEnd w:id="34"/>
      <w:r>
        <w:rPr>
          <w:rStyle w:val="XKey"/>
        </w:rPr>
        <w:t>2</w:t>
      </w:r>
      <w:r>
        <w:rPr/>
        <w:t>键，则屏幕上应显示</w:t>
      </w:r>
      <w:r>
        <w:rPr>
          <w:rStyle w:val="CASIOX"/>
        </w:rPr>
        <w:t>1</w:t>
      </w:r>
      <w:r>
        <w:rPr/>
        <w:t>；</w:t>
      </w:r>
      <w:r>
        <w:rPr>
          <w:rStyle w:val="Strong"/>
        </w:rPr>
        <w:t>同时</w:t>
      </w:r>
      <w:r>
        <w:rPr/>
        <w:t>按下</w:t>
      </w:r>
      <w:bookmarkStart w:id="35" w:name="OLE_LINK3"/>
      <w:bookmarkEnd w:id="35"/>
      <w:r>
        <w:rPr>
          <w:rStyle w:val="XKey"/>
        </w:rPr>
        <w:t>1</w:t>
      </w:r>
      <w:r>
        <w:rPr/>
        <w:t>键和</w:t>
      </w:r>
      <w:r>
        <w:rPr>
          <w:rStyle w:val="XKey"/>
        </w:rPr>
        <w:t>4</w:t>
      </w:r>
      <w:r>
        <w:rPr/>
        <w:t>键，则屏幕上应显示</w:t>
      </w:r>
      <w:r>
        <w:rPr>
          <w:rStyle w:val="CASIOX"/>
        </w:rPr>
        <w:t>4</w:t>
      </w:r>
      <w:r>
        <w:rPr/>
        <w:t>。同学们不妨自己动手试一试。这是为什么呢？</w:t>
      </w:r>
    </w:p>
    <w:p>
      <w:pPr>
        <w:pStyle w:val="Normal"/>
        <w:ind w:firstLine="420"/>
        <w:rPr/>
      </w:pPr>
      <w:r>
        <w:rPr/>
        <w:t>先说结论：当一个</w:t>
      </w:r>
      <w:r>
        <w:rPr/>
        <w:t>KI</w:t>
      </w:r>
      <w:r>
        <w:rPr/>
        <w:t>同时被多个</w:t>
      </w:r>
      <w:r>
        <w:rPr/>
        <w:t>KO</w:t>
      </w:r>
      <w:r>
        <w:rPr/>
        <w:t>接通时，只有</w:t>
      </w:r>
      <w:r>
        <w:rPr/>
        <w:t>KO</w:t>
      </w:r>
      <w:r>
        <w:rPr/>
        <w:t>最小的有效；当多个</w:t>
      </w:r>
      <w:r>
        <w:rPr/>
        <w:t>KI</w:t>
      </w:r>
      <w:r>
        <w:rPr/>
        <w:t>同时</w:t>
      </w:r>
      <w:bookmarkStart w:id="36" w:name="OLE_LINK5"/>
      <w:r>
        <w:rPr/>
        <w:t>被一个</w:t>
      </w:r>
      <w:r>
        <w:rPr/>
        <w:t>KO</w:t>
      </w:r>
      <w:r>
        <w:rPr/>
        <w:t>接通时</w:t>
      </w:r>
      <w:bookmarkEnd w:id="36"/>
      <w:r>
        <w:rPr/>
        <w:t>，只有</w:t>
      </w:r>
      <w:r>
        <w:rPr/>
        <w:t>KI</w:t>
      </w:r>
      <w:r>
        <w:rPr/>
        <w:t>最大的有效，和</w:t>
      </w:r>
      <w:r>
        <w:rPr/>
        <w:t>KO</w:t>
      </w:r>
      <w:r>
        <w:rPr/>
        <w:t>相反。</w:t>
      </w:r>
    </w:p>
    <w:p>
      <w:pPr>
        <w:pStyle w:val="Normal"/>
        <w:ind w:firstLine="422"/>
        <w:rPr>
          <w:rStyle w:val="Strong"/>
        </w:rPr>
      </w:pPr>
      <w:r>
        <w:rPr>
          <w:rStyle w:val="Strong"/>
          <w:highlight w:val="yellow"/>
        </w:rPr>
        <w:t>简记：先看左右，再看上下，左优于右，上优于下。</w:t>
      </w:r>
    </w:p>
    <w:p>
      <w:pPr>
        <w:pStyle w:val="Normal"/>
        <w:ind w:firstLine="420"/>
        <w:rPr/>
      </w:pPr>
      <w:r>
        <w:rPr/>
        <w:t>举个例子：当同时有</w:t>
      </w:r>
      <w:r>
        <w:rPr/>
        <w:t>KO1→KI1</w:t>
      </w:r>
      <w:r>
        <w:rPr/>
        <w:t>（即按下</w:t>
      </w:r>
      <w:r>
        <w:rPr>
          <w:rStyle w:val="XKey"/>
        </w:rPr>
        <w:t>1</w:t>
      </w:r>
      <w:r>
        <w:rPr/>
        <w:t>）和</w:t>
      </w:r>
      <w:r>
        <w:rPr/>
        <w:t>KO2→KI1</w:t>
      </w:r>
      <w:r>
        <w:rPr/>
        <w:t>（即按下</w:t>
      </w:r>
      <w:r>
        <w:rPr>
          <w:rStyle w:val="XKey"/>
        </w:rPr>
        <w:t>2</w:t>
      </w:r>
      <w:r>
        <w:rPr/>
        <w:t>）时，只有前者有效，因为前者</w:t>
      </w:r>
      <w:r>
        <w:rPr/>
        <w:t>KO</w:t>
      </w:r>
      <w:r>
        <w:rPr/>
        <w:t>小。当同时有</w:t>
      </w:r>
      <w:r>
        <w:rPr/>
        <w:t>KO1→KI1</w:t>
      </w:r>
      <w:r>
        <w:rPr/>
        <w:t>（即按下</w:t>
      </w:r>
      <w:r>
        <w:rPr>
          <w:rStyle w:val="XKey"/>
        </w:rPr>
        <w:t>1</w:t>
      </w:r>
      <w:r>
        <w:rPr/>
        <w:t>）和</w:t>
      </w:r>
      <w:r>
        <w:rPr/>
        <w:t>KO1→KI2</w:t>
      </w:r>
      <w:r>
        <w:rPr/>
        <w:t>（即按下</w:t>
      </w:r>
      <w:r>
        <w:rPr>
          <w:rStyle w:val="XKey"/>
        </w:rPr>
        <w:t>4</w:t>
      </w:r>
      <w:r>
        <w:rPr>
          <w:rFonts w:ascii="宋体" w:hAnsi="宋体"/>
        </w:rPr>
        <w:t>)</w:t>
      </w:r>
      <w:r>
        <w:rPr/>
        <w:t>时，只有后者有效，因为后者</w:t>
      </w:r>
      <w:r>
        <w:rPr/>
        <w:t>KI</w:t>
      </w:r>
      <w:r>
        <w:rPr/>
        <w:t>大。一定要注意</w:t>
      </w:r>
      <w:r>
        <w:rPr/>
        <w:t>KO</w:t>
      </w:r>
      <w:r>
        <w:rPr/>
        <w:t>和</w:t>
      </w:r>
      <w:r>
        <w:rPr/>
        <w:t>KI</w:t>
      </w:r>
      <w:r>
        <w:rPr/>
        <w:t>的优先级是相反的。</w:t>
      </w:r>
    </w:p>
    <w:p>
      <w:pPr>
        <w:pStyle w:val="Normal"/>
        <w:ind w:firstLine="420"/>
        <w:rPr/>
      </w:pPr>
      <w:r>
        <w:rPr/>
        <w:t>原因：为了保护电路，在两个完整的扫描周期之间，有一段相对较长（仍然很短</w:t>
      </w:r>
      <w:r>
        <w:rPr>
          <w:rStyle w:val="FootnoteReference"/>
        </w:rPr>
        <w:footnoteReference w:id="3"/>
      </w:r>
      <w:r>
        <w:rPr/>
        <w:t>）的空闲时间。因此，我们可以认为，当我们按下按键时，处理器总是处在间歇时间当中。开始扫描后，根据</w:t>
      </w:r>
      <w:r>
        <w:rPr/>
        <w:t>2.5.2</w:t>
      </w:r>
      <w:r>
        <w:rPr/>
        <w:t>节中的工作原理，键位的扫描顺序为：【</w:t>
      </w:r>
      <w:r>
        <w:rPr/>
        <w:t>(x,y)</w:t>
      </w:r>
      <w:r>
        <w:rPr/>
        <w:t>指</w:t>
      </w:r>
      <w:r>
        <w:rPr/>
        <w:t>(KIx,KOy)</w:t>
      </w:r>
      <w:r>
        <w:rPr/>
        <w:t>】</w:t>
      </w:r>
    </w:p>
    <w:p>
      <w:pPr>
        <w:pStyle w:val="Normal"/>
        <w:ind w:firstLine="420"/>
        <w:rPr/>
      </w:pPr>
      <w:bookmarkStart w:id="37" w:name="OLE_LINK7"/>
      <w:r>
        <w:rPr/>
        <w:t>(8,1) (7,1) (6,1) (5,1) (4,1) (3,1) (2,1) (1,1)</w:t>
      </w:r>
      <w:bookmarkEnd w:id="37"/>
    </w:p>
    <w:p>
      <w:pPr>
        <w:pStyle w:val="Normal"/>
        <w:ind w:firstLine="420"/>
        <w:rPr/>
      </w:pPr>
      <w:r>
        <w:rPr/>
        <w:t>(8,2) (7,2) (6,2) (5,2) (4,2) (3,2) (2,2) (1,2)</w:t>
      </w:r>
    </w:p>
    <w:p>
      <w:pPr>
        <w:pStyle w:val="Normal"/>
        <w:ind w:firstLine="420"/>
        <w:rPr/>
      </w:pPr>
      <w:r>
        <w:rPr/>
        <w:t>(8,3) (7,3) (6,3) (5,3) (4,3) (3,3) (2,3) (1,3)</w:t>
      </w:r>
    </w:p>
    <w:p>
      <w:pPr>
        <w:pStyle w:val="Normal"/>
        <w:ind w:firstLine="420"/>
        <w:rPr/>
      </w:pPr>
      <w:r>
        <w:rPr/>
        <w:t>(8,4) (7,4) (6,4) (5,4) (4,4) (3,4) (2,4) (1,4)</w:t>
      </w:r>
    </w:p>
    <w:p>
      <w:pPr>
        <w:pStyle w:val="Normal"/>
        <w:ind w:firstLine="420"/>
        <w:rPr/>
      </w:pPr>
      <w:r>
        <w:rPr/>
        <w:t>(8,5) (7,5) (6,5) (5,5) (4,5) (3,5) (2,5) (1,5)</w:t>
      </w:r>
    </w:p>
    <w:p>
      <w:pPr>
        <w:pStyle w:val="Normal"/>
        <w:ind w:firstLine="420"/>
        <w:rPr/>
      </w:pPr>
      <w:r>
        <w:rPr/>
        <w:t>(8,6) (7,6) (6,6) (5,6) (4,6) (3,6) (2,6) (1,6)</w:t>
      </w:r>
    </w:p>
    <w:p>
      <w:pPr>
        <w:pStyle w:val="Normal"/>
        <w:ind w:firstLine="420"/>
        <w:rPr/>
      </w:pPr>
      <w:r>
        <w:rPr/>
        <w:t>(8,7) (7,7) (6,7) (5,7) (4,7) (3,7) (2,7) (1,7)</w:t>
      </w:r>
    </w:p>
    <w:p>
      <w:pPr>
        <w:pStyle w:val="Normal"/>
        <w:ind w:firstLine="420"/>
        <w:rPr/>
      </w:pPr>
      <w:r>
        <w:rPr/>
        <w:t>对应键位图，该扫描顺序可简单概括为：</w:t>
      </w:r>
      <w:r>
        <w:rPr>
          <w:rStyle w:val="Strong"/>
        </w:rPr>
        <w:t>逐列由上到下扫描。</w:t>
      </w:r>
    </w:p>
    <w:p>
      <w:pPr>
        <w:pStyle w:val="Normal"/>
        <w:ind w:firstLine="420"/>
        <w:rPr/>
      </w:pPr>
      <w:r>
        <w:rPr/>
        <w:t>当扫描到有键被按下后，处理器会直接开始新一轮扫描而非继续。故在上表中，越在前的节点对应的按键优先级越高，比如</w:t>
      </w:r>
      <w:r>
        <w:rPr/>
        <w:t>(KI5,KO2)</w:t>
      </w:r>
      <w:r>
        <w:rPr/>
        <w:t>在</w:t>
      </w:r>
      <w:r>
        <w:rPr/>
        <w:t>(KI3,KO7)</w:t>
      </w:r>
      <w:r>
        <w:rPr/>
        <w:t>的前面。故当同时按下</w:t>
      </w:r>
      <w:r>
        <w:rPr>
          <w:rStyle w:val="XKey"/>
        </w:rPr>
        <w:t>x</w:t>
      </w:r>
      <w:r>
        <w:rPr/>
        <w:t>键和</w:t>
      </w:r>
      <w:r>
        <w:rPr>
          <w:rStyle w:val="XKey"/>
        </w:rPr>
        <w:t>.</w:t>
      </w:r>
      <w:r>
        <w:rPr/>
        <w:t>键时，</w:t>
      </w:r>
      <w:r>
        <w:rPr>
          <w:rStyle w:val="XKey"/>
        </w:rPr>
        <w:t>x</w:t>
      </w:r>
      <w:r>
        <w:rPr/>
        <w:t>的优先级更高。</w:t>
      </w:r>
    </w:p>
    <w:p>
      <w:pPr>
        <w:pStyle w:val="Heading3"/>
        <w:ind w:hanging="0" w:left="0"/>
        <w:rPr/>
      </w:pPr>
      <w:r>
        <w:rPr/>
        <w:t>鬼键问题（四按一松）</w:t>
      </w:r>
    </w:p>
    <w:p>
      <w:pPr>
        <w:pStyle w:val="Normal"/>
        <w:ind w:firstLine="420"/>
        <w:rPr>
          <w:rFonts w:ascii="Roboto" w:hAnsi="Roboto"/>
          <w:shd w:fill="FFFFFF" w:val="clear"/>
        </w:rPr>
      </w:pPr>
      <w:r>
        <w:rPr/>
        <w:t>在上述的矩阵键盘设计中，如果有多个按键同时被按下，我们有时可以正确检测，有时却会发生错误，将未按下的按键误判为按下。这种现象被称为“鬼键”（</w:t>
      </w:r>
      <w:r>
        <w:rPr/>
        <w:t>Ghost Key</w:t>
      </w:r>
      <w:r>
        <w:rPr/>
        <w:t>）问题</w:t>
      </w:r>
      <w:r>
        <w:rPr>
          <w:rFonts w:ascii="Roboto" w:hAnsi="Roboto"/>
          <w:shd w:fill="FFFFFF" w:val="clear"/>
        </w:rPr>
        <w:t>。</w:t>
      </w:r>
    </w:p>
    <w:p>
      <w:pPr>
        <w:pStyle w:val="Normal"/>
        <w:ind w:firstLine="42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0"/>
            <wp:wrapTopAndBottom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shd w:fill="FFFFFF" w:val="clear"/>
        </w:rPr>
        <w:t>例如：</w:t>
      </w:r>
      <w:r>
        <w:rPr>
          <w:rStyle w:val="Strong"/>
        </w:rPr>
        <w:t>同时</w:t>
      </w:r>
      <w:bookmarkStart w:id="38" w:name="OLE_LINK8"/>
      <w:r>
        <w:rPr/>
        <w:t>按下</w:t>
      </w:r>
      <w:r>
        <w:rPr>
          <w:rStyle w:val="XKey"/>
        </w:rPr>
        <w:t>1</w:t>
      </w:r>
      <w:r>
        <w:rPr/>
        <w:t>，</w:t>
      </w:r>
      <w:r>
        <w:rPr>
          <w:rStyle w:val="XKey"/>
        </w:rPr>
        <w:t>3</w:t>
      </w:r>
      <w:r>
        <w:rPr/>
        <w:t>，</w:t>
      </w:r>
      <w:r>
        <w:rPr>
          <w:rStyle w:val="XKey"/>
        </w:rPr>
        <w:t>9</w:t>
      </w:r>
      <w:r>
        <w:rPr/>
        <w:t>键</w:t>
      </w:r>
      <w:bookmarkEnd w:id="38"/>
      <w:r>
        <w:rPr/>
        <w:t>时（</w:t>
      </w:r>
      <w:bookmarkStart w:id="39" w:name="OLE_LINK9"/>
      <w:r>
        <w:rPr/>
        <w:t>“同时”的概念参考上页注释</w:t>
      </w:r>
      <w:bookmarkEnd w:id="39"/>
      <w:r>
        <w:rPr/>
        <w:t>），则应显示</w:t>
      </w:r>
      <w:r>
        <w:rPr>
          <w:rStyle w:val="CASIOX"/>
        </w:rPr>
        <w:t>7</w:t>
      </w:r>
      <w:r>
        <w:rPr/>
        <w:t>。</w:t>
      </w:r>
    </w:p>
    <w:p>
      <w:pPr>
        <w:pStyle w:val="Normal"/>
        <w:ind w:firstLine="420"/>
        <w:rPr/>
      </w:pPr>
      <w:r>
        <w:rPr/>
        <w:t>如图所示：当同时按下</w:t>
      </w:r>
      <w:r>
        <w:rPr>
          <w:rStyle w:val="XKey"/>
        </w:rPr>
        <w:t>1</w:t>
      </w:r>
      <w:r>
        <w:rPr/>
        <w:t>，</w:t>
      </w:r>
      <w:r>
        <w:rPr>
          <w:rStyle w:val="XKey"/>
        </w:rPr>
        <w:t>3</w:t>
      </w:r>
      <w:r>
        <w:rPr/>
        <w:t>，</w:t>
      </w:r>
      <w:r>
        <w:rPr>
          <w:rStyle w:val="XKey"/>
        </w:rPr>
        <w:t>9</w:t>
      </w:r>
      <w:r>
        <w:rPr/>
        <w:t>键时，</w:t>
      </w:r>
      <w:r>
        <w:rPr>
          <w:rStyle w:val="XKey"/>
        </w:rPr>
        <w:t>1</w:t>
      </w:r>
      <w:r>
        <w:rPr/>
        <w:t>键连通了</w:t>
      </w:r>
      <w:r>
        <w:rPr/>
        <w:t>KI1</w:t>
      </w:r>
      <w:r>
        <w:rPr/>
        <w:t>和</w:t>
      </w:r>
      <w:r>
        <w:rPr/>
        <w:t>KO1</w:t>
      </w:r>
      <w:r>
        <w:rPr/>
        <w:t>，</w:t>
      </w:r>
      <w:r>
        <w:rPr>
          <w:rStyle w:val="XKey"/>
        </w:rPr>
        <w:t>3</w:t>
      </w:r>
      <w:r>
        <w:rPr/>
        <w:t>键连通了</w:t>
      </w:r>
      <w:r>
        <w:rPr/>
        <w:t>KI1</w:t>
      </w:r>
      <w:r>
        <w:rPr/>
        <w:t>和</w:t>
      </w:r>
      <w:r>
        <w:rPr/>
        <w:t>KO3</w:t>
      </w:r>
      <w:r>
        <w:rPr/>
        <w:t>，</w:t>
      </w:r>
      <w:r>
        <w:rPr>
          <w:rStyle w:val="XKey"/>
        </w:rPr>
        <w:t>9</w:t>
      </w:r>
      <w:r>
        <w:rPr/>
        <w:t>键连通了</w:t>
      </w:r>
      <w:r>
        <w:rPr/>
        <w:t>KI3</w:t>
      </w:r>
      <w:r>
        <w:rPr/>
        <w:t>和</w:t>
      </w:r>
      <w:r>
        <w:rPr/>
        <w:t>KO3</w:t>
      </w:r>
      <w:r>
        <w:rPr/>
        <w:t>，这最终使得</w:t>
      </w:r>
      <w:r>
        <w:rPr/>
        <w:t>KI3</w:t>
      </w:r>
      <w:r>
        <w:rPr/>
        <w:t>和</w:t>
      </w:r>
      <w:r>
        <w:rPr/>
        <w:t>KO1</w:t>
      </w:r>
      <w:r>
        <w:rPr/>
        <w:t>相连通，</w:t>
      </w:r>
      <w:r>
        <w:rPr>
          <w:rStyle w:val="XKey"/>
        </w:rPr>
        <w:t>造成</w:t>
      </w:r>
      <w:r>
        <w:rPr/>
        <w:t>了</w:t>
      </w:r>
      <w:r>
        <w:rPr>
          <w:rStyle w:val="XKey"/>
        </w:rPr>
        <w:t>7</w:t>
      </w:r>
      <w:r>
        <w:rPr/>
        <w:t>键被按下的假象。由于</w:t>
      </w:r>
      <w:r>
        <w:rPr>
          <w:rStyle w:val="XKey"/>
        </w:rPr>
        <w:t>7</w:t>
      </w:r>
      <w:r>
        <w:rPr/>
        <w:t>键的优先级</w:t>
      </w:r>
      <w:r>
        <w:rPr/>
        <w:t>&gt;</w:t>
      </w:r>
      <w:r>
        <w:rPr>
          <w:rStyle w:val="XKey"/>
        </w:rPr>
        <w:t>1</w:t>
      </w:r>
      <w:r>
        <w:rPr/>
        <w:t>，</w:t>
      </w:r>
      <w:r>
        <w:rPr>
          <w:rStyle w:val="XKey"/>
        </w:rPr>
        <w:t>3</w:t>
      </w:r>
      <w:r>
        <w:rPr/>
        <w:t>，</w:t>
      </w:r>
      <w:r>
        <w:rPr>
          <w:rStyle w:val="XKey"/>
        </w:rPr>
        <w:t>9</w:t>
      </w:r>
      <w:r>
        <w:rPr/>
        <w:t>键，故最终使得计算器认为按下了</w:t>
      </w:r>
      <w:r>
        <w:rPr>
          <w:rStyle w:val="XKey"/>
        </w:rPr>
        <w:t>7</w:t>
      </w:r>
      <w:r>
        <w:rPr/>
        <w:t>键。</w:t>
      </w:r>
    </w:p>
    <w:p>
      <w:pPr>
        <w:pStyle w:val="Normal"/>
        <w:ind w:firstLine="422"/>
        <w:rPr/>
      </w:pPr>
      <w:r>
        <w:rPr>
          <w:rStyle w:val="Strong"/>
        </w:rPr>
        <w:t>想一想：同时</w:t>
      </w:r>
      <w:r>
        <w:rPr/>
        <w:t>按下</w:t>
      </w:r>
      <w:r>
        <w:rPr>
          <w:rStyle w:val="XKey"/>
        </w:rPr>
        <w:t>1</w:t>
      </w:r>
      <w:r>
        <w:rPr/>
        <w:t>，</w:t>
      </w:r>
      <w:r>
        <w:rPr>
          <w:rStyle w:val="XKey"/>
        </w:rPr>
        <w:t>0</w:t>
      </w:r>
      <w:r>
        <w:rPr/>
        <w:t>，</w:t>
      </w:r>
      <w:r>
        <w:rPr>
          <w:rStyle w:val="XKey"/>
        </w:rPr>
        <w:t>=</w:t>
      </w:r>
      <w:r>
        <w:rPr/>
        <w:t>，</w:t>
      </w:r>
      <w:r>
        <w:rPr>
          <w:rStyle w:val="XKey"/>
        </w:rPr>
        <w:t>p</w:t>
      </w:r>
      <w:r>
        <w:rPr/>
        <w:t>，再松开</w:t>
      </w:r>
      <w:r>
        <w:rPr>
          <w:rStyle w:val="XKey"/>
        </w:rPr>
        <w:t>1</w:t>
      </w:r>
      <w:r>
        <w:rPr/>
        <w:t>，屏幕上会出现什么？（“同时”的概念仍参考之前的注释）</w:t>
      </w:r>
    </w:p>
    <w:p>
      <w:pPr>
        <w:pStyle w:val="Heading3"/>
        <w:ind w:hanging="0" w:left="0"/>
        <w:rPr/>
      </w:pPr>
      <w:r>
        <w:rPr/>
        <w:t>自检</w:t>
      </w:r>
    </w:p>
    <w:p>
      <w:pPr>
        <w:pStyle w:val="Normal"/>
        <w:ind w:firstLine="420"/>
        <w:rPr/>
      </w:pPr>
      <w:r>
        <w:rPr/>
        <w:t>在</w:t>
      </w:r>
      <w:r>
        <w:rPr/>
        <w:t>2.3</w:t>
      </w:r>
      <w:r>
        <w:rPr/>
        <w:t>节中，我们讲过同时按下</w:t>
      </w:r>
      <w:r>
        <w:rPr>
          <w:rStyle w:val="XKey"/>
        </w:rPr>
        <w:t>q7|</w:t>
      </w:r>
      <w:r>
        <w:rPr/>
        <w:t>键可以进入自检。事实上，进入自检的方式并不止这一种。</w:t>
      </w:r>
    </w:p>
    <w:p>
      <w:pPr>
        <w:pStyle w:val="Normal"/>
        <w:ind w:firstLine="420"/>
        <w:rPr>
          <w:rStyle w:val="Strong"/>
        </w:rPr>
      </w:pPr>
      <w:r>
        <w:rPr/>
        <w:t>进入自检的条件是：</w:t>
      </w:r>
      <w:r>
        <w:rPr>
          <w:rStyle w:val="Strong"/>
        </w:rPr>
        <w:t>按下</w:t>
      </w:r>
      <w:r>
        <w:rPr>
          <w:rStyle w:val="XKey"/>
        </w:rPr>
        <w:t>|</w:t>
      </w:r>
      <w:r>
        <w:rPr>
          <w:rStyle w:val="Strong"/>
        </w:rPr>
        <w:t>（或刚装电池等原因导致开机）时同时存在</w:t>
      </w:r>
      <w:r>
        <w:rPr>
          <w:rStyle w:val="Strong"/>
        </w:rPr>
        <w:t>KO1→KI3</w:t>
      </w:r>
      <w:r>
        <w:rPr>
          <w:rStyle w:val="Strong"/>
        </w:rPr>
        <w:t>和</w:t>
      </w:r>
      <w:r>
        <w:rPr>
          <w:rStyle w:val="Strong"/>
        </w:rPr>
        <w:t>KO1→KI8</w:t>
      </w:r>
      <w:r>
        <w:rPr>
          <w:rStyle w:val="Strong"/>
        </w:rPr>
        <w:t>，且</w:t>
      </w:r>
      <w:r>
        <w:rPr>
          <w:rStyle w:val="Strong"/>
        </w:rPr>
        <w:t>KO1</w:t>
      </w:r>
      <w:r>
        <w:rPr>
          <w:rStyle w:val="Strong"/>
        </w:rPr>
        <w:t>的信号不再传入其它的</w:t>
      </w:r>
      <w:r>
        <w:rPr>
          <w:rStyle w:val="Strong"/>
        </w:rPr>
        <w:t>KI</w:t>
      </w:r>
      <w:r>
        <w:rPr>
          <w:rStyle w:val="Strong"/>
        </w:rPr>
        <w:t>。</w:t>
      </w:r>
    </w:p>
    <w:p>
      <w:pPr>
        <w:pStyle w:val="Normal"/>
        <w:ind w:firstLine="422"/>
        <w:rPr>
          <w:rStyle w:val="Strong"/>
        </w:rPr>
      </w:pPr>
      <w:r>
        <w:rPr>
          <w:rStyle w:val="Strong"/>
        </w:rPr>
        <w:t>想一想：</w:t>
      </w:r>
      <w:r>
        <w:rPr/>
        <w:t>为什么同时按</w:t>
      </w:r>
      <w:r>
        <w:rPr>
          <w:rStyle w:val="XKey"/>
        </w:rPr>
        <w:t>t</w:t>
      </w:r>
      <w:r>
        <w:rPr/>
        <w:t>，</w:t>
      </w:r>
      <w:r>
        <w:rPr>
          <w:rStyle w:val="XKey"/>
        </w:rPr>
        <w:t>C</w:t>
      </w:r>
      <w:r>
        <w:rPr/>
        <w:t>，</w:t>
      </w:r>
      <w:r>
        <w:rPr>
          <w:rStyle w:val="XKey"/>
        </w:rPr>
        <w:t>7</w:t>
      </w:r>
      <w:r>
        <w:rPr/>
        <w:t>，</w:t>
      </w:r>
      <w:r>
        <w:rPr>
          <w:rStyle w:val="XKey"/>
        </w:rPr>
        <w:t>|</w:t>
      </w:r>
      <w:r>
        <w:rPr/>
        <w:t>也可以进入自检？</w:t>
      </w:r>
    </w:p>
    <w:p>
      <w:pPr>
        <w:pStyle w:val="Heading1"/>
        <w:ind w:hanging="0" w:left="0"/>
        <w:rPr/>
      </w:pPr>
      <w:bookmarkStart w:id="40" w:name="_Toc173142883"/>
      <w:r>
        <w:rPr/>
        <w:t>字符与表达式</w:t>
      </w:r>
      <w:bookmarkEnd w:id="40"/>
    </w:p>
    <w:p>
      <w:pPr>
        <w:pStyle w:val="Heading2"/>
        <w:ind w:hanging="0" w:left="0"/>
        <w:rPr/>
      </w:pPr>
      <w:bookmarkStart w:id="41" w:name="_Toc173142884"/>
      <w:r>
        <w:rPr/>
        <w:t>单字节与双字节字符</w:t>
      </w:r>
      <w:bookmarkEnd w:id="41"/>
    </w:p>
    <w:p>
      <w:pPr>
        <w:pStyle w:val="Normal"/>
        <w:spacing w:before="0" w:after="0"/>
        <w:ind w:firstLine="420"/>
        <w:contextualSpacing/>
        <w:rPr/>
      </w:pPr>
      <w:r>
        <w:rPr/>
        <w:t>字符的概念相信大家都已明白。字符在内存中储存，对卡西欧的程序员来说，最自然的想法就是每个字符占</w:t>
      </w:r>
      <w:r>
        <w:rPr/>
        <w:t>1</w:t>
      </w:r>
      <w:r>
        <w:rPr/>
        <w:t>字节，按序储存。但是，一个字节的数据只有</w:t>
      </w:r>
      <w:r>
        <w:rPr/>
        <w:t>16</w:t>
      </w:r>
      <w:r>
        <w:rPr>
          <w:vertAlign w:val="superscript"/>
        </w:rPr>
        <w:t>2</w:t>
      </w:r>
      <w:r>
        <w:rPr/>
        <w:t xml:space="preserve"> = 256</w:t>
      </w:r>
      <w:r>
        <w:rPr/>
        <w:t>种可能。上代</w:t>
      </w:r>
      <w:r>
        <w:rPr/>
        <w:t>fx-ES</w:t>
      </w:r>
      <w:r>
        <w:rPr/>
        <w:t>型号里，就采取了每个字符</w:t>
      </w:r>
      <w:r>
        <w:rPr/>
        <w:t>1</w:t>
      </w:r>
      <w:r>
        <w:rPr/>
        <w:t>字节的办法，结果把控制字符、数字、变量、函数、算符，还有科学常数、单位换算全都挤在</w:t>
      </w:r>
      <w:r>
        <w:rPr/>
        <w:t>256</w:t>
      </w:r>
      <w:r>
        <w:rPr/>
        <w:t>个格子里，塞得满满当当。而现在的型号（</w:t>
      </w:r>
      <w:r>
        <w:rPr/>
        <w:t>CLASSWIZ X</w:t>
      </w:r>
      <w:r>
        <w:rPr/>
        <w:t>），有更多的科学常数和单位换算。（日版有</w:t>
      </w:r>
      <w:r>
        <w:rPr/>
        <w:t>200</w:t>
      </w:r>
      <w:r>
        <w:rPr/>
        <w:t>多个单位换算！）</w:t>
      </w:r>
    </w:p>
    <w:p>
      <w:pPr>
        <w:pStyle w:val="Normal"/>
        <w:ind w:firstLine="420"/>
        <w:rPr/>
      </w:pPr>
      <w:r>
        <w:rPr/>
        <w:t>那么单个字节是无论如何也塞不下了。是不是要全部改为双字节呢？那也不至于，因为双字节有</w:t>
      </w:r>
      <w:r>
        <w:rPr/>
        <w:t>65536</w:t>
      </w:r>
      <w:r>
        <w:rPr/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>
        <w:rPr>
          <w:rStyle w:val="Style11"/>
        </w:rPr>
        <w:t>F</w:t>
      </w:r>
      <w:r>
        <w:rPr/>
        <w:t>开头。以下是一些例子：</w:t>
      </w:r>
    </w:p>
    <w:tbl>
      <w:tblPr>
        <w:tblStyle w:val="af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2"/>
        <w:gridCol w:w="1724"/>
        <w:gridCol w:w="1723"/>
        <w:gridCol w:w="1729"/>
        <w:gridCol w:w="1732"/>
      </w:tblGrid>
      <w:tr>
        <w:trPr>
          <w:trHeight w:val="4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firstLine="422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kern w:val="2"/>
                <w:szCs w:val="21"/>
                <w:lang w:val="en-US" w:eastAsia="zh-CN" w:bidi="ar-SA"/>
              </w:rPr>
              <w:t>字符</w:t>
            </w:r>
          </w:p>
        </w:tc>
        <w:tc>
          <w:tcPr>
            <w:tcW w:w="17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ASIOX1"/>
              <w:spacing w:before="0" w:after="0"/>
              <w:ind w:firstLine="420"/>
              <w:contextualSpacing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ASIOX1"/>
              <w:spacing w:before="0" w:after="0"/>
              <w:ind w:hanging="0"/>
              <w:contextualSpacing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Pa</w:t>
            </w:r>
            <w:r>
              <w:rPr>
                <w:rFonts w:eastAsia="MS Gothic" w:cs="MS Gothic" w:ascii="MS Gothic" w:hAnsi="MS Gothic"/>
                <w:kern w:val="2"/>
                <w:lang w:val="en-US" w:eastAsia="zh-CN" w:bidi="ar-SA"/>
              </w:rPr>
              <w:t>▸</w:t>
            </w:r>
            <w:r>
              <w:rPr>
                <w:kern w:val="2"/>
                <w:lang w:val="en-US" w:eastAsia="zh-CN" w:bidi="ar-SA"/>
              </w:rPr>
              <w:t>atm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ASIOX1"/>
              <w:spacing w:before="0" w:after="0"/>
              <w:ind w:firstLine="420"/>
              <w:contextualSpacing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rₑ</w:t>
            </w: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ASIOX1"/>
              <w:spacing w:before="0" w:after="0"/>
              <w:ind w:firstLine="420"/>
              <w:contextualSpacing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M+</w:t>
            </w:r>
          </w:p>
        </w:tc>
      </w:tr>
      <w:tr>
        <w:trPr>
          <w:trHeight w:val="412" w:hRule="atLeast"/>
        </w:trPr>
        <w:tc>
          <w:tcPr>
            <w:tcW w:w="173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firstLine="422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kern w:val="2"/>
                <w:szCs w:val="21"/>
                <w:lang w:val="en-US" w:eastAsia="zh-CN" w:bidi="ar-SA"/>
              </w:rPr>
              <w:t>码位</w:t>
            </w:r>
          </w:p>
        </w:tc>
        <w:tc>
          <w:tcPr>
            <w:tcW w:w="172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21"/>
                <w:lang w:val="en-US" w:eastAsia="zh-CN" w:bidi="ar-SA"/>
              </w:rPr>
            </w:pPr>
            <w:r>
              <w:rPr>
                <w:kern w:val="2"/>
                <w:szCs w:val="21"/>
                <w:lang w:val="en-US" w:eastAsia="zh-CN" w:bidi="ar-SA"/>
              </w:rPr>
              <w:t>31</w:t>
            </w:r>
          </w:p>
        </w:tc>
        <w:tc>
          <w:tcPr>
            <w:tcW w:w="172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21"/>
                <w:lang w:val="en-US" w:eastAsia="zh-CN" w:bidi="ar-SA"/>
              </w:rPr>
            </w:pPr>
            <w:r>
              <w:rPr>
                <w:kern w:val="2"/>
                <w:szCs w:val="21"/>
                <w:lang w:val="en-US" w:eastAsia="zh-CN" w:bidi="ar-SA"/>
              </w:rPr>
              <w:t>FE1A</w:t>
            </w:r>
          </w:p>
        </w:tc>
        <w:tc>
          <w:tcPr>
            <w:tcW w:w="1729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21"/>
                <w:lang w:val="en-US" w:eastAsia="zh-CN" w:bidi="ar-SA"/>
              </w:rPr>
            </w:pPr>
            <w:r>
              <w:rPr>
                <w:kern w:val="2"/>
                <w:szCs w:val="21"/>
                <w:lang w:val="en-US" w:eastAsia="zh-CN" w:bidi="ar-SA"/>
              </w:rPr>
              <w:t>FD3A</w:t>
            </w:r>
          </w:p>
        </w:tc>
        <w:tc>
          <w:tcPr>
            <w:tcW w:w="173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Style24"/>
              <w:spacing w:before="0" w:after="0"/>
              <w:rPr>
                <w:kern w:val="2"/>
                <w:szCs w:val="21"/>
                <w:lang w:val="en-US" w:eastAsia="zh-CN" w:bidi="ar-SA"/>
              </w:rPr>
            </w:pPr>
            <w:r>
              <w:rPr>
                <w:kern w:val="2"/>
                <w:szCs w:val="21"/>
                <w:lang w:val="en-US" w:eastAsia="zh-CN" w:bidi="ar-SA"/>
              </w:rPr>
              <w:t>FB1A</w:t>
            </w:r>
          </w:p>
        </w:tc>
      </w:tr>
    </w:tbl>
    <w:p>
      <w:pPr>
        <w:pStyle w:val="Normal"/>
        <w:spacing w:before="0" w:after="0"/>
        <w:ind w:firstLine="422"/>
        <w:contextualSpacing/>
        <w:rPr/>
      </w:pPr>
      <w:r>
        <w:rPr>
          <w:rStyle w:val="Strong"/>
        </w:rPr>
        <w:t>注：</w:t>
      </w:r>
      <w:r>
        <w:rPr/>
        <w:t>如果要查看完整的字符表，请参见</w:t>
      </w:r>
      <w:r>
        <w:rPr>
          <w:rStyle w:val="Strong"/>
        </w:rPr>
        <w:t>附录一 字符表</w:t>
      </w:r>
      <w:r>
        <w:rPr/>
        <w:t>。</w:t>
      </w:r>
    </w:p>
    <w:p>
      <w:pPr>
        <w:pStyle w:val="Normal"/>
        <w:spacing w:before="0" w:after="0"/>
        <w:ind w:firstLine="420"/>
        <w:contextualSpacing/>
        <w:rPr/>
      </w:pPr>
      <w:r>
        <w:rPr/>
        <w:t>特殊地，还要有个特殊字符来标记字符串的结束。它就是字符</w:t>
      </w:r>
      <w:r>
        <w:rPr>
          <w:rStyle w:val="Style11"/>
        </w:rPr>
        <w:t>00</w:t>
      </w:r>
      <w:r>
        <w:rPr/>
        <w:t>。不过，为了方便，程序中许多操作都以字节为单位来进行，此时对程序来说，标记字符串末尾的就是字节</w:t>
      </w:r>
      <w:r>
        <w:rPr>
          <w:rStyle w:val="Style11"/>
        </w:rPr>
        <w:t>00</w:t>
      </w:r>
      <w:r>
        <w:rPr/>
        <w:t>，也就是</w:t>
      </w:r>
      <w:r>
        <w:rPr>
          <w:rStyle w:val="Style11"/>
        </w:rPr>
        <w:t>NUL</w:t>
      </w:r>
      <w:r>
        <w:rPr/>
        <w:t>，不同于字符</w:t>
      </w:r>
      <w:r>
        <w:rPr>
          <w:rStyle w:val="Style11"/>
        </w:rPr>
        <w:t>00</w:t>
      </w:r>
      <w:r>
        <w:rPr/>
        <w:t>。这就导致像</w:t>
      </w:r>
      <w:r>
        <w:rPr>
          <w:rStyle w:val="Style11"/>
        </w:rPr>
        <w:t>FE00</w:t>
      </w:r>
      <w:r>
        <w:rPr/>
        <w:t>这样的字符在程序的不同部分含义不一样，它有时只是一个一般的字符，有时却能标记字符串的结束。</w:t>
      </w:r>
    </w:p>
    <w:p>
      <w:pPr>
        <w:pStyle w:val="Normal"/>
        <w:spacing w:before="0" w:after="0"/>
        <w:ind w:firstLine="420"/>
        <w:contextualSpacing/>
        <w:rPr/>
      </w:pPr>
      <w:r>
        <w:rPr/>
        <w:t>一般来说这不要紧，因为这样的字符在正常情况下不会出现；反过来说，异常就出自这种特殊情况。但在探讨异常前，我们要先学习正常情况下各种操作的逻辑。</w:t>
      </w:r>
    </w:p>
    <w:p>
      <w:pPr>
        <w:pStyle w:val="Heading2"/>
        <w:ind w:hanging="0" w:left="0"/>
        <w:rPr/>
      </w:pPr>
      <w:bookmarkStart w:id="42" w:name="_Toc173142885"/>
      <w:r>
        <w:rPr/>
        <w:t>数学显示字符</w:t>
      </w:r>
      <w:bookmarkEnd w:id="42"/>
    </w:p>
    <w:tbl>
      <w:tblPr>
        <w:tblStyle w:val="afb"/>
        <w:tblW w:w="77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  <w:gridCol w:w="1701"/>
        <w:gridCol w:w="4309"/>
      </w:tblGrid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Heading5"/>
              <w:spacing w:before="80" w:after="40"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名称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Heading5"/>
              <w:spacing w:before="80" w:after="40"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自然书写模板</w:t>
            </w:r>
          </w:p>
        </w:tc>
        <w:tc>
          <w:tcPr>
            <w:tcW w:w="4309" w:type="dxa"/>
            <w:tcBorders/>
            <w:vAlign w:val="center"/>
          </w:tcPr>
          <w:p>
            <w:pPr>
              <w:pStyle w:val="Heading5"/>
              <w:spacing w:before="80" w:after="40"/>
              <w:jc w:val="center"/>
              <w:rPr>
                <w:kern w:val="2"/>
                <w:lang w:val="en-US" w:eastAsia="zh-CN" w:bidi="ar-SA"/>
              </w:rPr>
            </w:pPr>
            <w:r>
              <w:rPr>
                <w:kern w:val="2"/>
                <w:lang w:val="en-US" w:eastAsia="zh-CN" w:bidi="ar-SA"/>
              </w:rPr>
              <w:t>源码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带分数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 w:eastAsia="ClassWiz CW Display"/>
                <w:iCs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</m:t>
                    </m:r>
                  </m:den>
                </m:f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18 1F 1D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c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1E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循环小数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iCs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bookmarkStart w:id="43" w:name="OLE_LINK13"/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2F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  <w:bookmarkEnd w:id="43"/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求和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 w:eastAsia="ClassWiz Math X"/>
                <w:iCs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c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bookmarkStart w:id="44" w:name="OLE_LINK12"/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50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c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  <w:bookmarkEnd w:id="44"/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积分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Math"/>
              <w:spacing w:lineRule="exact" w:line="800" w:before="0" w:after="0"/>
              <w:jc w:val="center"/>
              <w:rPr>
                <w:rFonts w:eastAsia="ClassWiz Math X"/>
                <w:i w:val="false"/>
                <w:i w:val="false"/>
                <w:iCs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dx</m:t>
                </m:r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51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c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导数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 w:eastAsia="ClassWiz Math X"/>
                <w:iCs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ⅆ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sSub>
                  <m:e>
                    <m:d>
                      <m:dPr>
                        <m:begChr m:val=""/>
                        <m:endChr m:val="|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52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连乘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∏"/>
                  </m:naryPr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c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53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c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绝对值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∨</m:t>
                </m:r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68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e</w:t>
            </w:r>
            <w:r>
              <w:rPr>
                <w:kern w:val="2"/>
                <w:szCs w:val="36"/>
                <w:lang w:val="en-US" w:eastAsia="zh-CN" w:bidi="ar-SA"/>
              </w:rPr>
              <w:t>的幂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a</m:t>
                    </m:r>
                  </m:sup>
                </m:sSup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72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10</w:t>
            </w:r>
            <w:r>
              <w:rPr>
                <w:kern w:val="2"/>
                <w:szCs w:val="36"/>
                <w:lang w:val="en-US" w:eastAsia="zh-CN" w:bidi="ar-SA"/>
              </w:rPr>
              <w:t>的幂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a</m:t>
                    </m:r>
                  </m:sup>
                </m:sSup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73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平方根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rad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74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对数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7D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1C y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分数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C8 1D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1E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C9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</w:t>
            </w:r>
          </w:p>
        </w:tc>
      </w:tr>
      <w:tr>
        <w:trPr>
          <w:trHeight w:val="850" w:hRule="atLeast"/>
        </w:trPr>
        <w:tc>
          <w:tcPr>
            <w:tcW w:w="170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2"/>
                <w:szCs w:val="36"/>
                <w:lang w:val="en-US" w:eastAsia="zh-CN" w:bidi="ar-SA"/>
              </w:rPr>
            </w:pPr>
            <w:r>
              <w:rPr>
                <w:kern w:val="2"/>
                <w:szCs w:val="36"/>
                <w:lang w:val="en-US" w:eastAsia="zh-CN" w:bidi="ar-SA"/>
              </w:rPr>
              <w:t>n</w:t>
            </w:r>
            <w:r>
              <w:rPr>
                <w:kern w:val="2"/>
                <w:szCs w:val="36"/>
                <w:lang w:val="en-US" w:eastAsia="zh-CN" w:bidi="ar-SA"/>
              </w:rPr>
              <w:t>次方根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spacing w:lineRule="exact" w:line="800" w:before="0" w:after="0"/>
              <w:ind w:hanging="0"/>
              <w:jc w:val="center"/>
              <w:textAlignment w:val="center"/>
              <w:rPr>
                <w:rFonts w:ascii="Cambria Math" w:hAnsi="Cambria Math"/>
                <w:i/>
                <w:i/>
                <w:sz w:val="24"/>
                <w:szCs w:val="44"/>
              </w:rPr>
            </w:pPr>
            <w:r>
              <w:rPr>
                <w:kern w:val="2"/>
                <w:lang w:val="en-US" w:eastAsia="zh-CN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deg>
                    <m:r>
                      <w:rPr>
                        <w:rFonts w:ascii="Cambria Math" w:hAnsi="Cambria Math"/>
                      </w:rPr>
                      <m:t xml:space="preserve">a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rad>
              </m:oMath>
            </m:oMathPara>
          </w:p>
        </w:tc>
        <w:tc>
          <w:tcPr>
            <w:tcW w:w="430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CA 1D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a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1A </w:t>
            </w:r>
            <w:r>
              <w:rPr>
                <w:rFonts w:ascii="Consolas" w:hAnsi="Consolas"/>
                <w:color w:val="FF0000"/>
                <w:kern w:val="2"/>
                <w:szCs w:val="36"/>
                <w:lang w:val="en-US" w:eastAsia="zh-CN" w:bidi="ar-SA"/>
              </w:rPr>
              <w:t>b</w:t>
            </w:r>
            <w:r>
              <w:rPr>
                <w:rFonts w:ascii="Consolas" w:hAnsi="Consolas"/>
                <w:kern w:val="2"/>
                <w:szCs w:val="36"/>
                <w:lang w:val="en-US" w:eastAsia="zh-CN" w:bidi="ar-SA"/>
              </w:rPr>
              <w:t xml:space="preserve"> 1B 1E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Heading2"/>
        <w:ind w:hanging="0" w:left="0"/>
        <w:rPr/>
      </w:pPr>
      <w:bookmarkStart w:id="45" w:name="_Toc173142886"/>
      <w:r>
        <w:rPr/>
        <w:t>映射字符</w:t>
      </w:r>
      <w:bookmarkEnd w:id="45"/>
    </w:p>
    <w:p>
      <w:pPr>
        <w:pStyle w:val="Heading1"/>
        <w:ind w:hanging="0" w:left="0"/>
        <w:rPr/>
      </w:pPr>
      <w:bookmarkStart w:id="46" w:name="_Toc173142887"/>
      <w:r>
        <w:rPr/>
        <w:t>内存分区</w:t>
      </w:r>
      <w:bookmarkEnd w:id="46"/>
    </w:p>
    <w:p>
      <w:pPr>
        <w:pStyle w:val="Normal"/>
        <w:ind w:firstLine="420"/>
        <w:rPr/>
      </w:pPr>
      <w:r>
        <w:rPr/>
        <w:t>在</w:t>
      </w:r>
      <w:r>
        <w:rPr/>
        <w:t>991CN X</w:t>
      </w:r>
      <w:r>
        <w:rPr/>
        <w:t>中，计算器的内存可以被看作被分成了若干个分区，每一块区域都存储着与功能对应的数据。在这一章中，我们将学习每部分内存分区的功能。</w:t>
      </w:r>
    </w:p>
    <w:p>
      <w:pPr>
        <w:pStyle w:val="Heading2"/>
        <w:ind w:hanging="0" w:left="0"/>
        <w:rPr/>
      </w:pPr>
      <w:bookmarkStart w:id="47" w:name="_Toc173142888"/>
      <w:r>
        <w:rPr/>
        <w:t>输入区</w:t>
      </w:r>
      <w:bookmarkEnd w:id="47"/>
    </w:p>
    <w:p>
      <w:pPr>
        <w:pStyle w:val="Normal"/>
        <w:ind w:firstLine="420"/>
        <w:rPr/>
      </w:pPr>
      <w:r>
        <w:rPr/>
        <w:t>输入区对应的内存</w:t>
      </w:r>
      <w:bookmarkStart w:id="48" w:name="OLE_LINK6"/>
      <w:r>
        <w:rPr/>
        <w:t>从</w:t>
      </w:r>
      <w:r>
        <w:rPr>
          <w:rStyle w:val="Style11"/>
        </w:rPr>
        <w:t>D180</w:t>
      </w:r>
      <w:r>
        <w:rPr/>
        <w:t>处开始，到</w:t>
      </w:r>
      <w:r>
        <w:rPr>
          <w:rStyle w:val="Style11"/>
        </w:rPr>
        <w:t>D246</w:t>
      </w:r>
      <w:r>
        <w:rPr/>
        <w:t>处结束，共</w:t>
      </w:r>
      <w:r>
        <w:rPr/>
        <w:t>199</w:t>
      </w:r>
      <w:r>
        <w:rPr/>
        <w:t>个字符。</w:t>
      </w:r>
      <w:bookmarkEnd w:id="48"/>
      <w:r>
        <w:rPr/>
        <w:t>通常来说，输入区中存储着当前输入的内容以及之前输入内容的“残留”。</w:t>
      </w:r>
    </w:p>
    <w:p>
      <w:pPr>
        <w:pStyle w:val="Normal"/>
        <w:ind w:firstLine="420"/>
        <w:rPr/>
      </w:pPr>
      <w:r>
        <w:rPr/>
        <w:t>下面，我们先来看一个例子，想一想输入区运作的规律。</w:t>
      </w:r>
    </w:p>
    <w:p>
      <w:pPr>
        <w:pStyle w:val="ListParagraph"/>
        <w:numPr>
          <w:ilvl w:val="0"/>
          <w:numId w:val="4"/>
        </w:numPr>
        <w:rPr/>
      </w:pPr>
      <w:r>
        <w:rPr/>
        <w:t>打出</w:t>
      </w:r>
      <w:r>
        <w:rPr/>
        <w:t>12345</w:t>
      </w:r>
      <w:r>
        <w:rPr/>
        <w:t>，此时</w:t>
      </w:r>
      <w:r>
        <w:rPr/>
        <w:t>D180</w:t>
      </w:r>
      <w:r>
        <w:rPr/>
        <w:t>处的内存为：</w:t>
      </w:r>
    </w:p>
    <w:p>
      <w:pPr>
        <w:pStyle w:val="Style25"/>
        <w:rPr/>
      </w:pPr>
      <w:r>
        <w:rPr/>
        <w:t>D180</w:t>
      </w:r>
      <w:r>
        <w:rPr/>
        <w:t xml:space="preserve">：  </w:t>
      </w:r>
      <w:r>
        <w:rPr/>
        <w:t>31 32 33 34 35</w:t>
      </w:r>
    </w:p>
    <w:p>
      <w:pPr>
        <w:pStyle w:val="ListParagraph"/>
        <w:numPr>
          <w:ilvl w:val="0"/>
          <w:numId w:val="4"/>
        </w:numPr>
        <w:rPr/>
      </w:pPr>
      <w:r>
        <w:rPr/>
        <w:t>删去</w:t>
      </w:r>
    </w:p>
    <w:p>
      <w:pPr>
        <w:pStyle w:val="Heading2"/>
        <w:ind w:hanging="0" w:left="0"/>
        <w:rPr/>
      </w:pPr>
      <w:r>
        <w:rPr/>
        <w:t>回放区</w:t>
      </w:r>
    </w:p>
    <w:p>
      <w:pPr>
        <w:pStyle w:val="Normal"/>
        <w:ind w:firstLine="420"/>
        <w:rPr/>
      </w:pPr>
      <w:r>
        <w:rPr/>
        <w:t>回放区对应的内存从</w:t>
      </w:r>
      <w:r>
        <w:rPr>
          <w:rStyle w:val="Style11"/>
        </w:rPr>
        <w:t>D248</w:t>
      </w:r>
      <w:r>
        <w:rPr/>
        <w:t>处开始，到</w:t>
      </w:r>
      <w:r>
        <w:rPr>
          <w:rStyle w:val="Style11"/>
        </w:rPr>
        <w:t>D30E</w:t>
      </w:r>
      <w:r>
        <w:rPr/>
        <w:t>处结束，共</w:t>
      </w:r>
      <w:r>
        <w:rPr/>
        <w:t>199</w:t>
      </w:r>
      <w:r>
        <w:rPr/>
        <w:t>个字符。</w:t>
      </w:r>
    </w:p>
    <w:p>
      <w:pPr>
        <w:pStyle w:val="Heading2"/>
        <w:ind w:hanging="0" w:left="0"/>
        <w:rPr/>
      </w:pPr>
      <w:r>
        <w:rPr/>
        <w:t>撤销区</w:t>
      </w:r>
    </w:p>
    <w:p>
      <w:pPr>
        <w:pStyle w:val="Normal"/>
        <w:ind w:firstLine="420"/>
        <w:rPr/>
      </w:pPr>
      <w:r>
        <w:rPr/>
        <w:t>撤销区对应的内存从</w:t>
      </w:r>
      <w:r>
        <w:rPr>
          <w:rStyle w:val="Style11"/>
        </w:rPr>
        <w:t>D522</w:t>
      </w:r>
      <w:r>
        <w:rPr/>
        <w:t>处开始，到</w:t>
      </w:r>
      <w:r>
        <w:rPr>
          <w:rStyle w:val="Style11"/>
        </w:rPr>
        <w:t>D5E8</w:t>
      </w:r>
      <w:r>
        <w:rPr/>
        <w:t>处结束，共</w:t>
      </w:r>
      <w:r>
        <w:rPr/>
        <w:t>199</w:t>
      </w:r>
      <w:r>
        <w:rPr/>
        <w:t>个字符。</w:t>
      </w:r>
    </w:p>
    <w:p>
      <w:pPr>
        <w:pStyle w:val="Heading2"/>
        <w:ind w:hanging="0" w:left="0"/>
        <w:rPr/>
      </w:pPr>
      <w:bookmarkStart w:id="49" w:name="_Toc173142889"/>
      <w:r>
        <w:rPr/>
        <w:t>变量区与变量存储格式</w:t>
      </w:r>
      <w:bookmarkEnd w:id="49"/>
    </w:p>
    <w:p>
      <w:pPr>
        <w:pStyle w:val="Heading2"/>
        <w:ind w:hanging="0" w:left="0"/>
        <w:rPr/>
      </w:pPr>
      <w:bookmarkStart w:id="50" w:name="_Toc173142890"/>
      <w:r>
        <w:rPr/>
        <w:t>历史记录区</w:t>
      </w:r>
      <w:bookmarkEnd w:id="50"/>
    </w:p>
    <w:p>
      <w:pPr>
        <w:pStyle w:val="Heading2"/>
        <w:ind w:hanging="0" w:left="0"/>
        <w:rPr/>
      </w:pPr>
      <w:bookmarkStart w:id="51" w:name="_Toc173142891"/>
      <w:r>
        <w:rPr/>
        <w:t>设置区</w:t>
      </w:r>
      <w:bookmarkEnd w:id="51"/>
    </w:p>
    <w:p>
      <w:pPr>
        <w:pStyle w:val="Heading2"/>
        <w:ind w:hanging="0" w:left="0"/>
        <w:rPr/>
      </w:pPr>
      <w:bookmarkStart w:id="52" w:name="_Toc173142892"/>
      <w:r>
        <w:rPr/>
        <w:t>即时状态区</w:t>
      </w:r>
      <w:bookmarkEnd w:id="52"/>
    </w:p>
    <w:p>
      <w:pPr>
        <w:pStyle w:val="Heading2"/>
        <w:ind w:hanging="0" w:left="0"/>
        <w:rPr/>
      </w:pPr>
      <w:bookmarkStart w:id="53" w:name="_Toc173142893"/>
      <w:r>
        <w:rPr/>
        <w:t>堆栈区</w:t>
      </w:r>
      <w:bookmarkEnd w:id="53"/>
    </w:p>
    <w:p>
      <w:pPr>
        <w:pStyle w:val="Heading2"/>
        <w:ind w:hanging="0" w:left="0"/>
        <w:rPr/>
      </w:pPr>
      <w:bookmarkStart w:id="54" w:name="_Toc173142894"/>
      <w:r>
        <w:rPr/>
        <w:t>随机数种子</w:t>
      </w:r>
      <w:bookmarkEnd w:id="54"/>
    </w:p>
    <w:p>
      <w:pPr>
        <w:pStyle w:val="Heading2"/>
        <w:ind w:hanging="0" w:left="0"/>
        <w:rPr/>
      </w:pPr>
      <w:bookmarkStart w:id="55" w:name="_Toc173142895"/>
      <w:r>
        <w:rPr/>
        <w:t>显示缓存区</w:t>
      </w:r>
      <w:bookmarkEnd w:id="55"/>
    </w:p>
    <w:p>
      <w:pPr>
        <w:pStyle w:val="Heading2"/>
        <w:ind w:hanging="0" w:left="0"/>
        <w:rPr/>
      </w:pPr>
      <w:bookmarkStart w:id="56" w:name="_Toc173142896"/>
      <w:r>
        <w:rPr/>
        <w:t>空闲区</w:t>
      </w:r>
      <w:bookmarkEnd w:id="56"/>
    </w:p>
    <w:p>
      <w:pPr>
        <w:pStyle w:val="Heading2"/>
        <w:ind w:hanging="0" w:left="0"/>
        <w:rPr/>
      </w:pPr>
      <w:bookmarkStart w:id="57" w:name="_Toc173142897"/>
      <w:r>
        <w:rPr/>
        <w:t>杂项</w:t>
      </w:r>
      <w:bookmarkEnd w:id="57"/>
    </w:p>
    <w:p>
      <w:pPr>
        <w:pStyle w:val="Heading1"/>
        <w:ind w:hanging="0" w:left="0"/>
        <w:rPr/>
      </w:pPr>
      <w:bookmarkStart w:id="58" w:name="_Toc173142898"/>
      <w:r>
        <w:rPr/>
        <w:t>输入的显示与编辑</w:t>
      </w:r>
      <w:bookmarkEnd w:id="58"/>
    </w:p>
    <w:p>
      <w:pPr>
        <w:pStyle w:val="Heading2"/>
        <w:ind w:hanging="0" w:left="0"/>
        <w:rPr/>
      </w:pPr>
      <w:bookmarkStart w:id="59" w:name="_Toc173142899"/>
      <w:r>
        <w:rPr/>
        <w:t>输入的显示</w:t>
      </w:r>
      <w:bookmarkEnd w:id="59"/>
    </w:p>
    <w:p>
      <w:pPr>
        <w:pStyle w:val="Heading2"/>
        <w:ind w:hanging="0" w:left="0"/>
        <w:rPr/>
      </w:pPr>
      <w:bookmarkStart w:id="60" w:name="_Toc173142900"/>
      <w:r>
        <w:rPr/>
        <w:t>输入的编辑</w:t>
      </w:r>
      <w:bookmarkEnd w:id="60"/>
    </w:p>
    <w:p>
      <w:pPr>
        <w:pStyle w:val="Heading3"/>
        <w:ind w:hanging="0" w:left="0"/>
        <w:rPr/>
      </w:pPr>
      <w:r>
        <w:rPr/>
        <w:t>光标移动</w:t>
      </w:r>
    </w:p>
    <w:p>
      <w:pPr>
        <w:pStyle w:val="Heading3"/>
        <w:ind w:hanging="0" w:left="0"/>
        <w:rPr/>
      </w:pPr>
      <w:r>
        <w:rPr/>
        <w:t>增删字符</w:t>
      </w:r>
    </w:p>
    <w:p>
      <w:pPr>
        <w:pStyle w:val="Heading3"/>
        <w:ind w:hanging="0" w:left="0"/>
        <w:rPr/>
      </w:pPr>
      <w:r>
        <w:rPr/>
        <w:t>撤销</w:t>
      </w:r>
    </w:p>
    <w:p>
      <w:pPr>
        <w:pStyle w:val="Heading3"/>
        <w:ind w:hanging="0" w:left="0"/>
        <w:rPr/>
      </w:pPr>
      <w:r>
        <w:rPr/>
        <w:t>插入</w:t>
      </w:r>
    </w:p>
    <w:p>
      <w:pPr>
        <w:pStyle w:val="Heading3"/>
        <w:ind w:hanging="0" w:left="0"/>
        <w:rPr/>
      </w:pPr>
      <w:r>
        <w:rPr/>
        <w:t>编辑数学表达式</w:t>
      </w:r>
    </w:p>
    <w:p>
      <w:pPr>
        <w:pStyle w:val="Heading1"/>
        <w:ind w:hanging="0" w:left="0"/>
        <w:rPr/>
      </w:pPr>
      <w:bookmarkStart w:id="61" w:name="_Toc173142901"/>
      <w:r>
        <w:rPr/>
        <w:t>特殊字符</w:t>
      </w:r>
      <w:bookmarkEnd w:id="61"/>
    </w:p>
    <w:p>
      <w:pPr>
        <w:pStyle w:val="Heading2"/>
        <w:ind w:hanging="0" w:left="0"/>
        <w:rPr/>
      </w:pPr>
      <w:bookmarkStart w:id="62" w:name="_Toc173142902"/>
      <w:r>
        <w:rPr/>
        <w:t>字符转换器</w:t>
      </w:r>
      <w:bookmarkEnd w:id="62"/>
    </w:p>
    <w:p>
      <w:pPr>
        <w:pStyle w:val="Heading3"/>
        <w:ind w:hanging="0" w:left="0"/>
        <w:rPr/>
      </w:pPr>
      <w:r>
        <w:rPr/>
        <w:t>字符转换器原理</w:t>
      </w:r>
    </w:p>
    <w:p>
      <w:pPr>
        <w:pStyle w:val="Heading3"/>
        <w:ind w:hanging="0" w:left="0"/>
        <w:rPr/>
      </w:pPr>
      <w:r>
        <w:rPr/>
        <w:t>连续刷字符</w:t>
      </w:r>
    </w:p>
    <w:p>
      <w:pPr>
        <w:pStyle w:val="Heading3"/>
        <w:ind w:hanging="0" w:left="0"/>
        <w:rPr/>
      </w:pPr>
      <w:r>
        <w:rPr/>
        <w:t>根号法复制字符</w:t>
      </w:r>
    </w:p>
    <w:p>
      <w:pPr>
        <w:pStyle w:val="Heading2"/>
        <w:ind w:hanging="0" w:left="0"/>
        <w:rPr/>
      </w:pPr>
      <w:bookmarkStart w:id="63" w:name="_Toc173142903"/>
      <w:r>
        <w:rPr/>
        <w:t>溢出</w:t>
      </w:r>
      <w:bookmarkEnd w:id="63"/>
    </w:p>
    <w:p>
      <w:pPr>
        <w:pStyle w:val="Heading3"/>
        <w:ind w:hanging="0" w:left="0"/>
        <w:rPr/>
      </w:pPr>
      <w:r>
        <w:rPr/>
        <w:t>达成溢出的方法</w:t>
      </w:r>
    </w:p>
    <w:p>
      <w:pPr>
        <w:pStyle w:val="Heading4"/>
        <w:ind w:hanging="0" w:left="0"/>
        <w:rPr/>
      </w:pPr>
      <w:r>
        <w:rPr/>
        <w:t>方程溢出</w:t>
      </w:r>
    </w:p>
    <w:p>
      <w:pPr>
        <w:pStyle w:val="Heading4"/>
        <w:ind w:hanging="0" w:left="0"/>
        <w:rPr/>
      </w:pPr>
      <w:r>
        <w:rPr/>
        <w:t>线性求和溢出</w:t>
      </w:r>
    </w:p>
    <w:p>
      <w:pPr>
        <w:pStyle w:val="Heading4"/>
        <w:ind w:hanging="0" w:left="0"/>
        <w:rPr/>
      </w:pPr>
      <w:r>
        <w:rPr/>
        <w:t>双字节溢出</w:t>
      </w:r>
    </w:p>
    <w:p>
      <w:pPr>
        <w:pStyle w:val="Heading4"/>
        <w:ind w:hanging="0" w:left="0"/>
        <w:rPr/>
      </w:pPr>
      <w:r>
        <w:rPr/>
        <w:t>框溢出</w:t>
      </w:r>
    </w:p>
    <w:p>
      <w:pPr>
        <w:pStyle w:val="Heading3"/>
        <w:ind w:hanging="0" w:left="0"/>
        <w:rPr/>
      </w:pPr>
      <w:r>
        <w:rPr/>
        <w:t>溢出法刷字符</w:t>
      </w:r>
    </w:p>
    <w:p>
      <w:pPr>
        <w:pStyle w:val="Heading3"/>
        <w:ind w:hanging="0" w:left="0"/>
        <w:rPr/>
      </w:pPr>
      <w:r>
        <w:rPr/>
        <w:t>溢出法复制字符</w:t>
      </w:r>
    </w:p>
    <w:p>
      <w:pPr>
        <w:pStyle w:val="Heading3"/>
        <w:ind w:hanging="0" w:left="0"/>
        <w:rPr/>
      </w:pPr>
      <w:r>
        <w:rPr/>
        <w:t>定向填充法</w:t>
      </w:r>
    </w:p>
    <w:p>
      <w:pPr>
        <w:pStyle w:val="Heading2"/>
        <w:ind w:hanging="0" w:left="0"/>
        <w:rPr/>
      </w:pPr>
      <w:bookmarkStart w:id="64" w:name="_Toc173142904"/>
      <w:r>
        <w:rPr/>
        <w:t>@</w:t>
      </w:r>
      <w:r>
        <w:rPr/>
        <w:t>法刷字符</w:t>
      </w:r>
      <w:bookmarkEnd w:id="64"/>
    </w:p>
    <w:p>
      <w:pPr>
        <w:pStyle w:val="Heading3"/>
        <w:ind w:hanging="0" w:left="0"/>
        <w:rPr/>
      </w:pPr>
      <w:r>
        <w:rPr/>
        <w:t>@</w:t>
      </w:r>
      <w:r>
        <w:rPr/>
        <w:t>法刷字符原理</w:t>
      </w:r>
    </w:p>
    <w:p>
      <w:pPr>
        <w:pStyle w:val="Heading3"/>
        <w:ind w:hanging="0" w:left="0"/>
        <w:rPr/>
      </w:pPr>
      <w:r>
        <w:rPr/>
        <w:t>@</w:t>
      </w:r>
      <w:r>
        <w:rPr/>
        <w:t>法的优化</w:t>
      </w:r>
    </w:p>
    <w:p>
      <w:pPr>
        <w:pStyle w:val="Heading3"/>
        <w:ind w:hanging="0" w:left="0"/>
        <w:rPr/>
      </w:pPr>
      <w:r>
        <w:rPr/>
        <w:t>在</w:t>
      </w:r>
      <w:r>
        <w:rPr/>
        <w:t>x an</w:t>
      </w:r>
      <w:r>
        <w:rPr/>
        <w:t>模式下</w:t>
      </w:r>
      <w:r>
        <w:rPr/>
        <w:t>@</w:t>
      </w:r>
      <w:r>
        <w:rPr/>
        <w:t>法的变化</w:t>
      </w:r>
    </w:p>
    <w:p>
      <w:pPr>
        <w:pStyle w:val="Heading2"/>
        <w:ind w:hanging="0" w:left="0"/>
        <w:rPr/>
      </w:pPr>
      <w:bookmarkStart w:id="65" w:name="_Toc173142905"/>
      <w:r>
        <w:rPr/>
        <w:t>字符的特殊性质</w:t>
      </w:r>
      <w:bookmarkEnd w:id="65"/>
    </w:p>
    <w:p>
      <w:pPr>
        <w:pStyle w:val="Heading1"/>
        <w:ind w:hanging="0" w:left="0"/>
        <w:rPr/>
      </w:pPr>
      <w:bookmarkStart w:id="66" w:name="_Toc173142906"/>
      <w:r>
        <w:rPr/>
        <w:t>返回导向编程</w:t>
      </w:r>
      <w:bookmarkEnd w:id="66"/>
    </w:p>
    <w:p>
      <w:pPr>
        <w:pStyle w:val="Heading2"/>
        <w:ind w:hanging="0" w:left="0"/>
        <w:rPr/>
      </w:pPr>
      <w:bookmarkStart w:id="67" w:name="_Toc173142907"/>
      <w:r>
        <w:rPr/>
        <w:t>an/@</w:t>
      </w:r>
      <w:r>
        <w:rPr/>
        <w:t>的异常性质</w:t>
      </w:r>
      <w:bookmarkEnd w:id="67"/>
    </w:p>
    <w:p>
      <w:pPr>
        <w:pStyle w:val="Heading2"/>
        <w:ind w:hanging="0" w:left="0"/>
        <w:rPr/>
      </w:pPr>
      <w:bookmarkStart w:id="68" w:name="_Toc173142908"/>
      <w:r>
        <w:rPr/>
        <w:t>ROP</w:t>
      </w:r>
      <w:r>
        <w:rPr/>
        <w:t>进入方法</w:t>
      </w:r>
      <w:bookmarkEnd w:id="68"/>
    </w:p>
    <w:p>
      <w:pPr>
        <w:pStyle w:val="Heading3"/>
        <w:ind w:hanging="0" w:left="0"/>
        <w:rPr/>
      </w:pPr>
      <w:r>
        <w:rPr/>
        <w:t>x an/@</w:t>
      </w:r>
      <w:r>
        <w:rPr/>
        <w:t>模式</w:t>
      </w:r>
    </w:p>
    <w:p>
      <w:pPr>
        <w:pStyle w:val="Heading3"/>
        <w:ind w:hanging="0" w:left="0"/>
        <w:rPr/>
      </w:pPr>
      <w:r>
        <w:rPr/>
        <w:t>an+12char</w:t>
      </w:r>
      <w:r>
        <w:rPr/>
        <w:t>法与</w:t>
      </w:r>
      <w:r>
        <w:rPr/>
        <w:t>@+2char</w:t>
      </w:r>
      <w:r>
        <w:rPr/>
        <w:t>法</w:t>
      </w:r>
    </w:p>
    <w:p>
      <w:pPr>
        <w:pStyle w:val="Heading2"/>
        <w:ind w:hanging="0" w:left="0"/>
        <w:rPr/>
      </w:pPr>
      <w:bookmarkStart w:id="69" w:name="_Toc173142909"/>
      <w:r>
        <w:rPr/>
        <w:t>简单</w:t>
      </w:r>
      <w:r>
        <w:rPr/>
        <w:t>ROP</w:t>
      </w:r>
      <w:bookmarkEnd w:id="69"/>
    </w:p>
    <w:p>
      <w:pPr>
        <w:pStyle w:val="Heading3"/>
        <w:ind w:hanging="0" w:left="0"/>
        <w:rPr/>
      </w:pPr>
      <w:r>
        <w:rPr/>
        <w:t>内存修改器</w:t>
      </w:r>
    </w:p>
    <w:p>
      <w:pPr>
        <w:pStyle w:val="Heading3"/>
        <w:ind w:hanging="0" w:left="0"/>
        <w:rPr/>
      </w:pPr>
      <w:r>
        <w:rPr/>
        <w:t>显示字符</w:t>
      </w:r>
    </w:p>
    <w:p>
      <w:pPr>
        <w:pStyle w:val="Heading3"/>
        <w:ind w:hanging="0" w:left="0"/>
        <w:rPr/>
      </w:pPr>
      <w:r>
        <w:rPr/>
        <w:t>读取按键</w:t>
      </w:r>
    </w:p>
    <w:p>
      <w:pPr>
        <w:pStyle w:val="Heading3"/>
        <w:ind w:hanging="0" w:left="0"/>
        <w:rPr/>
      </w:pPr>
      <w:r>
        <w:rPr/>
        <w:t>循环结构</w:t>
      </w:r>
    </w:p>
    <w:p>
      <w:pPr>
        <w:pStyle w:val="Heading3"/>
        <w:ind w:hanging="0" w:left="0"/>
        <w:rPr/>
      </w:pPr>
      <w:r>
        <w:rPr/>
        <w:t>分支结构</w:t>
      </w:r>
    </w:p>
    <w:p>
      <w:pPr>
        <w:pStyle w:val="Heading2"/>
        <w:ind w:hanging="0" w:left="0"/>
        <w:rPr/>
      </w:pPr>
      <w:bookmarkStart w:id="70" w:name="_Toc173142910"/>
      <w:r>
        <w:rPr/>
        <w:t>ROP</w:t>
      </w:r>
      <w:r>
        <w:rPr/>
        <w:t>进阶</w:t>
      </w:r>
      <w:bookmarkEnd w:id="70"/>
    </w:p>
    <w:p>
      <w:pPr>
        <w:pStyle w:val="Heading3"/>
        <w:ind w:hanging="0" w:left="0"/>
        <w:rPr/>
      </w:pPr>
      <w:r>
        <w:rPr/>
        <w:t>编辑内存</w:t>
      </w:r>
    </w:p>
    <w:p>
      <w:pPr>
        <w:pStyle w:val="Normal"/>
        <w:ind w:firstLine="420"/>
        <w:rPr/>
      </w:pPr>
      <w:r>
        <w:rPr/>
        <w:t>观察</w:t>
      </w:r>
      <w:r>
        <w:rPr/>
        <w:t>ROM</w:t>
      </w:r>
      <w:r>
        <w:rPr/>
        <w:t>中</w:t>
      </w:r>
      <w:r>
        <w:rPr/>
        <w:t>0D070</w:t>
      </w:r>
    </w:p>
    <w:p>
      <w:pPr>
        <w:pStyle w:val="Heading3"/>
        <w:ind w:hanging="0" w:left="0"/>
        <w:rPr/>
      </w:pPr>
      <w:r>
        <w:rPr/>
        <w:t>计时</w:t>
      </w:r>
    </w:p>
    <w:p>
      <w:pPr>
        <w:pStyle w:val="Heading3"/>
        <w:ind w:hanging="0" w:left="0"/>
        <w:rPr/>
      </w:pPr>
      <w:r>
        <w:rPr/>
        <w:t>ROM</w:t>
      </w:r>
      <w:r>
        <w:rPr/>
        <w:t>提取</w:t>
      </w:r>
    </w:p>
    <w:p>
      <w:pPr>
        <w:pStyle w:val="Heading3"/>
        <w:ind w:hanging="0" w:left="0"/>
        <w:rPr/>
      </w:pPr>
      <w:r>
        <w:rPr/>
        <w:t>绘制屏幕</w:t>
      </w:r>
    </w:p>
    <w:p>
      <w:pPr>
        <w:pStyle w:val="Heading3"/>
        <w:ind w:hanging="0" w:left="0"/>
        <w:rPr/>
      </w:pPr>
      <w:r>
        <w:rPr/>
        <w:t>调用其他函数</w:t>
      </w:r>
    </w:p>
    <w:p>
      <w:pPr>
        <w:pStyle w:val="Heading3"/>
        <w:ind w:hanging="0" w:left="0"/>
        <w:rPr/>
      </w:pPr>
      <w:r>
        <w:rPr/>
        <w:t>quickcpy——</w:t>
      </w:r>
      <w:r>
        <w:rPr/>
        <w:t>快速注入内存</w:t>
      </w:r>
    </w:p>
    <w:p>
      <w:pPr>
        <w:pStyle w:val="Heading2"/>
        <w:ind w:hanging="0" w:left="0"/>
        <w:rPr/>
      </w:pPr>
      <w:bookmarkStart w:id="71" w:name="_Toc173142911"/>
      <w:r>
        <w:rPr/>
        <w:t>ROP</w:t>
      </w:r>
      <w:r>
        <w:rPr/>
        <w:t>实战</w:t>
      </w:r>
      <w:bookmarkEnd w:id="71"/>
    </w:p>
    <w:p>
      <w:pPr>
        <w:pStyle w:val="Heading3"/>
        <w:ind w:hanging="0" w:left="0"/>
        <w:rPr/>
      </w:pPr>
      <w:r>
        <w:rPr/>
        <w:t>内存注入可视化</w:t>
      </w:r>
    </w:p>
    <w:p>
      <w:pPr>
        <w:pStyle w:val="Heading3"/>
        <w:ind w:hanging="0" w:left="0"/>
        <w:rPr/>
      </w:pPr>
      <w:r>
        <w:rPr/>
        <w:t>像素编辑器</w:t>
      </w:r>
    </w:p>
    <w:p>
      <w:pPr>
        <w:pStyle w:val="Heading3"/>
        <w:ind w:hanging="0" w:left="0"/>
        <w:rPr/>
      </w:pPr>
      <w:r>
        <w:rPr/>
        <w:t>贪吃蛇</w:t>
      </w:r>
    </w:p>
    <w:p>
      <w:pPr>
        <w:pStyle w:val="Heading3"/>
        <w:ind w:hanging="0" w:left="0"/>
        <w:rPr/>
      </w:pPr>
      <w:r>
        <w:rPr/>
        <w:t>俄罗斯方块</w:t>
      </w:r>
    </w:p>
    <w:p>
      <w:pPr>
        <w:pStyle w:val="Heading3"/>
        <w:ind w:hanging="0" w:left="0"/>
        <w:rPr/>
      </w:pPr>
      <w:r>
        <w:rPr/>
        <w:t>1024</w:t>
      </w:r>
    </w:p>
    <w:p>
      <w:pPr>
        <w:pStyle w:val="Heading3"/>
        <w:ind w:hanging="0" w:left="0"/>
        <w:rPr/>
      </w:pPr>
      <w:r>
        <w:rPr/>
        <w:t>函数绘图</w:t>
      </w:r>
    </w:p>
    <w:p>
      <w:pPr>
        <w:pStyle w:val="Heading1"/>
        <w:ind w:hanging="0" w:left="0"/>
        <w:rPr/>
      </w:pPr>
      <w:bookmarkStart w:id="72" w:name="_Toc173142912"/>
      <w:r>
        <w:rPr/>
        <w:t>ROM</w:t>
      </w:r>
      <w:r>
        <w:rPr/>
        <w:t>刷机</w:t>
      </w:r>
      <w:bookmarkEnd w:id="72"/>
    </w:p>
    <w:p>
      <w:pPr>
        <w:pStyle w:val="Heading1"/>
        <w:numPr>
          <w:ilvl w:val="0"/>
          <w:numId w:val="0"/>
        </w:numPr>
        <w:ind w:hanging="0" w:left="0"/>
        <w:rPr/>
      </w:pPr>
      <w:bookmarkStart w:id="73" w:name="_Toc173142913"/>
      <w:r>
        <w:rPr/>
        <w:t>附录一  字符表</w:t>
      </w:r>
      <w:bookmarkEnd w:id="73"/>
    </w:p>
    <w:p>
      <w:pPr>
        <w:pStyle w:val="Normal"/>
        <w:ind w:firstLine="420"/>
        <w:rPr/>
      </w:pPr>
      <w:r>
        <w:rPr/>
        <w:t>此处有</w:t>
      </w:r>
      <w:r>
        <w:rPr/>
        <w:t xml:space="preserve">fx-991CN X </w:t>
      </w:r>
      <w:r>
        <w:rPr/>
        <w:t>硬件版本</w:t>
      </w:r>
      <w:r>
        <w:rPr/>
        <w:t>Ver C</w:t>
      </w:r>
      <w:r>
        <w:rPr/>
        <w:t>和</w:t>
      </w:r>
      <w:r>
        <w:rPr/>
        <w:t>Ver F</w:t>
      </w:r>
      <w:r>
        <w:rPr/>
        <w:t>的字符表。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74" w:name="_Toc173142914"/>
      <w:r>
        <w:rPr/>
        <w:t>附录二  常用汇编指令</w:t>
      </w:r>
      <w:bookmarkEnd w:id="74"/>
    </w:p>
    <w:p>
      <w:pPr>
        <w:pStyle w:val="Heading3"/>
        <w:ind w:hanging="0" w:left="0"/>
        <w:rPr/>
      </w:pPr>
      <w:r>
        <w:rPr/>
        <w:t>RB</w:t>
      </w:r>
      <w:r>
        <w:rPr/>
        <w:t>、</w:t>
      </w:r>
      <w:r>
        <w:rPr/>
        <w:t>SB</w:t>
      </w:r>
      <w:r>
        <w:rPr/>
        <w:t>、</w:t>
      </w:r>
      <w:r>
        <w:rPr/>
        <w:t>TB</w:t>
      </w:r>
    </w:p>
    <w:p>
      <w:pPr>
        <w:pStyle w:val="Normal"/>
        <w:ind w:firstLine="420"/>
        <w:rPr/>
      </w:pPr>
      <w:r>
        <w:rPr/>
        <w:t>这三条指令用来按</w:t>
      </w:r>
      <w:r>
        <w:rPr/>
        <w:t>bit</w:t>
      </w:r>
      <w:r>
        <w:rPr/>
        <w:t>操作数值。</w:t>
      </w:r>
    </w:p>
    <w:p>
      <w:pPr>
        <w:pStyle w:val="Normal"/>
        <w:ind w:firstLine="420"/>
        <w:rPr/>
      </w:pPr>
      <w:r>
        <w:rPr>
          <w:rStyle w:val="Style11"/>
        </w:rPr>
        <w:t>TB a.x</w:t>
      </w:r>
      <w:r>
        <w:rPr/>
        <w:t>表示检测</w:t>
      </w:r>
      <w:r>
        <w:rPr>
          <w:rStyle w:val="Style11"/>
        </w:rPr>
        <w:t>a</w:t>
      </w:r>
      <w:r>
        <w:rPr/>
        <w:t>的第</w:t>
      </w:r>
      <w:r>
        <w:rPr>
          <w:rStyle w:val="Style11"/>
        </w:rPr>
        <w:t>x</w:t>
      </w:r>
      <w:r>
        <w:rPr/>
        <w:t>个二进制位，并按照结果设置</w:t>
      </w:r>
      <w:r>
        <w:rPr>
          <w:rStyle w:val="Style11"/>
        </w:rPr>
        <w:t>Z</w:t>
      </w:r>
      <w:r>
        <w:rPr/>
        <w:t>。其中，最低位是</w:t>
      </w:r>
      <w:r>
        <w:rPr/>
        <w:t>0</w:t>
      </w:r>
      <w:r>
        <w:rPr/>
        <w:t>，最高位是</w:t>
      </w:r>
      <w:r>
        <w:rPr/>
        <w:t>7</w:t>
      </w:r>
      <w:r>
        <w:rPr/>
        <w:t>。</w:t>
      </w:r>
      <w:r>
        <w:rPr>
          <w:rStyle w:val="Style11"/>
        </w:rPr>
        <w:t>a</w:t>
      </w:r>
      <w:r>
        <w:rPr/>
        <w:t>可以是寄存器，也可以是内存地址。</w:t>
      </w:r>
    </w:p>
    <w:p>
      <w:pPr>
        <w:pStyle w:val="Normal"/>
        <w:ind w:firstLine="420"/>
        <w:rPr/>
      </w:pPr>
      <w:r>
        <w:rPr>
          <w:rStyle w:val="Style11"/>
        </w:rPr>
        <w:t>RB</w:t>
      </w:r>
      <w:r>
        <w:rPr/>
        <w:t>和</w:t>
      </w:r>
      <w:r>
        <w:rPr>
          <w:rStyle w:val="Style11"/>
        </w:rPr>
        <w:t>SB</w:t>
      </w:r>
      <w:r>
        <w:rPr/>
        <w:t>语法相同，</w:t>
      </w:r>
      <w:r>
        <w:rPr>
          <w:rStyle w:val="Style11"/>
        </w:rPr>
        <w:t>RB</w:t>
      </w:r>
      <w:r>
        <w:rPr/>
        <w:t>表示把这一位设为</w:t>
      </w:r>
      <w:r>
        <w:rPr>
          <w:rStyle w:val="Style11"/>
        </w:rPr>
        <w:t>0</w:t>
      </w:r>
      <w:r>
        <w:rPr/>
        <w:t>，</w:t>
      </w:r>
      <w:r>
        <w:rPr>
          <w:rStyle w:val="Style11"/>
        </w:rPr>
        <w:t>SB</w:t>
      </w:r>
      <w:r>
        <w:rPr/>
        <w:t>表示把这一位设为</w:t>
      </w:r>
      <w:r>
        <w:rPr>
          <w:rStyle w:val="Style11"/>
        </w:rPr>
        <w:t>1</w:t>
      </w:r>
      <w:r>
        <w:rPr/>
        <w:t>。</w:t>
      </w:r>
    </w:p>
    <w:p>
      <w:pPr>
        <w:pStyle w:val="Heading5"/>
        <w:ind w:firstLine="420"/>
        <w:rPr/>
      </w:pPr>
      <w:r>
        <w:rPr/>
        <w:t>例：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MOV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11010010b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hanging="0" w:left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RB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 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1</w:t>
      </w:r>
    </w:p>
    <w:p>
      <w:pPr>
        <w:pStyle w:val="Normal"/>
        <w:widowControl/>
        <w:shd w:val="clear" w:color="auto" w:fill="FFFFFF"/>
        <w:snapToGrid w:val="true"/>
        <w:spacing w:lineRule="atLeast" w:line="330"/>
        <w:ind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SB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      </w:t>
      </w:r>
      <w:r>
        <w:rPr>
          <w:rFonts w:cs="Cascadia Code" w:ascii="Cascadia Code" w:hAnsi="Cascadia Code"/>
          <w:color w:val="001080"/>
          <w:kern w:val="0"/>
          <w:szCs w:val="21"/>
          <w14:ligatures w14:val="none"/>
        </w:rPr>
        <w:t>R0</w:t>
      </w:r>
      <w:r>
        <w:rPr>
          <w:rFonts w:cs="Cascadia Code" w:ascii="Cascadia Code" w:hAnsi="Cascadia Code"/>
          <w:color w:val="3B3B3B"/>
          <w:kern w:val="0"/>
          <w:szCs w:val="21"/>
          <w14:ligatures w14:val="none"/>
        </w:rPr>
        <w:t xml:space="preserve">, </w:t>
      </w:r>
      <w:r>
        <w:rPr>
          <w:rFonts w:cs="Cascadia Code" w:ascii="Cascadia Code" w:hAnsi="Cascadia Code"/>
          <w:color w:val="098658"/>
          <w:kern w:val="0"/>
          <w:szCs w:val="21"/>
          <w14:ligatures w14:val="none"/>
        </w:rPr>
        <w:t>3</w:t>
      </w:r>
    </w:p>
    <w:p>
      <w:pPr>
        <w:pStyle w:val="Normal"/>
        <w:ind w:firstLine="420"/>
        <w:rPr>
          <w:rStyle w:val="Style11"/>
        </w:rPr>
      </w:pPr>
      <w:r>
        <w:rPr/>
        <w:t>执行完后，</w:t>
      </w:r>
      <w:r>
        <w:rPr>
          <w:rStyle w:val="Style11"/>
        </w:rPr>
        <w:t>R0=11011001b</w:t>
      </w:r>
    </w:p>
    <w:p>
      <w:pPr>
        <w:pStyle w:val="Normal"/>
        <w:ind w:firstLine="42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75" w:name="_Toc173142915"/>
      <w:r>
        <w:rPr/>
        <w:t>附录三  按键，键盘码，内码表</w:t>
      </w:r>
      <w:bookmarkEnd w:id="75"/>
    </w:p>
    <w:tbl>
      <w:tblPr>
        <w:tblStyle w:val="afb"/>
        <w:tblW w:w="5000" w:type="pct"/>
        <w:jc w:val="center"/>
        <w:tblInd w:w="0" w:type="dxa"/>
        <w:tblLayout w:type="fixed"/>
        <w:tblCellMar>
          <w:top w:w="0" w:type="dxa"/>
          <w:left w:w="142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5"/>
        <w:gridCol w:w="1068"/>
        <w:gridCol w:w="1071"/>
        <w:gridCol w:w="1069"/>
        <w:gridCol w:w="1069"/>
        <w:gridCol w:w="1068"/>
        <w:gridCol w:w="1070"/>
        <w:gridCol w:w="1069"/>
      </w:tblGrid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lineRule="exact" w:line="240" w:before="0" w:after="0"/>
              <w:ind w:hanging="0"/>
              <w:rPr>
                <w:b/>
                <w:bCs/>
                <w:sz w:val="24"/>
                <w:szCs w:val="44"/>
              </w:rPr>
            </w:pPr>
            <w:r>
              <w:rPr>
                <w:b/>
                <w:bCs/>
                <w:kern w:val="2"/>
                <w:sz w:val="24"/>
                <w:szCs w:val="44"/>
                <w:lang w:val="en-US" w:eastAsia="zh-CN" w:bidi="ar-SA"/>
              </w:rPr>
              <w:t xml:space="preserve">   </w:t>
            </w:r>
            <w:r>
              <w:rPr>
                <w:b/>
                <w:bCs/>
                <w:kern w:val="2"/>
                <w:sz w:val="24"/>
                <w:szCs w:val="44"/>
                <w:lang w:val="en-US" w:eastAsia="zh-CN" w:bidi="ar-SA"/>
              </w:rPr>
              <w:t>KI KO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8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q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Q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E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$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t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T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r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!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R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y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[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a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s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d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^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i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h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z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x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u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j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k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l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J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b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(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)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n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m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.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8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9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o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C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K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5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6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O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P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M</w:t>
            </w:r>
          </w:p>
        </w:tc>
      </w:tr>
      <w:tr>
        <w:trPr>
          <w:trHeight w:val="480" w:hRule="atLeast"/>
        </w:trPr>
        <w:tc>
          <w:tcPr>
            <w:tcW w:w="1155" w:type="dxa"/>
            <w:tcBorders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Cs/>
                <w:sz w:val="28"/>
                <w:szCs w:val="48"/>
              </w:rPr>
            </w:pPr>
            <w:r>
              <w:rPr>
                <w:b/>
                <w:bCs/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2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3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+</w:t>
            </w:r>
          </w:p>
        </w:tc>
        <w:tc>
          <w:tcPr>
            <w:tcW w:w="1068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p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XKey1"/>
              <w:spacing w:before="0" w:after="0"/>
              <w:ind w:hanging="0"/>
              <w:jc w:val="center"/>
              <w:rPr>
                <w:sz w:val="28"/>
                <w:szCs w:val="48"/>
              </w:rPr>
            </w:pPr>
            <w:r>
              <w:rPr>
                <w:kern w:val="2"/>
                <w:sz w:val="28"/>
                <w:szCs w:val="48"/>
                <w:lang w:val="en-US" w:eastAsia="zh-CN" w:bidi="ar-SA"/>
              </w:rPr>
              <w:t>=</w:t>
            </w:r>
            <w:bookmarkStart w:id="76" w:name="OLE_LINK1"/>
            <w:bookmarkEnd w:id="76"/>
          </w:p>
        </w:tc>
      </w:tr>
    </w:tbl>
    <w:p>
      <w:pPr>
        <w:pStyle w:val="CASIOX1"/>
        <w:ind w:firstLine="42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77" w:name="_Toc173142916"/>
      <w:r>
        <w:rPr/>
        <w:t>附录四  模拟器的配置与使用</w:t>
      </w:r>
      <w:bookmarkEnd w:id="77"/>
    </w:p>
    <w:p>
      <w:pPr>
        <w:pStyle w:val="Normal"/>
        <w:ind w:firstLine="420"/>
        <w:rPr/>
      </w:pPr>
      <w:r>
        <w:rPr/>
        <w:t>为了更好地研究计算器，我们需要有模拟器。以下是由编写组人员</w:t>
      </w:r>
      <w:r>
        <w:rPr/>
        <w:t>@qiufuyu123</w:t>
      </w:r>
      <w:r>
        <w:rPr/>
        <w:t>制作的</w:t>
      </w:r>
      <w:r>
        <w:rPr/>
        <w:t>991CN X</w:t>
      </w:r>
      <w:r>
        <w:rPr/>
        <w:t>模拟器，源码位于</w:t>
      </w:r>
      <w:r>
        <w:rPr/>
        <w:t>Github</w:t>
      </w:r>
      <w:r>
        <w:rPr/>
        <w:t>上。</w:t>
      </w:r>
    </w:p>
    <w:p>
      <w:pPr>
        <w:pStyle w:val="Normal"/>
        <w:ind w:firstLine="420"/>
        <w:rPr/>
      </w:pPr>
      <w:r>
        <w:rPr/>
        <w:t>Github</w:t>
      </w:r>
      <w:r>
        <w:rPr/>
        <w:t>地址：</w:t>
      </w:r>
      <w:hyperlink r:id="rId3">
        <w:r>
          <w:rPr>
            <w:rStyle w:val="Hyperlink"/>
          </w:rPr>
          <w:t>github.com/qiufuyu123/CasioEmuNeo/releases/latest</w:t>
        </w:r>
      </w:hyperlink>
      <w:r>
        <w:rPr/>
        <w:t xml:space="preserve"> </w:t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78" w:name="_Toc173142917"/>
      <w:r>
        <w:rPr/>
        <w:t xml:space="preserve">附录五  </w:t>
      </w:r>
      <w:r>
        <w:rPr/>
        <w:t>ROM</w:t>
      </w:r>
      <w:r>
        <w:rPr/>
        <w:t>函数地址索引</w:t>
      </w:r>
      <w:bookmarkEnd w:id="78"/>
    </w:p>
    <w:p>
      <w:pPr>
        <w:pStyle w:val="Heading1"/>
        <w:numPr>
          <w:ilvl w:val="0"/>
          <w:numId w:val="0"/>
        </w:numPr>
        <w:ind w:hanging="0" w:left="0"/>
        <w:rPr/>
      </w:pPr>
      <w:bookmarkStart w:id="79" w:name="_Toc173142918"/>
      <w:r>
        <w:rPr/>
        <w:t>附录六  用</w:t>
      </w:r>
      <w:r>
        <w:rPr/>
        <w:t>Ghidra</w:t>
      </w:r>
      <w:r>
        <w:rPr/>
        <w:t>反编译</w:t>
      </w:r>
      <w:r>
        <w:rPr/>
        <w:t>ROM</w:t>
      </w:r>
      <w:bookmarkEnd w:id="79"/>
    </w:p>
    <w:p>
      <w:pPr>
        <w:pStyle w:val="Heading1"/>
        <w:numPr>
          <w:ilvl w:val="0"/>
          <w:numId w:val="0"/>
        </w:numPr>
        <w:ind w:hanging="0" w:left="0"/>
        <w:rPr/>
      </w:pPr>
      <w:bookmarkStart w:id="80" w:name="_Toc173142919"/>
      <w:r>
        <w:rPr/>
        <w:t xml:space="preserve">附录七  </w:t>
      </w:r>
      <w:r>
        <w:rPr/>
        <w:t>Github</w:t>
      </w:r>
      <w:r>
        <w:rPr/>
        <w:t>上的数字资源仓库</w:t>
      </w:r>
      <w:bookmarkEnd w:id="80"/>
    </w:p>
    <w:p>
      <w:pPr>
        <w:pStyle w:val="Normal"/>
        <w:ind w:firstLine="420"/>
        <w:rPr/>
      </w:pPr>
      <w:r>
        <w:rPr/>
        <w:t>本书编写组在</w:t>
      </w:r>
      <w:r>
        <w:rPr/>
        <w:t>Github</w:t>
      </w:r>
      <w:r>
        <w:rPr/>
        <w:t>上存放了一个数字资源仓库，里面存储了所有本书所需的资源。</w:t>
      </w:r>
    </w:p>
    <w:p>
      <w:pPr>
        <w:pStyle w:val="Normal"/>
        <w:ind w:firstLine="420"/>
        <w:rPr/>
      </w:pPr>
      <w:r>
        <w:rPr/>
        <w:t xml:space="preserve">网址： </w:t>
      </w:r>
      <w:hyperlink r:id="rId4">
        <w:r>
          <w:rPr>
            <w:rStyle w:val="Hyperlink"/>
          </w:rPr>
          <w:t>github.com/Physics365/991CN-X-CW-Decompilation</w:t>
        </w:r>
      </w:hyperlink>
    </w:p>
    <w:p>
      <w:pPr>
        <w:pStyle w:val="Heading1"/>
        <w:numPr>
          <w:ilvl w:val="0"/>
          <w:numId w:val="0"/>
        </w:numPr>
        <w:ind w:hanging="0" w:left="0"/>
        <w:rPr/>
      </w:pPr>
      <w:bookmarkStart w:id="81" w:name="_Toc173142920"/>
      <w:r>
        <w:rPr/>
        <w:t>结    语</w:t>
      </w:r>
      <w:bookmarkEnd w:id="81"/>
    </w:p>
    <w:p>
      <w:pPr>
        <w:pStyle w:val="Normal"/>
        <w:ind w:firstLine="420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footnotePr>
        <w:numFmt w:val="decimal"/>
      </w:footnotePr>
      <w:type w:val="nextPage"/>
      <w:pgSz w:w="12240" w:h="15840"/>
      <w:pgMar w:left="1800" w:right="1800" w:gutter="0" w:header="720" w:top="1440" w:footer="720" w:bottom="1440"/>
      <w:pgNumType w:start="0" w:fmt="decimal"/>
      <w:formProt w:val="false"/>
      <w:titlePg/>
      <w:textDirection w:val="lrTb"/>
      <w:docGrid w:type="default" w:linePitch="28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lassWiz Math X">
    <w:charset w:val="86"/>
    <w:family w:val="roman"/>
    <w:pitch w:val="variable"/>
  </w:font>
  <w:font w:name="Times New Roman">
    <w:charset w:val="86"/>
    <w:family w:val="roman"/>
    <w:pitch w:val="variable"/>
  </w:font>
  <w:font w:name="Noto Sans SC">
    <w:charset w:val="86"/>
    <w:family w:val="roman"/>
    <w:pitch w:val="variable"/>
  </w:font>
  <w:font w:name="等线 Light">
    <w:charset w:val="86"/>
    <w:family w:val="roman"/>
    <w:pitch w:val="variable"/>
  </w:font>
  <w:font w:name="ClassWiz X Display">
    <w:charset w:val="86"/>
    <w:family w:val="roman"/>
    <w:pitch w:val="variable"/>
  </w:font>
  <w:font w:name="ClassWiz CW Display">
    <w:charset w:val="86"/>
    <w:family w:val="roman"/>
    <w:pitch w:val="variable"/>
  </w:font>
  <w:font w:name="Cascadia Code">
    <w:charset w:val="86"/>
    <w:family w:val="roman"/>
    <w:pitch w:val="variable"/>
  </w:font>
  <w:font w:name="CASIO ClassWiz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ambria Math">
    <w:charset w:val="86"/>
    <w:family w:val="roman"/>
    <w:pitch w:val="variable"/>
  </w:font>
  <w:font w:name="等线">
    <w:charset w:val="86"/>
    <w:family w:val="roman"/>
    <w:pitch w:val="variable"/>
  </w:font>
  <w:font w:name="Cascadia Code">
    <w:charset w:val="01"/>
    <w:family w:val="modern"/>
    <w:pitch w:val="fixed"/>
  </w:font>
  <w:font w:name="Segoe UI Emoji">
    <w:charset w:val="86"/>
    <w:family w:val="roman"/>
    <w:pitch w:val="variable"/>
  </w:font>
  <w:font w:name="楷体">
    <w:charset w:val="86"/>
    <w:family w:val="roman"/>
    <w:pitch w:val="variable"/>
  </w:font>
  <w:font w:name="宋体">
    <w:charset w:val="86"/>
    <w:family w:val="roman"/>
    <w:pitch w:val="variable"/>
  </w:font>
  <w:font w:name="Roboto">
    <w:charset w:val="86"/>
    <w:family w:val="roman"/>
    <w:pitch w:val="variable"/>
  </w:font>
  <w:font w:name="MS Gothic">
    <w:charset w:val="86"/>
    <w:family w:val="roman"/>
    <w:pitch w:val="variable"/>
  </w:font>
  <w:font w:name="Consolas">
    <w:charset w:val="86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ind w:firstLine="360"/>
        <w:rPr/>
      </w:pPr>
      <w:r>
        <w:rPr>
          <w:rStyle w:val="Style19"/>
        </w:rPr>
        <w:footnoteRef/>
      </w:r>
      <w:r>
        <w:rPr/>
        <w:t xml:space="preserve"> </w:t>
      </w:r>
      <w:r>
        <w:rPr/>
        <w:t>一般来说，同时不易做到，此时可以在关机状态下按住</w:t>
      </w:r>
      <w:r>
        <w:rPr>
          <w:rStyle w:val="XKey"/>
          <w:sz w:val="18"/>
          <w:szCs w:val="15"/>
        </w:rPr>
        <w:t>1</w:t>
      </w:r>
      <w:r>
        <w:rPr/>
        <w:t>键和</w:t>
      </w:r>
      <w:r>
        <w:rPr>
          <w:rStyle w:val="XKey"/>
          <w:sz w:val="18"/>
          <w:szCs w:val="15"/>
        </w:rPr>
        <w:t>2</w:t>
      </w:r>
      <w:r>
        <w:rPr/>
        <w:t>键（不分先后），再开机，则应显示</w:t>
      </w:r>
      <w:r>
        <w:rPr>
          <w:rStyle w:val="CASIOX"/>
          <w:sz w:val="18"/>
          <w:szCs w:val="18"/>
        </w:rPr>
        <w:t>1</w:t>
      </w:r>
      <w:r>
        <w:rPr/>
        <w:t>。</w:t>
      </w:r>
    </w:p>
  </w:footnote>
  <w:footnote w:id="3">
    <w:p>
      <w:pPr>
        <w:pStyle w:val="FootnoteText"/>
        <w:ind w:firstLine="360"/>
        <w:rPr/>
      </w:pPr>
      <w:r>
        <w:rPr>
          <w:rStyle w:val="Style19"/>
        </w:rPr>
        <w:footnoteRef/>
      </w:r>
      <w:r>
        <w:rPr/>
        <w:t xml:space="preserve"> </w:t>
      </w:r>
      <w:r>
        <w:rPr/>
        <w:t>一个完整的扫描周期大约为</w:t>
      </w:r>
      <w:r>
        <w:rPr/>
        <w:t>1</w:t>
      </w:r>
      <w:r>
        <w:rPr>
          <w:rFonts w:cs="Times New Roman"/>
        </w:rPr>
        <w:t>μs</w:t>
      </w:r>
      <w:r>
        <w:rPr/>
        <w:t>的数量级，而间歇时间约为</w:t>
      </w:r>
      <w:r>
        <w:rPr/>
        <w:t>1ms</w:t>
      </w:r>
      <w:r>
        <w:rPr/>
        <w:t>的数量级。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/>
      <w:rPr>
        <w:lang w:val="nl-NL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ab/>
      <w:tab/>
    </w:r>
    <w:r>
      <w:fldChar w:fldCharType="begin"/>
    </w:r>
    <w:r>
      <w:rPr/>
      <w:instrText xml:space="preserve">STYLEREF  "标题 2"  \* MERGEFORMAT</w:instrText>
    </w:r>
    <w:r>
      <w:rPr/>
    </w:r>
    <w:r>
      <w:rPr/>
      <w:fldChar w:fldCharType="separate"/>
    </w:r>
    <w:r>
      <w:rPr/>
    </w:r>
    <w:r>
      <w:rPr/>
      <w:t>汇编语言简介</w:t>
    </w:r>
    <w:r/>
    <w:r>
      <w:rPr/>
      <w:fldChar w:fldCharType="end"/>
    </w: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/>
      <w:rPr/>
    </w:pPr>
    <w:r>
      <w:fldChar w:fldCharType="begin"/>
    </w:r>
    <w:r>
      <w:rPr/>
      <w:instrText xml:space="preserve">STYLEREF  "标题 1"  \* MERGEFORMAT</w:instrText>
    </w:r>
    <w:r>
      <w:rPr/>
    </w:r>
    <w:r>
      <w:rPr/>
      <w:fldChar w:fldCharType="separate"/>
    </w:r>
    <w:r>
      <w:rPr/>
    </w:r>
    <w:r>
      <w:rPr/>
      <w:t>汇编语言</w:t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chineseCountingThousand"/>
      <w:lvlText w:val="第%1章"/>
      <w:lvlJc w:val="left"/>
      <w:pPr>
        <w:tabs>
          <w:tab w:val="num" w:pos="0"/>
        </w:tabs>
        <w:ind w:left="1418" w:hanging="1418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94" w:hanging="794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077" w:hanging="1077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361" w:hanging="1361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37" w:hanging="737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37" w:hanging="737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37" w:hanging="737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37" w:hanging="737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37" w:hanging="737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3">
    <w:lvl w:ilvl="0">
      <w:numFmt w:val="bullet"/>
      <w:lvlText w:val=""/>
      <w:lvlJc w:val="left"/>
      <w:pPr>
        <w:tabs>
          <w:tab w:val="num" w:pos="0"/>
        </w:tabs>
        <w:ind w:left="800" w:hanging="360"/>
      </w:pPr>
      <w:rPr>
        <w:rFonts w:ascii="Wingdings" w:hAnsi="Wingdings" w:cs="Wingdings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5">
    <w:lvl w:ilvl="0">
      <w:start w:val="1"/>
      <w:numFmt w:val="bullet"/>
      <w:lvlText w:val=""/>
      <w:lvlJc w:val="left"/>
      <w:pPr>
        <w:tabs>
          <w:tab w:val="num" w:pos="0"/>
        </w:tabs>
        <w:ind w:left="860" w:hanging="440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0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8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2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6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0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4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8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"/>
      <w:lvlJc w:val="left"/>
      <w:pPr>
        <w:tabs>
          <w:tab w:val="num" w:pos="0"/>
        </w:tabs>
        <w:ind w:left="440" w:hanging="440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rFonts w:ascii="Cascadia Code" w:hAnsi="Cascadia Code" w:cs="Cascadia Cod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0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8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6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0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4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8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evenAndOddHeaders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lassWiz Math X" w:hAnsi="ClassWiz Math X" w:eastAsia="Noto Sans SC" w:cs="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5f7"/>
    <w:pPr>
      <w:widowControl w:val="false"/>
      <w:bidi w:val="0"/>
      <w:snapToGrid w:val="false"/>
      <w:spacing w:lineRule="exact" w:line="360" w:before="0" w:after="0"/>
      <w:ind w:firstLine="200"/>
      <w:jc w:val="both"/>
    </w:pPr>
    <w:rPr>
      <w:rFonts w:ascii="Times New Roman" w:hAnsi="Times New Roman" w:eastAsia="宋体" w:cs="Noto Sans SC"/>
      <w:color w:val="auto"/>
      <w:kern w:val="2"/>
      <w:sz w:val="21"/>
      <w:szCs w:val="36"/>
      <w:lang w:val="en-US" w:eastAsia="zh-CN" w:bidi="ar-SA"/>
      <w14:ligatures w14:val="standardContextual"/>
    </w:rPr>
  </w:style>
  <w:style w:type="paragraph" w:styleId="Heading1">
    <w:name w:val="Heading 1"/>
    <w:next w:val="Normal"/>
    <w:link w:val="1"/>
    <w:autoRedefine/>
    <w:uiPriority w:val="9"/>
    <w:qFormat/>
    <w:rsid w:val="00b86fb5"/>
    <w:pPr>
      <w:keepNext w:val="true"/>
      <w:keepLines/>
      <w:widowControl/>
      <w:numPr>
        <w:ilvl w:val="0"/>
        <w:numId w:val="1"/>
      </w:numPr>
      <w:bidi w:val="0"/>
      <w:spacing w:before="480" w:after="80"/>
      <w:ind w:hanging="0" w:left="0"/>
      <w:jc w:val="center"/>
      <w:outlineLvl w:val="0"/>
    </w:pPr>
    <w:rPr>
      <w:rFonts w:ascii="Times New Roman" w:hAnsi="Times New Roman" w:eastAsia="宋体" w:cs="" w:cstheme="majorBidi"/>
      <w:b/>
      <w:color w:val="auto"/>
      <w:kern w:val="2"/>
      <w:sz w:val="44"/>
      <w:szCs w:val="48"/>
      <w:lang w:val="en-US" w:eastAsia="zh-CN" w:bidi="ar-SA"/>
    </w:rPr>
  </w:style>
  <w:style w:type="paragraph" w:styleId="Heading2">
    <w:name w:val="Heading 2"/>
    <w:next w:val="Normal"/>
    <w:link w:val="2"/>
    <w:autoRedefine/>
    <w:uiPriority w:val="9"/>
    <w:unhideWhenUsed/>
    <w:qFormat/>
    <w:rsid w:val="00bc5c99"/>
    <w:pPr>
      <w:keepNext w:val="true"/>
      <w:keepLines/>
      <w:widowControl/>
      <w:numPr>
        <w:ilvl w:val="1"/>
        <w:numId w:val="1"/>
      </w:numPr>
      <w:tabs>
        <w:tab w:val="clear" w:pos="420"/>
        <w:tab w:val="left" w:pos="794" w:leader="none"/>
      </w:tabs>
      <w:bidi w:val="0"/>
      <w:spacing w:before="160" w:after="80"/>
      <w:ind w:hanging="0" w:left="0"/>
      <w:jc w:val="left"/>
      <w:outlineLvl w:val="1"/>
    </w:pPr>
    <w:rPr>
      <w:rFonts w:ascii="Times New Roman" w:hAnsi="Times New Roman" w:eastAsia="宋体" w:cs="" w:cstheme="majorBidi" w:hAnsiTheme="majorHAnsi"/>
      <w:b/>
      <w:color w:val="auto"/>
      <w:kern w:val="2"/>
      <w:sz w:val="32"/>
      <w:szCs w:val="40"/>
      <w:lang w:val="en-US" w:eastAsia="zh-CN" w:bidi="ar-SA"/>
    </w:rPr>
  </w:style>
  <w:style w:type="paragraph" w:styleId="Heading3">
    <w:name w:val="Heading 3"/>
    <w:next w:val="Normal"/>
    <w:link w:val="3"/>
    <w:autoRedefine/>
    <w:uiPriority w:val="9"/>
    <w:unhideWhenUsed/>
    <w:qFormat/>
    <w:rsid w:val="002f2195"/>
    <w:pPr>
      <w:keepNext w:val="true"/>
      <w:keepLines/>
      <w:widowControl/>
      <w:numPr>
        <w:ilvl w:val="2"/>
        <w:numId w:val="1"/>
      </w:numPr>
      <w:tabs>
        <w:tab w:val="clear" w:pos="420"/>
        <w:tab w:val="left" w:pos="1021" w:leader="none"/>
      </w:tabs>
      <w:bidi w:val="0"/>
      <w:spacing w:before="160" w:after="80"/>
      <w:ind w:hanging="0" w:left="0"/>
      <w:jc w:val="left"/>
      <w:outlineLvl w:val="2"/>
    </w:pPr>
    <w:rPr>
      <w:rFonts w:ascii="Times New Roman" w:hAnsi="Times New Roman" w:eastAsia="宋体" w:cs="" w:cstheme="majorBidi" w:hAnsiTheme="majorHAnsi"/>
      <w:b/>
      <w:color w:val="auto"/>
      <w:kern w:val="2"/>
      <w:sz w:val="30"/>
      <w:szCs w:val="32"/>
      <w:lang w:val="en-US" w:eastAsia="zh-CN" w:bidi="ar-SA"/>
    </w:rPr>
  </w:style>
  <w:style w:type="paragraph" w:styleId="Heading4">
    <w:name w:val="Heading 4"/>
    <w:next w:val="Normal"/>
    <w:link w:val="4"/>
    <w:autoRedefine/>
    <w:uiPriority w:val="9"/>
    <w:unhideWhenUsed/>
    <w:qFormat/>
    <w:rsid w:val="002f2195"/>
    <w:pPr>
      <w:keepNext w:val="true"/>
      <w:keepLines/>
      <w:widowControl/>
      <w:numPr>
        <w:ilvl w:val="3"/>
        <w:numId w:val="1"/>
      </w:numPr>
      <w:tabs>
        <w:tab w:val="clear" w:pos="420"/>
        <w:tab w:val="left" w:pos="1191" w:leader="none"/>
      </w:tabs>
      <w:bidi w:val="0"/>
      <w:spacing w:before="80" w:after="40"/>
      <w:ind w:hanging="0" w:left="0"/>
      <w:jc w:val="left"/>
      <w:outlineLvl w:val="3"/>
    </w:pPr>
    <w:rPr>
      <w:rFonts w:ascii="Times New Roman" w:hAnsi="Times New Roman" w:eastAsia="宋体" w:cs="" w:cstheme="majorBidi"/>
      <w:b/>
      <w:color w:val="auto"/>
      <w:kern w:val="2"/>
      <w:sz w:val="24"/>
      <w:szCs w:val="28"/>
      <w:lang w:val="en-US" w:eastAsia="zh-CN" w:bidi="ar-SA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a762a"/>
    <w:pPr>
      <w:keepNext w:val="true"/>
      <w:keepLines/>
      <w:spacing w:before="80" w:after="40"/>
      <w:ind w:hanging="0"/>
      <w:outlineLvl w:val="4"/>
    </w:pPr>
    <w:rPr>
      <w:rFonts w:cs="" w:cstheme="majorBidi"/>
      <w:b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e25a80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e25a80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e25a80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25a80"/>
    <w:pPr>
      <w:keepNext w:val="true"/>
      <w:keepLines/>
      <w:outlineLvl w:val="8"/>
    </w:pPr>
    <w:rPr>
      <w:rFonts w:eastAsia="等线 Light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标题 1 字符"/>
    <w:basedOn w:val="DefaultParagraphFont"/>
    <w:uiPriority w:val="9"/>
    <w:qFormat/>
    <w:rsid w:val="00b86fb5"/>
    <w:rPr>
      <w:rFonts w:ascii="Times New Roman" w:hAnsi="Times New Roman" w:eastAsia="宋体" w:cs="" w:cstheme="majorBidi"/>
      <w:b/>
      <w:sz w:val="44"/>
      <w:szCs w:val="48"/>
    </w:rPr>
  </w:style>
  <w:style w:type="character" w:styleId="2" w:customStyle="1">
    <w:name w:val="标题 2 字符"/>
    <w:basedOn w:val="DefaultParagraphFont"/>
    <w:uiPriority w:val="9"/>
    <w:qFormat/>
    <w:rsid w:val="00bc5c99"/>
    <w:rPr>
      <w:rFonts w:ascii="Times New Roman" w:hAnsi="Times New Roman" w:eastAsia="宋体" w:cs="" w:cstheme="majorBidi" w:hAnsiTheme="majorHAnsi"/>
      <w:b/>
      <w:sz w:val="32"/>
      <w:szCs w:val="40"/>
    </w:rPr>
  </w:style>
  <w:style w:type="character" w:styleId="3" w:customStyle="1">
    <w:name w:val="标题 3 字符"/>
    <w:basedOn w:val="DefaultParagraphFont"/>
    <w:uiPriority w:val="9"/>
    <w:qFormat/>
    <w:rsid w:val="002f2195"/>
    <w:rPr>
      <w:rFonts w:ascii="Times New Roman" w:hAnsi="Times New Roman" w:eastAsia="宋体" w:cs="" w:cstheme="majorBidi" w:hAnsiTheme="majorHAnsi"/>
      <w:b/>
      <w:sz w:val="30"/>
      <w:szCs w:val="32"/>
    </w:rPr>
  </w:style>
  <w:style w:type="character" w:styleId="4" w:customStyle="1">
    <w:name w:val="标题 4 字符"/>
    <w:basedOn w:val="DefaultParagraphFont"/>
    <w:uiPriority w:val="9"/>
    <w:qFormat/>
    <w:rsid w:val="002f2195"/>
    <w:rPr>
      <w:rFonts w:ascii="Times New Roman" w:hAnsi="Times New Roman" w:eastAsia="宋体" w:cs="" w:cstheme="majorBidi"/>
      <w:b/>
      <w:szCs w:val="28"/>
    </w:rPr>
  </w:style>
  <w:style w:type="character" w:styleId="5" w:customStyle="1">
    <w:name w:val="标题 5 字符"/>
    <w:basedOn w:val="DefaultParagraphFont"/>
    <w:uiPriority w:val="9"/>
    <w:qFormat/>
    <w:rsid w:val="008a762a"/>
    <w:rPr>
      <w:rFonts w:ascii="Noto Sans SC" w:hAnsi="Noto Sans SC" w:cs="" w:cstheme="majorBidi"/>
      <w:b/>
      <w:sz w:val="21"/>
      <w:szCs w:val="24"/>
    </w:rPr>
  </w:style>
  <w:style w:type="character" w:styleId="6" w:customStyle="1">
    <w:name w:val="标题 6 字符"/>
    <w:basedOn w:val="DefaultParagraphFont"/>
    <w:uiPriority w:val="9"/>
    <w:qFormat/>
    <w:rsid w:val="00e25a80"/>
    <w:rPr>
      <w:rFonts w:cs="" w:cstheme="majorBidi"/>
      <w:b/>
      <w:bCs/>
      <w:color w:themeColor="accent1" w:themeShade="bf" w:val="0F4761"/>
    </w:rPr>
  </w:style>
  <w:style w:type="character" w:styleId="7" w:customStyle="1">
    <w:name w:val="标题 7 字符"/>
    <w:basedOn w:val="DefaultParagraphFont"/>
    <w:uiPriority w:val="9"/>
    <w:qFormat/>
    <w:rsid w:val="00e25a80"/>
    <w:rPr>
      <w:rFonts w:cs="" w:cstheme="majorBidi"/>
      <w:b/>
      <w:bCs/>
      <w:color w:themeColor="text1" w:themeTint="a6" w:val="595959"/>
    </w:rPr>
  </w:style>
  <w:style w:type="character" w:styleId="8" w:customStyle="1">
    <w:name w:val="标题 8 字符"/>
    <w:basedOn w:val="DefaultParagraphFont"/>
    <w:uiPriority w:val="9"/>
    <w:qFormat/>
    <w:rsid w:val="00e25a80"/>
    <w:rPr>
      <w:rFonts w:cs="" w:cstheme="majorBidi"/>
      <w:color w:themeColor="text1" w:themeTint="a6" w:val="595959"/>
    </w:rPr>
  </w:style>
  <w:style w:type="character" w:styleId="9" w:customStyle="1">
    <w:name w:val="标题 9 字符"/>
    <w:basedOn w:val="DefaultParagraphFont"/>
    <w:uiPriority w:val="9"/>
    <w:semiHidden/>
    <w:qFormat/>
    <w:rsid w:val="00e25a80"/>
    <w:rPr>
      <w:rFonts w:eastAsia="等线 Light" w:cs="" w:cstheme="majorBidi" w:eastAsiaTheme="majorEastAsia"/>
      <w:color w:themeColor="text1" w:themeTint="a6" w:val="595959"/>
    </w:rPr>
  </w:style>
  <w:style w:type="character" w:styleId="Style5" w:customStyle="1">
    <w:name w:val="标题 字符"/>
    <w:basedOn w:val="DefaultParagraphFont"/>
    <w:uiPriority w:val="10"/>
    <w:qFormat/>
    <w:rsid w:val="00a1253b"/>
    <w:rPr>
      <w:rFonts w:ascii="Noto Sans SC" w:hAnsi="Noto Sans SC" w:cs="" w:cstheme="majorBidi" w:hAnsiTheme="majorHAnsi"/>
      <w:b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uiPriority w:val="11"/>
    <w:qFormat/>
    <w:rsid w:val="00e25a80"/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e25a8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5a80"/>
    <w:rPr>
      <w:i/>
      <w:iCs/>
      <w:color w:themeColor="accent1" w:themeShade="bf" w:val="0F4761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e25a8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5a80"/>
    <w:rPr>
      <w:b/>
      <w:bCs/>
      <w:smallCaps/>
      <w:color w:themeColor="accent1" w:themeShade="bf" w:val="0F4761"/>
      <w:spacing w:val="5"/>
    </w:rPr>
  </w:style>
  <w:style w:type="character" w:styleId="Style9" w:customStyle="1">
    <w:name w:val="页眉 字符"/>
    <w:basedOn w:val="DefaultParagraphFont"/>
    <w:uiPriority w:val="99"/>
    <w:qFormat/>
    <w:rsid w:val="007d4b25"/>
    <w:rPr>
      <w:sz w:val="18"/>
      <w:szCs w:val="18"/>
    </w:rPr>
  </w:style>
  <w:style w:type="character" w:styleId="Style10" w:customStyle="1">
    <w:name w:val="页脚 字符"/>
    <w:basedOn w:val="DefaultParagraphFont"/>
    <w:uiPriority w:val="99"/>
    <w:qFormat/>
    <w:rsid w:val="007d4b25"/>
    <w:rPr>
      <w:sz w:val="18"/>
      <w:szCs w:val="18"/>
    </w:rPr>
  </w:style>
  <w:style w:type="character" w:styleId="CASIOX" w:customStyle="1">
    <w:name w:val="CASIO X 字符"/>
    <w:basedOn w:val="DefaultParagraphFont"/>
    <w:link w:val="CASIOX1"/>
    <w:qFormat/>
    <w:rsid w:val="00d93c98"/>
    <w:rPr>
      <w:rFonts w:ascii="ClassWiz X Display" w:hAnsi="ClassWiz X Display" w:eastAsia="宋体" w:cs="ClassWiz X Display"/>
      <w:sz w:val="21"/>
      <w:szCs w:val="21"/>
    </w:rPr>
  </w:style>
  <w:style w:type="character" w:styleId="CASIOCW" w:customStyle="1">
    <w:name w:val="CASIO CW 字符"/>
    <w:basedOn w:val="CASIOX"/>
    <w:link w:val="CASIOCW1"/>
    <w:qFormat/>
    <w:rsid w:val="001f0662"/>
    <w:rPr>
      <w:rFonts w:ascii="ClassWiz CW Display" w:hAnsi="ClassWiz CW Display" w:eastAsia="ClassWiz CW Display" w:cs="Noto Sans SC"/>
      <w:sz w:val="21"/>
      <w:szCs w:val="21"/>
    </w:rPr>
  </w:style>
  <w:style w:type="character" w:styleId="SubtleEmphasis">
    <w:name w:val="Subtle Emphasis"/>
    <w:uiPriority w:val="19"/>
    <w:qFormat/>
    <w:rsid w:val="00a1253b"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sid w:val="00a1253b"/>
    <w:rPr>
      <w:i/>
      <w:iCs/>
    </w:rPr>
  </w:style>
  <w:style w:type="character" w:styleId="Strong">
    <w:name w:val="Strong"/>
    <w:basedOn w:val="DefaultParagraphFont"/>
    <w:uiPriority w:val="22"/>
    <w:qFormat/>
    <w:rsid w:val="00a1253b"/>
    <w:rPr>
      <w:b/>
      <w:bCs/>
    </w:rPr>
  </w:style>
  <w:style w:type="character" w:styleId="Style11" w:customStyle="1">
    <w:name w:val="等宽 字符"/>
    <w:basedOn w:val="DefaultParagraphFont"/>
    <w:link w:val="Style24"/>
    <w:qFormat/>
    <w:rsid w:val="00a107dc"/>
    <w:rPr>
      <w:rFonts w:ascii="Cascadia Code" w:hAnsi="Cascadia Code" w:eastAsia="宋体" w:cs="Noto Sans SC"/>
      <w:sz w:val="21"/>
    </w:rPr>
  </w:style>
  <w:style w:type="character" w:styleId="Hyperlink">
    <w:name w:val="Hyperlink"/>
    <w:basedOn w:val="DefaultParagraphFont"/>
    <w:uiPriority w:val="99"/>
    <w:unhideWhenUsed/>
    <w:qFormat/>
    <w:rsid w:val="006938c6"/>
    <w:rPr>
      <w:rFonts w:ascii="Times New Roman" w:hAnsi="Times New Roman" w:eastAsia="宋体"/>
      <w:b w:val="false"/>
      <w:i w:val="false"/>
      <w:color w:val="auto"/>
      <w:sz w:val="21"/>
      <w:u w:val="single"/>
    </w:rPr>
  </w:style>
  <w:style w:type="character" w:styleId="XKey" w:customStyle="1">
    <w:name w:val="X Key 字符"/>
    <w:basedOn w:val="DefaultParagraphFont"/>
    <w:link w:val="XKey1"/>
    <w:qFormat/>
    <w:rsid w:val="001f0662"/>
    <w:rPr>
      <w:rFonts w:ascii="CASIO ClassWiz" w:hAnsi="CASIO ClassWiz" w:cs="Noto Sans SC"/>
      <w:sz w:val="21"/>
    </w:rPr>
  </w:style>
  <w:style w:type="character" w:styleId="Style12" w:customStyle="1">
    <w:name w:val="字符码 字符"/>
    <w:basedOn w:val="Style11"/>
    <w:link w:val="Style25"/>
    <w:qFormat/>
    <w:rsid w:val="00f64a2a"/>
    <w:rPr>
      <w:rFonts w:ascii="Cascadia Code" w:hAnsi="Cascadia Code" w:eastAsia="宋体" w:cs="Noto Sans SC"/>
      <w:sz w:val="21"/>
      <w:shd w:fill="E8E8E8" w:val="clear"/>
    </w:rPr>
  </w:style>
  <w:style w:type="character" w:styleId="Style13" w:customStyle="1">
    <w:name w:val="列表段落 字符"/>
    <w:basedOn w:val="DefaultParagraphFont"/>
    <w:link w:val="ListParagraph"/>
    <w:uiPriority w:val="34"/>
    <w:qFormat/>
    <w:rsid w:val="00b3374f"/>
    <w:rPr>
      <w:rFonts w:ascii="Times New Roman" w:hAnsi="Times New Roman" w:eastAsia="宋体" w:cs="Noto Sans SC"/>
      <w:sz w:val="21"/>
    </w:rPr>
  </w:style>
  <w:style w:type="character" w:styleId="Style14" w:customStyle="1">
    <w:name w:val="顶格有序列表 字符"/>
    <w:basedOn w:val="Style13"/>
    <w:link w:val="Style26"/>
    <w:qFormat/>
    <w:rsid w:val="00ba399c"/>
    <w:rPr>
      <w:rFonts w:ascii="Times New Roman" w:hAnsi="Times New Roman" w:eastAsia="宋体" w:cs="Noto Sans SC"/>
      <w:bCs/>
      <w:sz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72fc"/>
    <w:rPr>
      <w:sz w:val="21"/>
      <w:szCs w:val="21"/>
    </w:rPr>
  </w:style>
  <w:style w:type="character" w:styleId="Style15" w:customStyle="1">
    <w:name w:val="批注文字 字符"/>
    <w:basedOn w:val="DefaultParagraphFont"/>
    <w:link w:val="Annotationtext"/>
    <w:uiPriority w:val="99"/>
    <w:semiHidden/>
    <w:qFormat/>
    <w:rsid w:val="00f172fc"/>
    <w:rPr>
      <w:rFonts w:ascii="Noto Sans SC" w:hAnsi="Noto Sans SC" w:cs="Noto Sans SC"/>
      <w:sz w:val="21"/>
    </w:rPr>
  </w:style>
  <w:style w:type="character" w:styleId="Style16" w:customStyle="1">
    <w:name w:val="批注主题 字符"/>
    <w:basedOn w:val="Style15"/>
    <w:link w:val="Annotationsubject"/>
    <w:uiPriority w:val="99"/>
    <w:semiHidden/>
    <w:qFormat/>
    <w:rsid w:val="00f172fc"/>
    <w:rPr>
      <w:rFonts w:ascii="Noto Sans SC" w:hAnsi="Noto Sans SC" w:cs="Noto Sans SC"/>
      <w:b/>
      <w:bCs/>
      <w:sz w:val="21"/>
    </w:rPr>
  </w:style>
  <w:style w:type="character" w:styleId="Style17" w:customStyle="1">
    <w:name w:val="无间隔 字符"/>
    <w:basedOn w:val="DefaultParagraphFont"/>
    <w:link w:val="NoSpacing"/>
    <w:uiPriority w:val="1"/>
    <w:qFormat/>
    <w:rsid w:val="00106fc7"/>
    <w:rPr>
      <w:rFonts w:ascii="Noto Sans SC" w:hAnsi="Noto Sans SC" w:cs="Noto Sans S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e1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c28bb"/>
    <w:rPr>
      <w:color w:themeColor="followedHyperlink" w:val="96607D"/>
      <w:u w:val="single"/>
    </w:rPr>
  </w:style>
  <w:style w:type="character" w:styleId="Style18" w:customStyle="1">
    <w:name w:val="脚注文本 字符"/>
    <w:basedOn w:val="DefaultParagraphFont"/>
    <w:uiPriority w:val="99"/>
    <w:semiHidden/>
    <w:qFormat/>
    <w:rsid w:val="00ad2748"/>
    <w:rPr>
      <w:rFonts w:ascii="Times New Roman" w:hAnsi="Times New Roman" w:eastAsia="宋体" w:cs="Noto Sans SC"/>
      <w:sz w:val="18"/>
      <w:szCs w:val="18"/>
    </w:rPr>
  </w:style>
  <w:style w:type="character" w:styleId="Style19">
    <w:name w:val="脚注符"/>
    <w:basedOn w:val="DefaultParagraphFont"/>
    <w:uiPriority w:val="99"/>
    <w:semiHidden/>
    <w:unhideWhenUsed/>
    <w:qFormat/>
    <w:rsid w:val="00ad274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0832d4"/>
    <w:rPr>
      <w:color w:val="666666"/>
    </w:rPr>
  </w:style>
  <w:style w:type="character" w:styleId="EndnoteReference">
    <w:name w:val="Endnote Reference"/>
    <w:rPr>
      <w:vertAlign w:val="superscript"/>
    </w:rPr>
  </w:style>
  <w:style w:type="character" w:styleId="Style20">
    <w:name w:val="尾注符"/>
    <w:qFormat/>
    <w:rPr/>
  </w:style>
  <w:style w:type="paragraph" w:styleId="Style21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a1253b"/>
    <w:pPr>
      <w:spacing w:before="0" w:after="80"/>
      <w:contextualSpacing/>
      <w:jc w:val="center"/>
    </w:pPr>
    <w:rPr>
      <w:rFonts w:cs="" w:cstheme="majorBidi" w:hAnsiTheme="majorHAnsi"/>
      <w:b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e25a80"/>
    <w:pPr>
      <w:spacing w:before="0" w:after="160"/>
      <w:ind w:firstLine="200"/>
      <w:jc w:val="center"/>
    </w:pPr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e25a8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link w:val="Style13"/>
    <w:autoRedefine/>
    <w:uiPriority w:val="34"/>
    <w:qFormat/>
    <w:rsid w:val="00b3374f"/>
    <w:pPr>
      <w:spacing w:before="120" w:after="120"/>
      <w:ind w:hanging="0" w:left="440"/>
      <w:contextualSpacing/>
      <w:jc w:val="left"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23">
    <w:name w:val="页眉与页脚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7d4b25"/>
    <w:pPr>
      <w:tabs>
        <w:tab w:val="clear" w:pos="420"/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Style10"/>
    <w:uiPriority w:val="99"/>
    <w:unhideWhenUsed/>
    <w:rsid w:val="007d4b25"/>
    <w:pPr>
      <w:tabs>
        <w:tab w:val="clear" w:pos="420"/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CASIOX1" w:customStyle="1">
    <w:name w:val="CASIO X"/>
    <w:basedOn w:val="Normal"/>
    <w:next w:val="Normal"/>
    <w:link w:val="CASIOX"/>
    <w:autoRedefine/>
    <w:qFormat/>
    <w:rsid w:val="00d93c98"/>
    <w:pPr/>
    <w:rPr>
      <w:rFonts w:ascii="ClassWiz X Display" w:hAnsi="ClassWiz X Display" w:cs="ClassWiz X Display"/>
      <w:szCs w:val="21"/>
    </w:rPr>
  </w:style>
  <w:style w:type="paragraph" w:styleId="CASIOCW1" w:customStyle="1">
    <w:name w:val="CASIO CW"/>
    <w:basedOn w:val="Normal"/>
    <w:next w:val="Normal"/>
    <w:link w:val="CASIOCW"/>
    <w:autoRedefine/>
    <w:qFormat/>
    <w:rsid w:val="001f0662"/>
    <w:pPr/>
    <w:rPr>
      <w:rFonts w:ascii="ClassWiz CW Display" w:hAnsi="ClassWiz CW Display" w:eastAsia="ClassWiz CW Display"/>
    </w:rPr>
  </w:style>
  <w:style w:type="paragraph" w:styleId="NoSpacing">
    <w:name w:val="No Spacing"/>
    <w:link w:val="Style17"/>
    <w:uiPriority w:val="1"/>
    <w:qFormat/>
    <w:rsid w:val="002433c0"/>
    <w:pPr>
      <w:widowControl w:val="false"/>
      <w:bidi w:val="0"/>
      <w:snapToGrid w:val="false"/>
      <w:spacing w:before="0" w:after="0"/>
      <w:jc w:val="both"/>
    </w:pPr>
    <w:rPr>
      <w:rFonts w:ascii="Noto Sans SC" w:hAnsi="Noto Sans SC" w:cs="Noto Sans SC" w:eastAsia="Noto Sans SC"/>
      <w:color w:val="auto"/>
      <w:kern w:val="2"/>
      <w:sz w:val="24"/>
      <w:szCs w:val="36"/>
      <w:lang w:val="en-US" w:eastAsia="zh-CN" w:bidi="ar-SA"/>
      <w14:ligatures w14:val="standardContextual"/>
    </w:rPr>
  </w:style>
  <w:style w:type="paragraph" w:styleId="Style24" w:customStyle="1">
    <w:name w:val="等宽"/>
    <w:basedOn w:val="Normal"/>
    <w:next w:val="Normal"/>
    <w:link w:val="Style11"/>
    <w:autoRedefine/>
    <w:qFormat/>
    <w:rsid w:val="00a107dc"/>
    <w:pPr>
      <w:ind w:hanging="0"/>
      <w:jc w:val="center"/>
      <w:textAlignment w:val="center"/>
    </w:pPr>
    <w:rPr>
      <w:rFonts w:ascii="Cascadia Code" w:hAnsi="Cascadia Code"/>
    </w:rPr>
  </w:style>
  <w:style w:type="paragraph" w:styleId="IndexHeading">
    <w:name w:val="Index Heading"/>
    <w:basedOn w:val="Style21"/>
    <w:pPr/>
    <w:rPr/>
  </w:style>
  <w:style w:type="paragraph" w:styleId="TOCHeading">
    <w:name w:val="TOC Heading"/>
    <w:basedOn w:val="Heading1"/>
    <w:next w:val="TOC1"/>
    <w:autoRedefine/>
    <w:uiPriority w:val="39"/>
    <w:unhideWhenUsed/>
    <w:qFormat/>
    <w:rsid w:val="00747981"/>
    <w:pPr>
      <w:numPr>
        <w:ilvl w:val="0"/>
        <w:numId w:val="0"/>
      </w:numPr>
      <w:spacing w:before="0" w:after="240"/>
      <w:ind w:left="0" w:firstLine="42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widowControl/>
      <w:bidi w:val="0"/>
      <w:spacing w:before="0" w:after="0"/>
      <w:ind w:firstLine="482"/>
      <w:jc w:val="left"/>
    </w:pPr>
    <w:rPr>
      <w:rFonts w:ascii="Times New Roman" w:hAnsi="Times New Roman" w:eastAsia="华文宋体" w:cs="Noto Sans SC"/>
      <w:b/>
      <w:bCs/>
      <w:color w:val="auto"/>
      <w:kern w:val="2"/>
      <w:sz w:val="24"/>
      <w:szCs w:val="56"/>
      <w:lang w:val="en-US" w:eastAsia="zh-CN" w:bidi="ar-SA"/>
      <w14:ligatures w14:val="standardContextual"/>
    </w:rPr>
  </w:style>
  <w:style w:type="paragraph" w:styleId="TOC2">
    <w:name w:val="TOC 2"/>
    <w:autoRedefine/>
    <w:uiPriority w:val="39"/>
    <w:unhideWhenUsed/>
    <w:qFormat/>
    <w:rsid w:val="002f2195"/>
    <w:pPr>
      <w:widowControl/>
      <w:tabs>
        <w:tab w:val="clear" w:pos="420"/>
        <w:tab w:val="left" w:pos="1540" w:leader="none"/>
        <w:tab w:val="right" w:pos="6708" w:leader="middleDot"/>
      </w:tabs>
      <w:bidi w:val="0"/>
      <w:spacing w:before="72" w:after="0"/>
      <w:ind w:firstLine="420" w:left="420"/>
      <w:jc w:val="left"/>
    </w:pPr>
    <w:rPr>
      <w:rFonts w:ascii="Times New Roman" w:hAnsi="Times New Roman" w:eastAsia="宋体" w:cs="Noto Sans SC"/>
      <w:color w:val="auto"/>
      <w:kern w:val="2"/>
      <w:sz w:val="21"/>
      <w:szCs w:val="36"/>
      <w:lang w:val="en-US" w:eastAsia="zh-CN" w:bidi="ar-SA"/>
      <w14:ligatures w14:val="standardContextual"/>
    </w:rPr>
  </w:style>
  <w:style w:type="paragraph" w:styleId="XKey1" w:customStyle="1">
    <w:name w:val="X Key"/>
    <w:basedOn w:val="Normal"/>
    <w:next w:val="Normal"/>
    <w:link w:val="XKey"/>
    <w:qFormat/>
    <w:rsid w:val="001f0662"/>
    <w:pPr/>
    <w:rPr>
      <w:rFonts w:ascii="CASIO ClassWiz" w:hAnsi="CASIO ClassWiz"/>
    </w:rPr>
  </w:style>
  <w:style w:type="paragraph" w:styleId="Style25" w:customStyle="1">
    <w:name w:val="字符码"/>
    <w:basedOn w:val="Style24"/>
    <w:link w:val="Style12"/>
    <w:autoRedefine/>
    <w:qFormat/>
    <w:rsid w:val="00f64a2a"/>
    <w:pPr>
      <w:shd w:val="clear" w:color="auto" w:fill="E8E8E8" w:themeFill="background2"/>
      <w:snapToGrid w:val="true"/>
      <w:spacing w:before="120" w:after="120"/>
      <w:ind w:left="420"/>
      <w:contextualSpacing/>
      <w:jc w:val="left"/>
    </w:pPr>
    <w:rPr/>
  </w:style>
  <w:style w:type="paragraph" w:styleId="TOC3">
    <w:name w:val="TOC 3"/>
    <w:basedOn w:val="Normal"/>
    <w:next w:val="Normal"/>
    <w:autoRedefine/>
    <w:uiPriority w:val="39"/>
    <w:unhideWhenUsed/>
    <w:rsid w:val="00f714c8"/>
    <w:pPr>
      <w:ind w:left="840"/>
    </w:pPr>
    <w:rPr/>
  </w:style>
  <w:style w:type="paragraph" w:styleId="Style26" w:customStyle="1">
    <w:name w:val="顶格有序列表"/>
    <w:basedOn w:val="ListParagraph"/>
    <w:link w:val="Style14"/>
    <w:autoRedefine/>
    <w:qFormat/>
    <w:rsid w:val="00ba399c"/>
    <w:pPr>
      <w:numPr>
        <w:ilvl w:val="0"/>
        <w:numId w:val="2"/>
      </w:numPr>
      <w:spacing w:before="156" w:after="156"/>
      <w:contextualSpacing/>
    </w:pPr>
    <w:rPr>
      <w:bCs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f172fc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f172fc"/>
    <w:pPr/>
    <w:rPr>
      <w:b/>
      <w:bCs/>
    </w:rPr>
  </w:style>
  <w:style w:type="paragraph" w:styleId="FootnoteText">
    <w:name w:val="Footnote Text"/>
    <w:basedOn w:val="Normal"/>
    <w:link w:val="Style18"/>
    <w:uiPriority w:val="99"/>
    <w:semiHidden/>
    <w:unhideWhenUsed/>
    <w:rsid w:val="00ad2748"/>
    <w:pPr>
      <w:jc w:val="left"/>
    </w:pPr>
    <w:rPr>
      <w:sz w:val="18"/>
      <w:szCs w:val="18"/>
    </w:rPr>
  </w:style>
  <w:style w:type="paragraph" w:styleId="Math" w:customStyle="1">
    <w:name w:val="Math"/>
    <w:basedOn w:val="Normal"/>
    <w:qFormat/>
    <w:rsid w:val="008935fc"/>
    <w:pPr>
      <w:spacing w:lineRule="exact" w:line="760"/>
      <w:ind w:hanging="0"/>
      <w:jc w:val="center"/>
      <w:textAlignment w:val="center"/>
    </w:pPr>
    <w:rPr>
      <w:rFonts w:ascii="Cambria Math" w:hAnsi="Cambria Math"/>
      <w:i/>
    </w:rPr>
  </w:style>
  <w:style w:type="paragraph" w:styleId="Style27">
    <w:name w:val="框架内容"/>
    <w:basedOn w:val="Normal"/>
    <w:qFormat/>
    <w:pPr/>
    <w:rPr/>
  </w:style>
  <w:style w:type="paragraph" w:styleId="TOC4">
    <w:name w:val="TOC 4"/>
    <w:basedOn w:val="Style22"/>
    <w:pPr/>
    <w:rPr/>
  </w:style>
  <w:style w:type="paragraph" w:styleId="TOC5">
    <w:name w:val="TOC 5"/>
    <w:basedOn w:val="Style22"/>
    <w:pPr/>
    <w:rPr/>
  </w:style>
  <w:style w:type="paragraph" w:styleId="TOC6">
    <w:name w:val="TOC 6"/>
    <w:basedOn w:val="Style22"/>
    <w:pPr/>
    <w:rPr/>
  </w:style>
  <w:style w:type="paragraph" w:styleId="TOC7">
    <w:name w:val="TOC 7"/>
    <w:basedOn w:val="Style22"/>
    <w:pPr/>
    <w:rPr/>
  </w:style>
  <w:style w:type="paragraph" w:styleId="TOC8">
    <w:name w:val="TOC 8"/>
    <w:basedOn w:val="Style22"/>
    <w:pPr/>
    <w:rPr/>
  </w:style>
  <w:style w:type="paragraph" w:styleId="TOC9">
    <w:name w:val="TOC 9"/>
    <w:basedOn w:val="Style22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样式1"/>
    <w:uiPriority w:val="99"/>
    <w:qFormat/>
    <w:rsid w:val="00e06bb7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uiPriority w:val="39"/>
    <w:rsid w:val="00993c9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sz w:val="21"/>
      <w:szCs w:val="21"/>
    </w:rPr>
    <w:tblPr>
      <w:tblBorders>
        <w:top w:val="single" w:color="auto" w:sz="8" w:space="0"/>
        <w:bottom w:val="single" w:color="auto" w:sz="8" w:space="0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qiufuyu123/CasioEmuNeo/releases/" TargetMode="External"/><Relationship Id="rId4" Type="http://schemas.openxmlformats.org/officeDocument/2006/relationships/hyperlink" Target="https://github.com/Physics365/991CN-X-CW-Decompilation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<Relationship Id="rId2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5E0F3FF842C469B4EA03CE5CF3291" ma:contentTypeVersion="16" ma:contentTypeDescription="Create a new document." ma:contentTypeScope="" ma:versionID="4cf8b796cacee2d6e8e020af4d2783ff">
  <xsd:schema xmlns:xsd="http://www.w3.org/2001/XMLSchema" xmlns:xs="http://www.w3.org/2001/XMLSchema" xmlns:p="http://schemas.microsoft.com/office/2006/metadata/properties" xmlns:ns3="5e2e1c0e-640c-493d-99e1-e2efa4b76968" xmlns:ns4="f6c8cdf3-1533-48ab-80f4-03636b4782b4" targetNamespace="http://schemas.microsoft.com/office/2006/metadata/properties" ma:root="true" ma:fieldsID="30183959605594ac620dbaffdb15f952" ns3:_="" ns4:_="">
    <xsd:import namespace="5e2e1c0e-640c-493d-99e1-e2efa4b76968"/>
    <xsd:import namespace="f6c8cdf3-1533-48ab-80f4-03636b47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1c0e-640c-493d-99e1-e2efa4b76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8cdf3-1533-48ab-80f4-03636b478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e1c0e-640c-493d-99e1-e2efa4b7696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E5BCF-86CF-4D91-ACAF-472A1DDD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1c0e-640c-493d-99e1-e2efa4b76968"/>
    <ds:schemaRef ds:uri="f6c8cdf3-1533-48ab-80f4-03636b47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A50C541-E927-421E-A868-0794DB9422E7}">
  <ds:schemaRefs>
    <ds:schemaRef ds:uri="http://schemas.microsoft.com/office/2006/metadata/properties"/>
    <ds:schemaRef ds:uri="http://schemas.microsoft.com/office/infopath/2007/PartnerControls"/>
    <ds:schemaRef ds:uri="5e2e1c0e-640c-493d-99e1-e2efa4b76968"/>
  </ds:schemaRefs>
</ds:datastoreItem>
</file>

<file path=customXml/itemProps5.xml><?xml version="1.0" encoding="utf-8"?>
<ds:datastoreItem xmlns:ds="http://schemas.openxmlformats.org/officeDocument/2006/customXml" ds:itemID="{B642D6CE-D100-4A1E-8129-FDF2A1587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66</TotalTime>
  <Application>LibreOffice/7.6.4.1$Windows_X86_64 LibreOffice_project/e19e193f88cd6c0525a17fb7a176ed8e6a3e2aa1</Application>
  <AppVersion>15.0000</AppVersion>
  <Pages>23</Pages>
  <Words>8559</Words>
  <Characters>11291</Characters>
  <CharactersWithSpaces>12727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2024-08-01T15:58:00Z</dcterms:created>
  <dc:creator>fx-es(ms)编写组</dc:creator>
  <dc:description/>
  <dc:language>zh-CN</dc:language>
  <cp:lastModifiedBy/>
  <cp:lastPrinted>2024-08-01T15:47:00Z</cp:lastPrinted>
  <dcterms:modified xsi:type="dcterms:W3CDTF">2024-08-02T03:41:56Z</dcterms:modified>
  <cp:revision>4</cp:revision>
  <dc:subject>Make 991CNX Great Again</dc:subject>
  <dc:title>991CN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0x0101001415E0F3FF842C469B4EA03CE5CF3291</vt:lpwstr>
  </property>
  <property fmtid="{D5CDD505-2E9C-101B-9397-08002B2CF9AE}" pid="3" name="MSIP_Label_defa4170-0d19-0005-0004-bc88714345d2_ActionId">
    <vt:lpwstr>00fed7c7-c685-44e6-a7e4-f9fa48a0e2f2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2024-08-01T15:47:36Z</vt:lpwstr>
  </property>
  <property fmtid="{D5CDD505-2E9C-101B-9397-08002B2CF9AE}" pid="9" name="MSIP_Label_defa4170-0d19-0005-0004-bc88714345d2_SiteId">
    <vt:lpwstr>836173e5-d40b-4e30-b209-068fcd6148a5</vt:lpwstr>
  </property>
</Properties>
</file>