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B1419" w14:textId="77777777" w:rsidR="00B979DD" w:rsidRPr="00B979DD" w:rsidRDefault="00B979DD" w:rsidP="00B979DD">
      <w:r w:rsidRPr="00B979DD">
        <w:rPr>
          <w:b/>
          <w:bCs/>
        </w:rPr>
        <w:t>Experimental Validation of Real-Time Bayesian Quantum Feedback on Qubit Coherence</w:t>
      </w:r>
    </w:p>
    <w:p w14:paraId="549ED3EE" w14:textId="77777777" w:rsidR="00B979DD" w:rsidRPr="00B979DD" w:rsidRDefault="00B979DD" w:rsidP="00B979DD">
      <w:pPr>
        <w:rPr>
          <w:b/>
          <w:bCs/>
        </w:rPr>
      </w:pPr>
      <w:r w:rsidRPr="00B979DD">
        <w:rPr>
          <w:b/>
          <w:bCs/>
        </w:rPr>
        <w:t>1. Experimental Setup and Protocol</w:t>
      </w:r>
    </w:p>
    <w:p w14:paraId="6C352AEC" w14:textId="77777777" w:rsidR="00B979DD" w:rsidRPr="00B979DD" w:rsidRDefault="00B979DD" w:rsidP="00B979DD">
      <w:r w:rsidRPr="00B979DD">
        <w:rPr>
          <w:b/>
          <w:bCs/>
        </w:rPr>
        <w:t>Qubit System:</w:t>
      </w:r>
      <w:r w:rsidRPr="00B979DD">
        <w:t xml:space="preserve"> Superconducting </w:t>
      </w:r>
      <w:proofErr w:type="spellStart"/>
      <w:r w:rsidRPr="00B979DD">
        <w:t>transmon</w:t>
      </w:r>
      <w:proofErr w:type="spellEnd"/>
      <w:r w:rsidRPr="00B979DD">
        <w:t xml:space="preserve"> qubits are chosen due to their high controllability and compatibility with classical computing integration.</w:t>
      </w:r>
    </w:p>
    <w:p w14:paraId="4EBC9B4A" w14:textId="77777777" w:rsidR="00B979DD" w:rsidRPr="00B979DD" w:rsidRDefault="00B979DD" w:rsidP="00B979DD">
      <w:r w:rsidRPr="00B979DD">
        <w:rPr>
          <w:b/>
          <w:bCs/>
        </w:rPr>
        <w:t>Real-time Feedback Loop Components:</w:t>
      </w:r>
    </w:p>
    <w:p w14:paraId="349E53F4" w14:textId="77777777" w:rsidR="00B979DD" w:rsidRPr="00B979DD" w:rsidRDefault="00B979DD" w:rsidP="00B979DD">
      <w:pPr>
        <w:numPr>
          <w:ilvl w:val="0"/>
          <w:numId w:val="1"/>
        </w:numPr>
      </w:pPr>
      <w:r w:rsidRPr="00B979DD">
        <w:rPr>
          <w:b/>
          <w:bCs/>
        </w:rPr>
        <w:t>Qubit Measurement:</w:t>
      </w:r>
      <w:r w:rsidRPr="00B979DD">
        <w:t xml:space="preserve"> High-fidelity, low-latency readout of qubit state.</w:t>
      </w:r>
    </w:p>
    <w:p w14:paraId="39078AF6" w14:textId="77777777" w:rsidR="00B979DD" w:rsidRPr="00B979DD" w:rsidRDefault="00B979DD" w:rsidP="00B979DD">
      <w:pPr>
        <w:numPr>
          <w:ilvl w:val="0"/>
          <w:numId w:val="1"/>
        </w:numPr>
      </w:pPr>
      <w:r w:rsidRPr="00B979DD">
        <w:rPr>
          <w:b/>
          <w:bCs/>
        </w:rPr>
        <w:t>Classical Processing:</w:t>
      </w:r>
      <w:r w:rsidRPr="00B979DD">
        <w:t xml:space="preserve"> Bayesian inference computation and control adjustments.</w:t>
      </w:r>
    </w:p>
    <w:p w14:paraId="716AD89B" w14:textId="77777777" w:rsidR="00B979DD" w:rsidRPr="00B979DD" w:rsidRDefault="00B979DD" w:rsidP="00B979DD">
      <w:pPr>
        <w:numPr>
          <w:ilvl w:val="0"/>
          <w:numId w:val="1"/>
        </w:numPr>
      </w:pPr>
      <w:r w:rsidRPr="00B979DD">
        <w:rPr>
          <w:b/>
          <w:bCs/>
        </w:rPr>
        <w:t>Quantum Control:</w:t>
      </w:r>
      <w:r w:rsidRPr="00B979DD">
        <w:t xml:space="preserve"> Fast and precise application of corrective feedback pulses.</w:t>
      </w:r>
    </w:p>
    <w:p w14:paraId="2B0498F6" w14:textId="77777777" w:rsidR="00B979DD" w:rsidRPr="00B979DD" w:rsidRDefault="00B979DD" w:rsidP="00B979DD">
      <w:pPr>
        <w:numPr>
          <w:ilvl w:val="0"/>
          <w:numId w:val="1"/>
        </w:numPr>
      </w:pPr>
      <w:r w:rsidRPr="00B979DD">
        <w:rPr>
          <w:b/>
          <w:bCs/>
        </w:rPr>
        <w:t>Low-Latency Interface:</w:t>
      </w:r>
      <w:r w:rsidRPr="00B979DD">
        <w:t xml:space="preserve"> Efficient data transfer between measurement, inference, and control hardware.</w:t>
      </w:r>
    </w:p>
    <w:p w14:paraId="6A6CE982" w14:textId="77777777" w:rsidR="00B979DD" w:rsidRPr="00B979DD" w:rsidRDefault="00B979DD" w:rsidP="00B979DD">
      <w:r w:rsidRPr="00B979DD">
        <w:rPr>
          <w:b/>
          <w:bCs/>
        </w:rPr>
        <w:t>Control and Characterization:</w:t>
      </w:r>
    </w:p>
    <w:p w14:paraId="6F471FC0" w14:textId="77777777" w:rsidR="00B979DD" w:rsidRPr="00B979DD" w:rsidRDefault="00B979DD" w:rsidP="00B979DD">
      <w:pPr>
        <w:numPr>
          <w:ilvl w:val="0"/>
          <w:numId w:val="2"/>
        </w:numPr>
      </w:pPr>
      <w:r w:rsidRPr="00B979DD">
        <w:rPr>
          <w:b/>
          <w:bCs/>
        </w:rPr>
        <w:t>Baseline Characterization:</w:t>
      </w:r>
      <w:r w:rsidRPr="00B979DD">
        <w:t xml:space="preserve"> Measure T1 (energy relaxation time) and T2 (dephasing time) without feedback to establish a reference.</w:t>
      </w:r>
    </w:p>
    <w:p w14:paraId="169A0ECD" w14:textId="77777777" w:rsidR="00B979DD" w:rsidRPr="00B979DD" w:rsidRDefault="00B979DD" w:rsidP="00B979DD">
      <w:pPr>
        <w:numPr>
          <w:ilvl w:val="0"/>
          <w:numId w:val="2"/>
        </w:numPr>
      </w:pPr>
      <w:r w:rsidRPr="00B979DD">
        <w:rPr>
          <w:b/>
          <w:bCs/>
        </w:rPr>
        <w:t>Parameter Variation:</w:t>
      </w:r>
      <w:r w:rsidRPr="00B979DD">
        <w:t xml:space="preserve"> Systematic variation of feedback strength, delay, Bayesian inference parameters, and control parameter resolution.</w:t>
      </w:r>
    </w:p>
    <w:p w14:paraId="2F36804D" w14:textId="77777777" w:rsidR="00B979DD" w:rsidRPr="00B979DD" w:rsidRDefault="00B979DD" w:rsidP="00B979DD">
      <w:pPr>
        <w:numPr>
          <w:ilvl w:val="0"/>
          <w:numId w:val="2"/>
        </w:numPr>
      </w:pPr>
      <w:r w:rsidRPr="00B979DD">
        <w:rPr>
          <w:b/>
          <w:bCs/>
        </w:rPr>
        <w:t>Control Experiments:</w:t>
      </w:r>
    </w:p>
    <w:p w14:paraId="58E4DBCB" w14:textId="77777777" w:rsidR="00B979DD" w:rsidRPr="00B979DD" w:rsidRDefault="00B979DD" w:rsidP="00B979DD">
      <w:pPr>
        <w:numPr>
          <w:ilvl w:val="1"/>
          <w:numId w:val="2"/>
        </w:numPr>
      </w:pPr>
      <w:r w:rsidRPr="00B979DD">
        <w:rPr>
          <w:b/>
          <w:bCs/>
        </w:rPr>
        <w:t>Sham Feedback:</w:t>
      </w:r>
      <w:r w:rsidRPr="00B979DD">
        <w:t xml:space="preserve"> Apply feedback based on randomized or classically simulated outcomes.</w:t>
      </w:r>
    </w:p>
    <w:p w14:paraId="5ED0E212" w14:textId="77777777" w:rsidR="00B979DD" w:rsidRPr="00B979DD" w:rsidRDefault="00B979DD" w:rsidP="00B979DD">
      <w:pPr>
        <w:numPr>
          <w:ilvl w:val="1"/>
          <w:numId w:val="2"/>
        </w:numPr>
      </w:pPr>
      <w:r w:rsidRPr="00B979DD">
        <w:rPr>
          <w:b/>
          <w:bCs/>
        </w:rPr>
        <w:t>No Feedback:</w:t>
      </w:r>
      <w:r w:rsidRPr="00B979DD">
        <w:t xml:space="preserve"> Compare qubit coherence without any feedback mechanisms.</w:t>
      </w:r>
    </w:p>
    <w:p w14:paraId="0E7DB8E4" w14:textId="77777777" w:rsidR="00B979DD" w:rsidRPr="00B979DD" w:rsidRDefault="00B979DD" w:rsidP="00B979DD">
      <w:pPr>
        <w:rPr>
          <w:b/>
          <w:bCs/>
        </w:rPr>
      </w:pPr>
      <w:r w:rsidRPr="00B979DD">
        <w:rPr>
          <w:b/>
          <w:bCs/>
        </w:rPr>
        <w:t>2. Key Performance Metrics</w:t>
      </w:r>
    </w:p>
    <w:p w14:paraId="082AA8F8" w14:textId="77777777" w:rsidR="00B979DD" w:rsidRPr="00B979DD" w:rsidRDefault="00B979DD" w:rsidP="00B979DD">
      <w:pPr>
        <w:numPr>
          <w:ilvl w:val="0"/>
          <w:numId w:val="3"/>
        </w:numPr>
      </w:pPr>
      <w:r w:rsidRPr="00B979DD">
        <w:rPr>
          <w:b/>
          <w:bCs/>
        </w:rPr>
        <w:t>Coherence Time (T1 and T2):</w:t>
      </w:r>
      <w:r w:rsidRPr="00B979DD">
        <w:t xml:space="preserve"> Measure improvements in T2 as the primary indicator of feedback effectiveness.</w:t>
      </w:r>
    </w:p>
    <w:p w14:paraId="67A0F707" w14:textId="77777777" w:rsidR="00B979DD" w:rsidRPr="00B979DD" w:rsidRDefault="00B979DD" w:rsidP="00B979DD">
      <w:pPr>
        <w:numPr>
          <w:ilvl w:val="0"/>
          <w:numId w:val="3"/>
        </w:numPr>
      </w:pPr>
      <w:r w:rsidRPr="00B979DD">
        <w:rPr>
          <w:b/>
          <w:bCs/>
        </w:rPr>
        <w:t>Gate Fidelity:</w:t>
      </w:r>
      <w:r w:rsidRPr="00B979DD">
        <w:t xml:space="preserve"> Assess fidelity of single- and two-qubit operations under feedback.</w:t>
      </w:r>
    </w:p>
    <w:p w14:paraId="2531A594" w14:textId="77777777" w:rsidR="00B979DD" w:rsidRPr="00B979DD" w:rsidRDefault="00B979DD" w:rsidP="00B979DD">
      <w:pPr>
        <w:numPr>
          <w:ilvl w:val="0"/>
          <w:numId w:val="3"/>
        </w:numPr>
      </w:pPr>
      <w:r w:rsidRPr="00B979DD">
        <w:rPr>
          <w:b/>
          <w:bCs/>
        </w:rPr>
        <w:t>Measurement Fidelity:</w:t>
      </w:r>
      <w:r w:rsidRPr="00B979DD">
        <w:t xml:space="preserve"> Evaluate potential disturbances introduced by feedback loops.</w:t>
      </w:r>
    </w:p>
    <w:p w14:paraId="7CA9F707" w14:textId="77777777" w:rsidR="00B979DD" w:rsidRPr="00B979DD" w:rsidRDefault="00B979DD" w:rsidP="00B979DD">
      <w:pPr>
        <w:numPr>
          <w:ilvl w:val="0"/>
          <w:numId w:val="3"/>
        </w:numPr>
      </w:pPr>
      <w:r w:rsidRPr="00B979DD">
        <w:rPr>
          <w:b/>
          <w:bCs/>
        </w:rPr>
        <w:t>State Preparation Fidelity:</w:t>
      </w:r>
      <w:r w:rsidRPr="00B979DD">
        <w:t xml:space="preserve"> Ensure the accuracy of the qubit's initial state.</w:t>
      </w:r>
    </w:p>
    <w:p w14:paraId="1F76C6B3" w14:textId="77777777" w:rsidR="00B979DD" w:rsidRPr="00B979DD" w:rsidRDefault="00B979DD" w:rsidP="00B979DD">
      <w:pPr>
        <w:numPr>
          <w:ilvl w:val="0"/>
          <w:numId w:val="3"/>
        </w:numPr>
      </w:pPr>
      <w:r w:rsidRPr="00B979DD">
        <w:rPr>
          <w:b/>
          <w:bCs/>
        </w:rPr>
        <w:t>Feedback Loop Latency:</w:t>
      </w:r>
      <w:r w:rsidRPr="00B979DD">
        <w:t xml:space="preserve"> Determine the total time required for measurement, inference, and control application.</w:t>
      </w:r>
    </w:p>
    <w:p w14:paraId="2AB17DF2" w14:textId="77777777" w:rsidR="00B979DD" w:rsidRPr="00B979DD" w:rsidRDefault="00B979DD" w:rsidP="00B979DD">
      <w:pPr>
        <w:numPr>
          <w:ilvl w:val="0"/>
          <w:numId w:val="3"/>
        </w:numPr>
      </w:pPr>
      <w:r w:rsidRPr="00B979DD">
        <w:rPr>
          <w:b/>
          <w:bCs/>
        </w:rPr>
        <w:t>Computational Overhead:</w:t>
      </w:r>
      <w:r w:rsidRPr="00B979DD">
        <w:t xml:space="preserve"> Assess processing time of Bayesian inference algorithms.</w:t>
      </w:r>
    </w:p>
    <w:p w14:paraId="76397A3D" w14:textId="77777777" w:rsidR="00B979DD" w:rsidRPr="00B979DD" w:rsidRDefault="00B979DD" w:rsidP="00B979DD">
      <w:pPr>
        <w:numPr>
          <w:ilvl w:val="0"/>
          <w:numId w:val="3"/>
        </w:numPr>
      </w:pPr>
      <w:r w:rsidRPr="00B979DD">
        <w:rPr>
          <w:b/>
          <w:bCs/>
        </w:rPr>
        <w:t>Cost Function Performance:</w:t>
      </w:r>
      <w:r w:rsidRPr="00B979DD">
        <w:t xml:space="preserve"> Evaluate optimization efficiency of Bayesian-based noise mitigation.</w:t>
      </w:r>
    </w:p>
    <w:p w14:paraId="16136163" w14:textId="77777777" w:rsidR="00B979DD" w:rsidRPr="00B979DD" w:rsidRDefault="00B979DD" w:rsidP="00B979DD">
      <w:pPr>
        <w:rPr>
          <w:b/>
          <w:bCs/>
        </w:rPr>
      </w:pPr>
      <w:r w:rsidRPr="00B979DD">
        <w:rPr>
          <w:b/>
          <w:bCs/>
        </w:rPr>
        <w:t>3. Data Analysis and Validation</w:t>
      </w:r>
    </w:p>
    <w:p w14:paraId="008BC3BF" w14:textId="77777777" w:rsidR="00B979DD" w:rsidRPr="00B979DD" w:rsidRDefault="00B979DD" w:rsidP="00B979DD">
      <w:pPr>
        <w:numPr>
          <w:ilvl w:val="0"/>
          <w:numId w:val="4"/>
        </w:numPr>
      </w:pPr>
      <w:r w:rsidRPr="00B979DD">
        <w:rPr>
          <w:b/>
          <w:bCs/>
        </w:rPr>
        <w:t>Statistical Significance:</w:t>
      </w:r>
      <w:r w:rsidRPr="00B979DD">
        <w:t xml:space="preserve"> Apply hypothesis testing (e.g., t-tests, ANOVA) to ensure observed effects are significant.</w:t>
      </w:r>
    </w:p>
    <w:p w14:paraId="0CE13362" w14:textId="77777777" w:rsidR="00B979DD" w:rsidRPr="00B979DD" w:rsidRDefault="00B979DD" w:rsidP="00B979DD">
      <w:pPr>
        <w:numPr>
          <w:ilvl w:val="0"/>
          <w:numId w:val="4"/>
        </w:numPr>
      </w:pPr>
      <w:r w:rsidRPr="00B979DD">
        <w:rPr>
          <w:b/>
          <w:bCs/>
        </w:rPr>
        <w:lastRenderedPageBreak/>
        <w:t>Correlation Analysis:</w:t>
      </w:r>
      <w:r w:rsidRPr="00B979DD">
        <w:t xml:space="preserve"> Identify relationships between feedback application and qubit </w:t>
      </w:r>
      <w:proofErr w:type="spellStart"/>
      <w:r w:rsidRPr="00B979DD">
        <w:t>behavior</w:t>
      </w:r>
      <w:proofErr w:type="spellEnd"/>
      <w:r w:rsidRPr="00B979DD">
        <w:t>.</w:t>
      </w:r>
    </w:p>
    <w:p w14:paraId="367CE489" w14:textId="77777777" w:rsidR="00B979DD" w:rsidRPr="00B979DD" w:rsidRDefault="00B979DD" w:rsidP="00B979DD">
      <w:pPr>
        <w:numPr>
          <w:ilvl w:val="0"/>
          <w:numId w:val="4"/>
        </w:numPr>
      </w:pPr>
      <w:r w:rsidRPr="00B979DD">
        <w:rPr>
          <w:b/>
          <w:bCs/>
        </w:rPr>
        <w:t>Time-Domain Analysis:</w:t>
      </w:r>
      <w:r w:rsidRPr="00B979DD">
        <w:t xml:space="preserve"> Examine real-time coherence dynamics synchronized with feedback pulses.</w:t>
      </w:r>
    </w:p>
    <w:p w14:paraId="70582802" w14:textId="77777777" w:rsidR="00B979DD" w:rsidRPr="00B979DD" w:rsidRDefault="00B979DD" w:rsidP="00B979DD">
      <w:pPr>
        <w:numPr>
          <w:ilvl w:val="0"/>
          <w:numId w:val="4"/>
        </w:numPr>
      </w:pPr>
      <w:r w:rsidRPr="00B979DD">
        <w:rPr>
          <w:b/>
          <w:bCs/>
        </w:rPr>
        <w:t>Frequency-Domain Analysis:</w:t>
      </w:r>
      <w:r w:rsidRPr="00B979DD">
        <w:t xml:space="preserve"> </w:t>
      </w:r>
      <w:proofErr w:type="spellStart"/>
      <w:r w:rsidRPr="00B979DD">
        <w:t>Analyze</w:t>
      </w:r>
      <w:proofErr w:type="spellEnd"/>
      <w:r w:rsidRPr="00B979DD">
        <w:t xml:space="preserve"> spectral response of qubit noise and feedback suppression efficiency.</w:t>
      </w:r>
    </w:p>
    <w:p w14:paraId="0103BAC8" w14:textId="77777777" w:rsidR="00B979DD" w:rsidRPr="00B979DD" w:rsidRDefault="00B979DD" w:rsidP="00B979DD">
      <w:pPr>
        <w:numPr>
          <w:ilvl w:val="0"/>
          <w:numId w:val="4"/>
        </w:numPr>
      </w:pPr>
      <w:r w:rsidRPr="00B979DD">
        <w:rPr>
          <w:b/>
          <w:bCs/>
        </w:rPr>
        <w:t>Comparison with Simulations:</w:t>
      </w:r>
      <w:r w:rsidRPr="00B979DD">
        <w:t xml:space="preserve"> Cross-validate experimental data with theoretical models and numerical simulations.</w:t>
      </w:r>
    </w:p>
    <w:p w14:paraId="07214D6C" w14:textId="77777777" w:rsidR="00B979DD" w:rsidRPr="00B979DD" w:rsidRDefault="00B979DD" w:rsidP="00B979DD">
      <w:pPr>
        <w:numPr>
          <w:ilvl w:val="0"/>
          <w:numId w:val="4"/>
        </w:numPr>
      </w:pPr>
      <w:r w:rsidRPr="00B979DD">
        <w:rPr>
          <w:b/>
          <w:bCs/>
        </w:rPr>
        <w:t>Theoretical Predictions:</w:t>
      </w:r>
      <w:r w:rsidRPr="00B979DD">
        <w:t xml:space="preserve"> Compare empirical results with expected coherence improvements from Bayesian feedback models.</w:t>
      </w:r>
    </w:p>
    <w:p w14:paraId="23A3D5A5" w14:textId="77777777" w:rsidR="00B979DD" w:rsidRPr="00B979DD" w:rsidRDefault="00B979DD" w:rsidP="00B979DD">
      <w:pPr>
        <w:numPr>
          <w:ilvl w:val="0"/>
          <w:numId w:val="4"/>
        </w:numPr>
      </w:pPr>
      <w:r w:rsidRPr="00B979DD">
        <w:rPr>
          <w:b/>
          <w:bCs/>
        </w:rPr>
        <w:t>Reproducibility:</w:t>
      </w:r>
      <w:r w:rsidRPr="00B979DD">
        <w:t xml:space="preserve"> Document all protocols for independent verification and reproducibility.</w:t>
      </w:r>
    </w:p>
    <w:p w14:paraId="5F47DCC4" w14:textId="77777777" w:rsidR="00B979DD" w:rsidRPr="00B979DD" w:rsidRDefault="00B979DD" w:rsidP="00B979DD">
      <w:pPr>
        <w:rPr>
          <w:b/>
          <w:bCs/>
        </w:rPr>
      </w:pPr>
      <w:r w:rsidRPr="00B979DD">
        <w:rPr>
          <w:b/>
          <w:bCs/>
        </w:rPr>
        <w:t>4. Addressing Potential Confounds</w:t>
      </w:r>
    </w:p>
    <w:p w14:paraId="62ED27C6" w14:textId="77777777" w:rsidR="00B979DD" w:rsidRPr="00B979DD" w:rsidRDefault="00B979DD" w:rsidP="00B979DD">
      <w:pPr>
        <w:numPr>
          <w:ilvl w:val="0"/>
          <w:numId w:val="5"/>
        </w:numPr>
      </w:pPr>
      <w:r w:rsidRPr="00B979DD">
        <w:rPr>
          <w:b/>
          <w:bCs/>
        </w:rPr>
        <w:t>Classical Noise Isolation:</w:t>
      </w:r>
      <w:r w:rsidRPr="00B979DD">
        <w:t xml:space="preserve"> Employ shielding and noise filtering to eliminate external interference.</w:t>
      </w:r>
    </w:p>
    <w:p w14:paraId="3F1BD3E9" w14:textId="77777777" w:rsidR="00B979DD" w:rsidRPr="00B979DD" w:rsidRDefault="00B979DD" w:rsidP="00B979DD">
      <w:pPr>
        <w:numPr>
          <w:ilvl w:val="0"/>
          <w:numId w:val="5"/>
        </w:numPr>
      </w:pPr>
      <w:r w:rsidRPr="00B979DD">
        <w:rPr>
          <w:b/>
          <w:bCs/>
        </w:rPr>
        <w:t>Systematic Error Mitigation:</w:t>
      </w:r>
      <w:r w:rsidRPr="00B979DD">
        <w:t xml:space="preserve"> Implement rigorous calibration and cross-validation methods.</w:t>
      </w:r>
    </w:p>
    <w:p w14:paraId="299D6A96" w14:textId="77777777" w:rsidR="00B979DD" w:rsidRPr="00B979DD" w:rsidRDefault="00B979DD" w:rsidP="00B979DD">
      <w:pPr>
        <w:numPr>
          <w:ilvl w:val="0"/>
          <w:numId w:val="5"/>
        </w:numPr>
      </w:pPr>
      <w:r w:rsidRPr="00B979DD">
        <w:rPr>
          <w:b/>
          <w:bCs/>
        </w:rPr>
        <w:t>Measurement Backaction Consideration:</w:t>
      </w:r>
      <w:r w:rsidRPr="00B979DD">
        <w:t xml:space="preserve"> Account for potential measurement-induced state disturbance.</w:t>
      </w:r>
    </w:p>
    <w:p w14:paraId="170EC746" w14:textId="77777777" w:rsidR="00B979DD" w:rsidRPr="00B979DD" w:rsidRDefault="00B979DD" w:rsidP="00B979DD">
      <w:pPr>
        <w:numPr>
          <w:ilvl w:val="0"/>
          <w:numId w:val="5"/>
        </w:numPr>
      </w:pPr>
      <w:r w:rsidRPr="00B979DD">
        <w:rPr>
          <w:b/>
          <w:bCs/>
        </w:rPr>
        <w:t>Thermal Stability:</w:t>
      </w:r>
      <w:r w:rsidRPr="00B979DD">
        <w:t xml:space="preserve"> Ensure cryogenic stability to prevent thermal noise effects.</w:t>
      </w:r>
    </w:p>
    <w:p w14:paraId="2CFF868C" w14:textId="77777777" w:rsidR="00B979DD" w:rsidRPr="00B979DD" w:rsidRDefault="00B979DD" w:rsidP="00B979DD">
      <w:pPr>
        <w:rPr>
          <w:b/>
          <w:bCs/>
        </w:rPr>
      </w:pPr>
      <w:r w:rsidRPr="00B979DD">
        <w:rPr>
          <w:b/>
          <w:bCs/>
        </w:rPr>
        <w:t>5. Example Analysis</w:t>
      </w:r>
    </w:p>
    <w:p w14:paraId="61D97296" w14:textId="77777777" w:rsidR="00B979DD" w:rsidRPr="00B979DD" w:rsidRDefault="00B979DD" w:rsidP="00B979DD">
      <w:r w:rsidRPr="00B979DD">
        <w:t>A standard validation could involve:</w:t>
      </w:r>
    </w:p>
    <w:p w14:paraId="6E0DDA80" w14:textId="77777777" w:rsidR="00B979DD" w:rsidRPr="00B979DD" w:rsidRDefault="00B979DD" w:rsidP="00B979DD">
      <w:pPr>
        <w:numPr>
          <w:ilvl w:val="0"/>
          <w:numId w:val="6"/>
        </w:numPr>
      </w:pPr>
      <w:r w:rsidRPr="00B979DD">
        <w:t>Measuring T2 in the absence of feedback (control condition).</w:t>
      </w:r>
    </w:p>
    <w:p w14:paraId="248463ED" w14:textId="77777777" w:rsidR="00B979DD" w:rsidRPr="00B979DD" w:rsidRDefault="00B979DD" w:rsidP="00B979DD">
      <w:pPr>
        <w:numPr>
          <w:ilvl w:val="0"/>
          <w:numId w:val="6"/>
        </w:numPr>
      </w:pPr>
      <w:r w:rsidRPr="00B979DD">
        <w:t>Measuring T2 under Bayesian quantum feedback (experimental condition).</w:t>
      </w:r>
    </w:p>
    <w:p w14:paraId="05FA45A8" w14:textId="77777777" w:rsidR="00B979DD" w:rsidRPr="00B979DD" w:rsidRDefault="00B979DD" w:rsidP="00B979DD">
      <w:pPr>
        <w:numPr>
          <w:ilvl w:val="0"/>
          <w:numId w:val="6"/>
        </w:numPr>
      </w:pPr>
      <w:r w:rsidRPr="00B979DD">
        <w:t>Performing statistical tests to compare distributions.</w:t>
      </w:r>
    </w:p>
    <w:p w14:paraId="6D4EE73D" w14:textId="77777777" w:rsidR="00B979DD" w:rsidRPr="00B979DD" w:rsidRDefault="00B979DD" w:rsidP="00B979DD">
      <w:pPr>
        <w:numPr>
          <w:ilvl w:val="0"/>
          <w:numId w:val="6"/>
        </w:numPr>
      </w:pPr>
      <w:proofErr w:type="spellStart"/>
      <w:r w:rsidRPr="00B979DD">
        <w:t>Analyzing</w:t>
      </w:r>
      <w:proofErr w:type="spellEnd"/>
      <w:r w:rsidRPr="00B979DD">
        <w:t xml:space="preserve"> deviations in coherence time using theoretical and simulated models.</w:t>
      </w:r>
    </w:p>
    <w:p w14:paraId="070A0B9F" w14:textId="77777777" w:rsidR="00B979DD" w:rsidRPr="00B979DD" w:rsidRDefault="00B979DD" w:rsidP="00B979DD">
      <w:pPr>
        <w:numPr>
          <w:ilvl w:val="0"/>
          <w:numId w:val="6"/>
        </w:numPr>
      </w:pPr>
      <w:r w:rsidRPr="00B979DD">
        <w:t>Publishing detailed results and data for peer verification.</w:t>
      </w:r>
    </w:p>
    <w:p w14:paraId="276C7B00" w14:textId="77777777" w:rsidR="00B979DD" w:rsidRPr="00B979DD" w:rsidRDefault="00B979DD" w:rsidP="00B979DD">
      <w:r w:rsidRPr="00B979DD">
        <w:t>By implementing this framework, we can rigorously validate the impact of real-time Bayesian quantum feedback on superconducting qubit coherence, advancing the development of fault-tolerant quantum computing systems.</w:t>
      </w:r>
    </w:p>
    <w:p w14:paraId="6157B2A0" w14:textId="77777777" w:rsidR="002A4AD3" w:rsidRPr="00B979DD" w:rsidRDefault="002A4AD3" w:rsidP="00B979DD"/>
    <w:sectPr w:rsidR="002A4AD3" w:rsidRPr="00B9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4846"/>
    <w:multiLevelType w:val="multilevel"/>
    <w:tmpl w:val="C33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05ED"/>
    <w:multiLevelType w:val="multilevel"/>
    <w:tmpl w:val="23A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52264"/>
    <w:multiLevelType w:val="multilevel"/>
    <w:tmpl w:val="3928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C0082"/>
    <w:multiLevelType w:val="multilevel"/>
    <w:tmpl w:val="4A1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A20DD"/>
    <w:multiLevelType w:val="multilevel"/>
    <w:tmpl w:val="F530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7444B"/>
    <w:multiLevelType w:val="multilevel"/>
    <w:tmpl w:val="83AE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87620">
    <w:abstractNumId w:val="3"/>
  </w:num>
  <w:num w:numId="2" w16cid:durableId="1047801200">
    <w:abstractNumId w:val="0"/>
  </w:num>
  <w:num w:numId="3" w16cid:durableId="372848934">
    <w:abstractNumId w:val="2"/>
  </w:num>
  <w:num w:numId="4" w16cid:durableId="192229992">
    <w:abstractNumId w:val="1"/>
  </w:num>
  <w:num w:numId="5" w16cid:durableId="1216433255">
    <w:abstractNumId w:val="5"/>
  </w:num>
  <w:num w:numId="6" w16cid:durableId="1998337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D"/>
    <w:rsid w:val="002A4AD3"/>
    <w:rsid w:val="00B979DD"/>
    <w:rsid w:val="00CF2FDE"/>
    <w:rsid w:val="00D15D4E"/>
    <w:rsid w:val="00D2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2BC0"/>
  <w15:chartTrackingRefBased/>
  <w15:docId w15:val="{8021B3F7-6171-4A8F-B15A-6364209E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Limelight Hire</dc:creator>
  <cp:keywords/>
  <dc:description/>
  <cp:lastModifiedBy>Limelight Hire</cp:lastModifiedBy>
  <cp:revision>1</cp:revision>
  <dcterms:created xsi:type="dcterms:W3CDTF">2025-02-20T21:17:00Z</dcterms:created>
  <dcterms:modified xsi:type="dcterms:W3CDTF">2025-02-20T21:18:00Z</dcterms:modified>
</cp:coreProperties>
</file>