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4A33" w14:textId="1471729A" w:rsidR="00D06A52" w:rsidRPr="00D06A52" w:rsidRDefault="00D06A52" w:rsidP="00D06A52">
      <w:pPr>
        <w:rPr>
          <w:rFonts w:ascii="Times New Roman" w:hAnsi="Times New Roman" w:cs="Times New Roman"/>
        </w:rPr>
      </w:pPr>
      <w:r w:rsidRPr="00D06A52">
        <w:rPr>
          <w:rFonts w:ascii="Times New Roman" w:hAnsi="Times New Roman" w:cs="Times New Roman"/>
        </w:rPr>
        <w:t>chap 6-</w:t>
      </w:r>
    </w:p>
    <w:p w14:paraId="451CE1F5" w14:textId="77777777" w:rsidR="00992B45" w:rsidRDefault="00D06A52" w:rsidP="00D06A52">
      <w:pPr>
        <w:spacing w:line="240" w:lineRule="auto"/>
        <w:rPr>
          <w:rFonts w:ascii="Times New Roman" w:hAnsi="Times New Roman" w:cs="Times New Roman"/>
        </w:rPr>
      </w:pPr>
      <w:r w:rsidRPr="00D06A52">
        <w:rPr>
          <w:rFonts w:ascii="Times New Roman" w:hAnsi="Times New Roman" w:cs="Times New Roman"/>
        </w:rPr>
        <w:t>factor</w:t>
      </w:r>
      <w:r w:rsidR="00992B45">
        <w:rPr>
          <w:rFonts w:ascii="Times New Roman" w:hAnsi="Times New Roman" w:cs="Times New Roman"/>
        </w:rPr>
        <w:t>s</w:t>
      </w:r>
      <w:r w:rsidRPr="00D06A52">
        <w:rPr>
          <w:rFonts w:ascii="Times New Roman" w:hAnsi="Times New Roman" w:cs="Times New Roman"/>
        </w:rPr>
        <w:t xml:space="preserve"> </w:t>
      </w:r>
    </w:p>
    <w:p w14:paraId="386AD019" w14:textId="5E06C769" w:rsidR="00D06A52" w:rsidRDefault="00D06A52" w:rsidP="00D06A52">
      <w:pPr>
        <w:spacing w:line="240" w:lineRule="auto"/>
        <w:rPr>
          <w:rFonts w:ascii="Times New Roman" w:hAnsi="Times New Roman" w:cs="Times New Roman"/>
        </w:rPr>
      </w:pPr>
      <w:r w:rsidRPr="00D06A52">
        <w:rPr>
          <w:rFonts w:ascii="Times New Roman" w:hAnsi="Times New Roman" w:cs="Times New Roman"/>
        </w:rPr>
        <w:t>influence</w:t>
      </w:r>
    </w:p>
    <w:p w14:paraId="11827A05" w14:textId="466DD5C8" w:rsidR="00D06A52" w:rsidRDefault="00D06A52" w:rsidP="00D06A5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Cultural</w:t>
      </w:r>
    </w:p>
    <w:p w14:paraId="242BEBBB" w14:textId="0ADA6899" w:rsidR="00D06A52" w:rsidRDefault="00D06A52" w:rsidP="00D06A5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Social</w:t>
      </w:r>
    </w:p>
    <w:p w14:paraId="206BD09E" w14:textId="0649C2FA" w:rsidR="00D06A52" w:rsidRPr="00D06A52" w:rsidRDefault="00D06A52" w:rsidP="00D06A5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Personal</w:t>
      </w:r>
    </w:p>
    <w:p w14:paraId="74BE23AC" w14:textId="10C7C840" w:rsidR="00D06A52" w:rsidRDefault="00D06A52" w:rsidP="00D06A52">
      <w:pPr>
        <w:spacing w:line="240" w:lineRule="auto"/>
        <w:rPr>
          <w:rFonts w:ascii="Times New Roman" w:hAnsi="Times New Roman" w:cs="Times New Roman"/>
        </w:rPr>
      </w:pPr>
      <w:r w:rsidRPr="00D06A52">
        <w:rPr>
          <w:rFonts w:ascii="Times New Roman" w:hAnsi="Times New Roman" w:cs="Times New Roman"/>
        </w:rPr>
        <w:t>purchase decision</w:t>
      </w:r>
    </w:p>
    <w:p w14:paraId="4D329F50" w14:textId="0E620D79" w:rsidR="00992B45" w:rsidRDefault="00992B45" w:rsidP="00D06A5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consumer buying process</w:t>
      </w:r>
    </w:p>
    <w:p w14:paraId="45E3C69C" w14:textId="6F79E37A" w:rsidR="00A5343A" w:rsidRDefault="00992B45" w:rsidP="00D06A5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Perceived Risk</w:t>
      </w:r>
    </w:p>
    <w:p w14:paraId="2ABC8917" w14:textId="0C840923" w:rsidR="00A5343A" w:rsidRPr="00D06A52" w:rsidRDefault="00A5343A" w:rsidP="00D06A52">
      <w:pPr>
        <w:spacing w:line="240" w:lineRule="auto"/>
        <w:rPr>
          <w:rFonts w:ascii="Times New Roman" w:hAnsi="Times New Roman" w:cs="Times New Roman"/>
        </w:rPr>
      </w:pPr>
    </w:p>
    <w:p w14:paraId="64A88EF4" w14:textId="1E3B695A" w:rsidR="00D12C69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Chap 1-</w:t>
      </w:r>
    </w:p>
    <w:p w14:paraId="5A32BF6B" w14:textId="0011DE0A" w:rsidR="00D06A52" w:rsidRDefault="00D06A52" w:rsidP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&amp; Marketing Management Questions</w:t>
      </w:r>
    </w:p>
    <w:p w14:paraId="6F4DD6EA" w14:textId="6109D513" w:rsidR="00D06A52" w:rsidRDefault="00D06A52" w:rsidP="00D06A52">
      <w:pPr>
        <w:rPr>
          <w:rFonts w:ascii="Times New Roman" w:hAnsi="Times New Roman" w:cs="Times New Roman"/>
          <w:strike/>
        </w:rPr>
      </w:pPr>
      <w:r w:rsidRPr="00D06A52">
        <w:rPr>
          <w:rFonts w:ascii="Times New Roman" w:hAnsi="Times New Roman" w:cs="Times New Roman"/>
          <w:strike/>
        </w:rPr>
        <w:t>Scope</w:t>
      </w:r>
    </w:p>
    <w:p w14:paraId="221FB340" w14:textId="67B2DBC1" w:rsidR="00D06A52" w:rsidRDefault="00D06A52" w:rsidP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 Marketing System</w:t>
      </w:r>
    </w:p>
    <w:p w14:paraId="4F18CAD1" w14:textId="09F3B245" w:rsidR="00D06A52" w:rsidRPr="00D06A52" w:rsidRDefault="00D06A52" w:rsidP="00D06A52">
      <w:pPr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</w:rPr>
        <w:tab/>
      </w:r>
      <w:r w:rsidRPr="00D06A52">
        <w:rPr>
          <w:rFonts w:ascii="Times New Roman" w:hAnsi="Times New Roman" w:cs="Times New Roman"/>
          <w:strike/>
        </w:rPr>
        <w:t>elaborated</w:t>
      </w:r>
    </w:p>
    <w:p w14:paraId="28BE54C6" w14:textId="6551312B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Marketplace, Marketspace, Meta Market</w:t>
      </w:r>
    </w:p>
    <w:p w14:paraId="58B61737" w14:textId="1F3889A3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Demand</w:t>
      </w:r>
    </w:p>
    <w:p w14:paraId="57CF7F27" w14:textId="7E463C38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Concepts (key Differences)</w:t>
      </w:r>
    </w:p>
    <w:p w14:paraId="09CE9D77" w14:textId="3218AA2B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Mix – Price, Prod, Promo, Place</w:t>
      </w:r>
    </w:p>
    <w:p w14:paraId="515AECD0" w14:textId="0F0A5CA6" w:rsidR="00D06A52" w:rsidRDefault="00D06A52">
      <w:pPr>
        <w:rPr>
          <w:rFonts w:ascii="Times New Roman" w:hAnsi="Times New Roman" w:cs="Times New Roman"/>
        </w:rPr>
      </w:pPr>
    </w:p>
    <w:p w14:paraId="3A374C83" w14:textId="33400D3B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Chap 2-</w:t>
      </w:r>
    </w:p>
    <w:p w14:paraId="61F14A51" w14:textId="7A82997B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 Delivery Process</w:t>
      </w:r>
    </w:p>
    <w:p w14:paraId="61E8B329" w14:textId="2AC694FB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Make – Sell</w:t>
      </w:r>
    </w:p>
    <w:p w14:paraId="5C9D860F" w14:textId="4DA195BA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Now, Value creation Process</w:t>
      </w:r>
    </w:p>
    <w:p w14:paraId="33FEB63A" w14:textId="4A820048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Generic Value change (primary actions, support activities) [details form book can be used]</w:t>
      </w:r>
    </w:p>
    <w:p w14:paraId="6E2749A7" w14:textId="338CDA5D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Strategic business unit | Tactical Unit</w:t>
      </w:r>
    </w:p>
    <w:p w14:paraId="0905A8E6" w14:textId="15621AFE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Opportunity</w:t>
      </w:r>
    </w:p>
    <w:p w14:paraId="5C901442" w14:textId="64474D36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Access growth Opportunities</w:t>
      </w:r>
    </w:p>
    <w:p w14:paraId="7B1805FF" w14:textId="30C959C2" w:rsidR="00D06A52" w:rsidRDefault="00D06A52">
      <w:pPr>
        <w:rPr>
          <w:rFonts w:ascii="Times New Roman" w:hAnsi="Times New Roman" w:cs="Times New Roman"/>
        </w:rPr>
      </w:pPr>
    </w:p>
    <w:p w14:paraId="1AA21E7F" w14:textId="7AB669CE" w:rsidR="00A5343A" w:rsidRDefault="00A5343A">
      <w:pPr>
        <w:rPr>
          <w:rFonts w:ascii="Times New Roman" w:hAnsi="Times New Roman" w:cs="Times New Roman"/>
        </w:rPr>
      </w:pPr>
    </w:p>
    <w:p w14:paraId="258518BD" w14:textId="7E25877D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Chap 5-</w:t>
      </w:r>
    </w:p>
    <w:p w14:paraId="126B2B33" w14:textId="6307814E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Receive Value</w:t>
      </w:r>
    </w:p>
    <w:p w14:paraId="390D380E" w14:textId="34B06FD3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Total customer benefits</w:t>
      </w:r>
    </w:p>
    <w:p w14:paraId="45C0F990" w14:textId="226876A4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Total customer cost</w:t>
      </w:r>
    </w:p>
    <w:p w14:paraId="08B9B419" w14:textId="70D0EEAF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Product-</w:t>
      </w:r>
      <w:r w:rsidR="000A70AF">
        <w:rPr>
          <w:rFonts w:ascii="Times New Roman" w:hAnsi="Times New Roman" w:cs="Times New Roman"/>
        </w:rPr>
        <w:t>Profitability</w:t>
      </w:r>
      <w:r>
        <w:rPr>
          <w:rFonts w:ascii="Times New Roman" w:hAnsi="Times New Roman" w:cs="Times New Roman"/>
        </w:rPr>
        <w:t xml:space="preserve"> analysis</w:t>
      </w:r>
    </w:p>
    <w:p w14:paraId="2246FAC8" w14:textId="48889347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Math based</w:t>
      </w:r>
    </w:p>
    <w:p w14:paraId="49C52A1A" w14:textId="57240142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Estimating life value</w:t>
      </w:r>
    </w:p>
    <w:p w14:paraId="72717BBF" w14:textId="1D98F418" w:rsidR="00D06A52" w:rsidRDefault="00D06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Funnel</w:t>
      </w:r>
    </w:p>
    <w:p w14:paraId="2C204147" w14:textId="1A61A12B" w:rsidR="00D06A52" w:rsidRPr="00D06A52" w:rsidRDefault="00853905">
      <w:pPr>
        <w:rPr>
          <w:rFonts w:ascii="Times New Roman" w:hAnsi="Times New Roman" w:cs="Times New Roman"/>
        </w:rPr>
      </w:pPr>
      <w:r w:rsidRPr="0085390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9AFE698" wp14:editId="6A9B98E0">
            <wp:simplePos x="0" y="0"/>
            <wp:positionH relativeFrom="column">
              <wp:posOffset>153406</wp:posOffset>
            </wp:positionH>
            <wp:positionV relativeFrom="paragraph">
              <wp:posOffset>475722</wp:posOffset>
            </wp:positionV>
            <wp:extent cx="2743200" cy="4095750"/>
            <wp:effectExtent l="0" t="0" r="0" b="0"/>
            <wp:wrapNone/>
            <wp:docPr id="47881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06A52" w:rsidRPr="00D06A52" w:rsidSect="00D06A52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21"/>
    <w:rsid w:val="00074E80"/>
    <w:rsid w:val="00084F9D"/>
    <w:rsid w:val="000A70AF"/>
    <w:rsid w:val="001905F0"/>
    <w:rsid w:val="00263AF4"/>
    <w:rsid w:val="00803D21"/>
    <w:rsid w:val="00853905"/>
    <w:rsid w:val="00992B45"/>
    <w:rsid w:val="00A5343A"/>
    <w:rsid w:val="00C4074A"/>
    <w:rsid w:val="00D06A52"/>
    <w:rsid w:val="00D1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8076"/>
  <w15:chartTrackingRefBased/>
  <w15:docId w15:val="{42B3B84D-642F-4301-A07A-4881CC4C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8</cp:revision>
  <cp:lastPrinted>2026-05-05T09:35:00Z</cp:lastPrinted>
  <dcterms:created xsi:type="dcterms:W3CDTF">2026-05-05T09:26:00Z</dcterms:created>
  <dcterms:modified xsi:type="dcterms:W3CDTF">2026-05-07T15:56:00Z</dcterms:modified>
</cp:coreProperties>
</file>