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4F" w:rsidRPr="0044194F" w:rsidRDefault="0044194F" w:rsidP="0044194F">
      <w:pPr>
        <w:rPr>
          <w:lang w:val="en-US"/>
        </w:rPr>
      </w:pPr>
      <w:r w:rsidRPr="0044194F">
        <w:rPr>
          <w:lang w:val="en-US"/>
        </w:rPr>
        <w:t>To password-protect the editor:</w:t>
      </w:r>
    </w:p>
    <w:p w:rsidR="0044194F" w:rsidRPr="0044194F" w:rsidRDefault="0044194F" w:rsidP="0044194F">
      <w:pPr>
        <w:rPr>
          <w:lang w:val="en-US"/>
        </w:rPr>
      </w:pPr>
    </w:p>
    <w:p w:rsidR="00DC0FDF" w:rsidRDefault="0044194F" w:rsidP="0044194F">
      <w:pPr>
        <w:rPr>
          <w:lang w:val="en-US"/>
        </w:rPr>
      </w:pPr>
      <w:proofErr w:type="spellStart"/>
      <w:r w:rsidRPr="0044194F">
        <w:rPr>
          <w:lang w:val="en-US"/>
        </w:rPr>
        <w:t>Goto</w:t>
      </w:r>
      <w:proofErr w:type="spellEnd"/>
      <w:r w:rsidRPr="0044194F">
        <w:rPr>
          <w:lang w:val="en-US"/>
        </w:rPr>
        <w:t xml:space="preserve"> </w:t>
      </w:r>
      <w:hyperlink r:id="rId5" w:history="1">
        <w:r w:rsidRPr="0044194F">
          <w:rPr>
            <w:rStyle w:val="Hyperlink"/>
            <w:lang w:val="en-US"/>
          </w:rPr>
          <w:t>https://console.eu-gb.bluemix.net/dashboard/apps/</w:t>
        </w:r>
      </w:hyperlink>
      <w:r w:rsidRPr="0044194F">
        <w:rPr>
          <w:lang w:val="en-US"/>
        </w:rPr>
        <w:t xml:space="preserve"> </w:t>
      </w:r>
    </w:p>
    <w:p w:rsidR="0044194F" w:rsidRDefault="0044194F" w:rsidP="0044194F">
      <w:pPr>
        <w:rPr>
          <w:lang w:val="en-US"/>
        </w:rPr>
      </w:pPr>
      <w:r>
        <w:rPr>
          <w:lang w:val="en-US"/>
        </w:rPr>
        <w:t xml:space="preserve">Do </w:t>
      </w:r>
      <w:r>
        <w:rPr>
          <w:b/>
          <w:lang w:val="en-US"/>
        </w:rPr>
        <w:t xml:space="preserve">not </w:t>
      </w:r>
      <w:r>
        <w:rPr>
          <w:lang w:val="en-US"/>
        </w:rPr>
        <w:t xml:space="preserve">click on the link below ROUTE </w:t>
      </w:r>
    </w:p>
    <w:p w:rsidR="0044194F" w:rsidRDefault="0044194F" w:rsidP="0044194F">
      <w:pPr>
        <w:rPr>
          <w:lang w:val="en-US"/>
        </w:rPr>
      </w:pPr>
      <w:r>
        <w:rPr>
          <w:lang w:val="en-US"/>
        </w:rPr>
        <w:t>Instead click on the name of your app below NAME</w:t>
      </w:r>
    </w:p>
    <w:p w:rsidR="0044194F" w:rsidRDefault="0044194F" w:rsidP="0044194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ED1036F" wp14:editId="3DD04373">
            <wp:extent cx="1933575" cy="191109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26" t="9404" r="34854" b="40635"/>
                    <a:stretch/>
                  </pic:blipFill>
                  <pic:spPr bwMode="auto">
                    <a:xfrm>
                      <a:off x="0" y="0"/>
                      <a:ext cx="1949732" cy="192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94F" w:rsidRDefault="0044194F" w:rsidP="0044194F">
      <w:pPr>
        <w:rPr>
          <w:lang w:val="en-US"/>
        </w:rPr>
      </w:pPr>
      <w:r>
        <w:rPr>
          <w:lang w:val="en-US"/>
        </w:rPr>
        <w:t>That will bring you to the Overview page for you App</w:t>
      </w:r>
    </w:p>
    <w:p w:rsidR="0044194F" w:rsidRDefault="0044194F" w:rsidP="0044194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7A6F896" wp14:editId="7B4BA4D1">
            <wp:extent cx="3914775" cy="2399698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646" cy="24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F" w:rsidRDefault="0044194F" w:rsidP="0044194F">
      <w:pPr>
        <w:rPr>
          <w:lang w:val="en-US"/>
        </w:rPr>
      </w:pPr>
      <w:r>
        <w:rPr>
          <w:lang w:val="en-US"/>
        </w:rPr>
        <w:t>Click on “Runtime” in the menu on the left</w:t>
      </w:r>
    </w:p>
    <w:p w:rsidR="0044194F" w:rsidRDefault="0044194F" w:rsidP="0044194F">
      <w:pPr>
        <w:rPr>
          <w:lang w:val="en-US"/>
        </w:rPr>
      </w:pPr>
      <w:r>
        <w:rPr>
          <w:lang w:val="en-US"/>
        </w:rPr>
        <w:t>Then select Environment variables</w:t>
      </w:r>
    </w:p>
    <w:p w:rsidR="0044194F" w:rsidRDefault="0044194F" w:rsidP="0044194F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62625" cy="2705100"/>
            <wp:effectExtent l="0" t="0" r="9525" b="0"/>
            <wp:docPr id="4" name="Afbeelding 4" descr="C:\Users\p_gor\AppData\Local\Microsoft\Windows\INetCache\Content.Word\Environment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_gor\AppData\Local\Microsoft\Windows\INetCache\Content.Word\Environment_variab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4F" w:rsidRDefault="0044194F" w:rsidP="0044194F">
      <w:pPr>
        <w:rPr>
          <w:lang w:val="en-US"/>
        </w:rPr>
      </w:pPr>
      <w:r>
        <w:rPr>
          <w:lang w:val="en-US"/>
        </w:rPr>
        <w:t>Scroll down to “User defined”</w:t>
      </w:r>
    </w:p>
    <w:p w:rsidR="0044194F" w:rsidRPr="0044194F" w:rsidRDefault="0044194F" w:rsidP="0044194F">
      <w:pPr>
        <w:rPr>
          <w:lang w:val="en-US"/>
        </w:rPr>
      </w:pPr>
      <w:r w:rsidRPr="0044194F">
        <w:rPr>
          <w:lang w:val="en-US"/>
        </w:rPr>
        <w:t>Add the following user-defined variables:</w:t>
      </w:r>
    </w:p>
    <w:p w:rsidR="0044194F" w:rsidRPr="0044194F" w:rsidRDefault="0044194F" w:rsidP="0044194F">
      <w:pPr>
        <w:numPr>
          <w:ilvl w:val="0"/>
          <w:numId w:val="1"/>
        </w:numPr>
        <w:rPr>
          <w:lang w:val="en-US"/>
        </w:rPr>
      </w:pPr>
      <w:r w:rsidRPr="0044194F">
        <w:rPr>
          <w:lang w:val="en-US"/>
        </w:rPr>
        <w:t>NODE_RED_USERNAME - the username to secure the editor with</w:t>
      </w:r>
    </w:p>
    <w:p w:rsidR="0044194F" w:rsidRDefault="0044194F" w:rsidP="0044194F">
      <w:pPr>
        <w:numPr>
          <w:ilvl w:val="0"/>
          <w:numId w:val="1"/>
        </w:numPr>
        <w:rPr>
          <w:lang w:val="en-US"/>
        </w:rPr>
      </w:pPr>
      <w:r w:rsidRPr="0044194F">
        <w:rPr>
          <w:lang w:val="en-US"/>
        </w:rPr>
        <w:t>NODE_RED_PASSWORD - the password to secure the editor with</w:t>
      </w:r>
    </w:p>
    <w:p w:rsidR="00BA006E" w:rsidRDefault="00BA006E" w:rsidP="00BA006E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0436DE0" wp14:editId="2A5ED99E">
            <wp:extent cx="5760720" cy="157670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6E" w:rsidRDefault="00BA006E" w:rsidP="00BA006E">
      <w:pPr>
        <w:rPr>
          <w:lang w:val="en-US"/>
        </w:rPr>
      </w:pPr>
      <w:r>
        <w:rPr>
          <w:lang w:val="en-US"/>
        </w:rPr>
        <w:t>Click “Save”</w:t>
      </w:r>
    </w:p>
    <w:p w:rsidR="00CF105D" w:rsidRDefault="00CF105D" w:rsidP="00BA006E">
      <w:pPr>
        <w:rPr>
          <w:lang w:val="en-US"/>
        </w:rPr>
      </w:pPr>
      <w:r>
        <w:rPr>
          <w:lang w:val="en-US"/>
        </w:rPr>
        <w:t xml:space="preserve">Use the button on the top right side of the page to restart the App </w:t>
      </w:r>
    </w:p>
    <w:p w:rsidR="00BA006E" w:rsidRDefault="00BA006E" w:rsidP="00BA006E">
      <w:pPr>
        <w:rPr>
          <w:lang w:val="en-US"/>
        </w:rPr>
      </w:pPr>
      <w:r>
        <w:rPr>
          <w:lang w:val="en-US"/>
        </w:rPr>
        <w:t>Done. The editor is now secured by a username and password.</w:t>
      </w:r>
    </w:p>
    <w:p w:rsidR="0044194F" w:rsidRDefault="000A0441" w:rsidP="0044194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A9A0FB6" wp14:editId="1897EE84">
            <wp:extent cx="2466975" cy="139882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786" cy="14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E215B"/>
    <w:multiLevelType w:val="multilevel"/>
    <w:tmpl w:val="A56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4F"/>
    <w:rsid w:val="00091E81"/>
    <w:rsid w:val="000A0441"/>
    <w:rsid w:val="003D2111"/>
    <w:rsid w:val="003F21BD"/>
    <w:rsid w:val="0044194F"/>
    <w:rsid w:val="00684879"/>
    <w:rsid w:val="00AF3E6B"/>
    <w:rsid w:val="00BA006E"/>
    <w:rsid w:val="00CF105D"/>
    <w:rsid w:val="00CF42DD"/>
    <w:rsid w:val="00DC0FDF"/>
    <w:rsid w:val="00FB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0F67"/>
  <w15:chartTrackingRefBased/>
  <w15:docId w15:val="{BDC0FB65-D486-475E-9C04-4AF2417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4194F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4419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eu-gb.bluemix.net/dashboard/app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Gorissen</dc:creator>
  <cp:keywords/>
  <dc:description/>
  <cp:lastModifiedBy>Pierre Gorissen</cp:lastModifiedBy>
  <cp:revision>5</cp:revision>
  <dcterms:created xsi:type="dcterms:W3CDTF">2017-03-27T19:26:00Z</dcterms:created>
  <dcterms:modified xsi:type="dcterms:W3CDTF">2017-03-27T21:42:00Z</dcterms:modified>
</cp:coreProperties>
</file>