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EB600" w14:textId="77777777" w:rsidR="00BA7B10" w:rsidRDefault="00000000">
      <w:pPr>
        <w:spacing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JavaWeb课程设计六人小组分工方案</w:t>
      </w:r>
    </w:p>
    <w:p w14:paraId="5BF8F0CB" w14:textId="77777777" w:rsidR="00BA7B10" w:rsidRDefault="00000000">
      <w:pPr>
        <w:spacing w:line="360" w:lineRule="auto"/>
        <w:jc w:val="center"/>
        <w:rPr>
          <w:lang w:eastAsia="zh-CN"/>
        </w:rPr>
      </w:pPr>
      <w:r>
        <w:rPr>
          <w:lang w:eastAsia="zh-CN"/>
        </w:rPr>
        <w:t>（题目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：科研论文在线投稿及管理系统）</w:t>
      </w:r>
    </w:p>
    <w:p w14:paraId="783A90EE" w14:textId="77777777" w:rsidR="00BA7B10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小组成员：</w:t>
      </w:r>
      <w:proofErr w:type="gramStart"/>
      <w:r>
        <w:rPr>
          <w:lang w:eastAsia="zh-CN"/>
        </w:rPr>
        <w:t>杨尧天</w:t>
      </w:r>
      <w:proofErr w:type="gramEnd"/>
      <w:r>
        <w:rPr>
          <w:lang w:eastAsia="zh-CN"/>
        </w:rPr>
        <w:t>、李振梁、段泓冰、张恺洋、张力琼、卢欣怡</w:t>
      </w:r>
    </w:p>
    <w:p w14:paraId="79D6FDF5" w14:textId="77777777" w:rsidR="00BA7B10" w:rsidRDefault="00000000">
      <w:pPr>
        <w:spacing w:line="360" w:lineRule="auto"/>
        <w:jc w:val="center"/>
        <w:rPr>
          <w:lang w:eastAsia="zh-CN"/>
        </w:rPr>
      </w:pPr>
      <w:r>
        <w:rPr>
          <w:lang w:eastAsia="zh-CN"/>
        </w:rPr>
        <w:t>日期：2025年12月15日</w:t>
      </w:r>
    </w:p>
    <w:p w14:paraId="47D997D0" w14:textId="77777777" w:rsidR="00BA7B10" w:rsidRDefault="00BA7B10">
      <w:pPr>
        <w:spacing w:line="360" w:lineRule="auto"/>
        <w:rPr>
          <w:lang w:eastAsia="zh-CN"/>
        </w:rPr>
      </w:pPr>
    </w:p>
    <w:p w14:paraId="01A1F17D" w14:textId="77777777" w:rsidR="00BA7B10" w:rsidRDefault="00000000">
      <w:pPr>
        <w:spacing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一、分工原则</w:t>
      </w:r>
    </w:p>
    <w:p w14:paraId="3CBA039B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1. 严格按照任务书要求，仅按“功能模块”进行分工，不以“前端/后端/数据库/文档”等方式拆分。</w:t>
      </w:r>
    </w:p>
    <w:p w14:paraId="472917D1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2. 每位成员对所负责模块承担“需求梳理—页面与交互—业务流程—数据表与接口—自测与演示—模块说明文档”全链路责任，确保个人工作量均衡且可独立验收。</w:t>
      </w:r>
    </w:p>
    <w:p w14:paraId="0E838F4F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3. 公共能力（登录/权限校验、统一风格、公共实体与枚举、状态流转字典等）由组长牵头制定，所有成员按统一约定对接，避免集成返工。</w:t>
      </w:r>
    </w:p>
    <w:p w14:paraId="681D9021" w14:textId="77777777" w:rsidR="00BA7B10" w:rsidRDefault="00000000">
      <w:pPr>
        <w:spacing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二、人员分工与模块责任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9"/>
        <w:gridCol w:w="2337"/>
      </w:tblGrid>
      <w:tr w:rsidR="00BA7B10" w14:paraId="773C02FE" w14:textId="77777777">
        <w:trPr>
          <w:jc w:val="center"/>
        </w:trPr>
        <w:tc>
          <w:tcPr>
            <w:tcW w:w="2340" w:type="dxa"/>
          </w:tcPr>
          <w:p w14:paraId="512F384D" w14:textId="77777777" w:rsidR="00BA7B10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成员</w:t>
            </w:r>
            <w:proofErr w:type="spellEnd"/>
          </w:p>
        </w:tc>
        <w:tc>
          <w:tcPr>
            <w:tcW w:w="2340" w:type="dxa"/>
          </w:tcPr>
          <w:p w14:paraId="1B8FB48C" w14:textId="77777777" w:rsidR="00BA7B10" w:rsidRDefault="00000000">
            <w:pPr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2"/>
                <w:lang w:eastAsia="zh-CN"/>
              </w:rPr>
              <w:t>模块负责人（按功能划分）</w:t>
            </w:r>
          </w:p>
        </w:tc>
        <w:tc>
          <w:tcPr>
            <w:tcW w:w="2340" w:type="dxa"/>
          </w:tcPr>
          <w:p w14:paraId="730E18C7" w14:textId="77777777" w:rsidR="00BA7B10" w:rsidRDefault="00000000">
            <w:pPr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2"/>
                <w:lang w:eastAsia="zh-CN"/>
              </w:rPr>
              <w:t>主要职责（验收要点）</w:t>
            </w:r>
          </w:p>
        </w:tc>
        <w:tc>
          <w:tcPr>
            <w:tcW w:w="2340" w:type="dxa"/>
          </w:tcPr>
          <w:p w14:paraId="7ED973CA" w14:textId="77777777" w:rsidR="00BA7B10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交付物（可检查</w:t>
            </w:r>
            <w:proofErr w:type="spellEnd"/>
            <w:r>
              <w:rPr>
                <w:rFonts w:ascii="黑体" w:eastAsia="黑体" w:hAnsi="黑体"/>
                <w:b/>
                <w:sz w:val="22"/>
              </w:rPr>
              <w:t>）</w:t>
            </w:r>
          </w:p>
        </w:tc>
      </w:tr>
      <w:tr w:rsidR="00BA7B10" w14:paraId="18A30E90" w14:textId="77777777">
        <w:trPr>
          <w:jc w:val="center"/>
        </w:trPr>
        <w:tc>
          <w:tcPr>
            <w:tcW w:w="2340" w:type="dxa"/>
          </w:tcPr>
          <w:p w14:paraId="544BB8CB" w14:textId="77777777" w:rsidR="00BA7B10" w:rsidRDefault="00000000">
            <w:r>
              <w:rPr>
                <w:sz w:val="22"/>
              </w:rPr>
              <w:t>杨尧天（组长）</w:t>
            </w:r>
          </w:p>
        </w:tc>
        <w:tc>
          <w:tcPr>
            <w:tcW w:w="2340" w:type="dxa"/>
          </w:tcPr>
          <w:p w14:paraId="77FD1A96" w14:textId="77777777" w:rsidR="00BA7B10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用户与权限中心 + 系统管理（日志/审计） + 总集成</w:t>
            </w:r>
          </w:p>
        </w:tc>
        <w:tc>
          <w:tcPr>
            <w:tcW w:w="2340" w:type="dxa"/>
          </w:tcPr>
          <w:p w14:paraId="43F1DA56" w14:textId="77777777" w:rsidR="00BA7B10" w:rsidRDefault="00BA7B10">
            <w:pPr>
              <w:rPr>
                <w:lang w:eastAsia="zh-CN"/>
              </w:rPr>
            </w:pPr>
          </w:p>
          <w:p w14:paraId="3051FA2C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用户登录/退出、重置密码、个人信息维护；登录成功后显示用户名、禁止未</w:t>
            </w:r>
            <w:proofErr w:type="gramStart"/>
            <w:r>
              <w:rPr>
                <w:sz w:val="22"/>
                <w:lang w:eastAsia="zh-CN"/>
              </w:rPr>
              <w:t>登录直访等</w:t>
            </w:r>
            <w:proofErr w:type="gramEnd"/>
            <w:r>
              <w:rPr>
                <w:sz w:val="22"/>
                <w:lang w:eastAsia="zh-CN"/>
              </w:rPr>
              <w:t>统一规则</w:t>
            </w:r>
          </w:p>
          <w:p w14:paraId="53F73729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用户管理：账号增删改查、注册审核、禁用/重置、角色分配</w:t>
            </w:r>
          </w:p>
          <w:p w14:paraId="4E0BFD2E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权限管理：角色权限模板、菜单/</w:t>
            </w:r>
            <w:proofErr w:type="gramStart"/>
            <w:r>
              <w:rPr>
                <w:sz w:val="22"/>
                <w:lang w:eastAsia="zh-CN"/>
              </w:rPr>
              <w:t>按钮级</w:t>
            </w:r>
            <w:proofErr w:type="gramEnd"/>
            <w:r>
              <w:rPr>
                <w:sz w:val="22"/>
                <w:lang w:eastAsia="zh-CN"/>
              </w:rPr>
              <w:t>权限校验</w:t>
            </w:r>
          </w:p>
          <w:p w14:paraId="3CFCAD05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lastRenderedPageBreak/>
              <w:t>系统管理：运行监控入口、操作日志/审计查询与筛选</w:t>
            </w:r>
          </w:p>
          <w:p w14:paraId="4486747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总集成：公共实体/枚举、路由导航、联调问题收敛与版本发布</w:t>
            </w:r>
          </w:p>
        </w:tc>
        <w:tc>
          <w:tcPr>
            <w:tcW w:w="2340" w:type="dxa"/>
          </w:tcPr>
          <w:p w14:paraId="752E6599" w14:textId="77777777" w:rsidR="00BA7B10" w:rsidRDefault="00BA7B10">
            <w:pPr>
              <w:rPr>
                <w:lang w:eastAsia="zh-CN"/>
              </w:rPr>
            </w:pPr>
          </w:p>
          <w:p w14:paraId="0FFC8829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用户/权限/系统管理模块页面与接口</w:t>
            </w:r>
          </w:p>
          <w:p w14:paraId="66003DD2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权限模板与校验说明（含角色权限矩阵）</w:t>
            </w:r>
          </w:p>
          <w:p w14:paraId="32509295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操作日志查询页与示例数据</w:t>
            </w:r>
          </w:p>
          <w:p w14:paraId="58142A2E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集成清单：公共枚举、路由、配置项</w:t>
            </w:r>
          </w:p>
        </w:tc>
      </w:tr>
      <w:tr w:rsidR="00BA7B10" w14:paraId="633C8059" w14:textId="77777777">
        <w:trPr>
          <w:jc w:val="center"/>
        </w:trPr>
        <w:tc>
          <w:tcPr>
            <w:tcW w:w="2340" w:type="dxa"/>
          </w:tcPr>
          <w:p w14:paraId="42727AB6" w14:textId="77777777" w:rsidR="00BA7B10" w:rsidRDefault="00000000">
            <w:proofErr w:type="spellStart"/>
            <w:r>
              <w:rPr>
                <w:sz w:val="22"/>
              </w:rPr>
              <w:t>李振梁</w:t>
            </w:r>
            <w:proofErr w:type="spellEnd"/>
          </w:p>
        </w:tc>
        <w:tc>
          <w:tcPr>
            <w:tcW w:w="2340" w:type="dxa"/>
          </w:tcPr>
          <w:p w14:paraId="3CDA6E23" w14:textId="77777777" w:rsidR="00BA7B10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主编（EIC）</w:t>
            </w:r>
            <w:proofErr w:type="gramStart"/>
            <w:r>
              <w:rPr>
                <w:sz w:val="22"/>
                <w:lang w:eastAsia="zh-CN"/>
              </w:rPr>
              <w:t>决策台</w:t>
            </w:r>
            <w:proofErr w:type="gramEnd"/>
            <w:r>
              <w:rPr>
                <w:sz w:val="22"/>
                <w:lang w:eastAsia="zh-CN"/>
              </w:rPr>
              <w:t xml:space="preserve"> + 审稿人库管理</w:t>
            </w:r>
          </w:p>
        </w:tc>
        <w:tc>
          <w:tcPr>
            <w:tcW w:w="2340" w:type="dxa"/>
          </w:tcPr>
          <w:p w14:paraId="22BFFC46" w14:textId="77777777" w:rsidR="00BA7B10" w:rsidRDefault="00BA7B10">
            <w:pPr>
              <w:rPr>
                <w:lang w:eastAsia="zh-CN"/>
              </w:rPr>
            </w:pPr>
          </w:p>
          <w:p w14:paraId="3A3DCED0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稿件全</w:t>
            </w:r>
            <w:proofErr w:type="gramStart"/>
            <w:r>
              <w:rPr>
                <w:sz w:val="22"/>
                <w:lang w:eastAsia="zh-CN"/>
              </w:rPr>
              <w:t>览</w:t>
            </w:r>
            <w:proofErr w:type="gramEnd"/>
            <w:r>
              <w:rPr>
                <w:sz w:val="22"/>
                <w:lang w:eastAsia="zh-CN"/>
              </w:rPr>
              <w:t>与筛选、查看稿件详情与流转记录</w:t>
            </w:r>
          </w:p>
          <w:p w14:paraId="7033E30B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初审（Desk</w:t>
            </w:r>
            <w:proofErr w:type="spellEnd"/>
            <w:r>
              <w:rPr>
                <w:sz w:val="22"/>
              </w:rPr>
              <w:t xml:space="preserve"> Review）：</w:t>
            </w:r>
            <w:proofErr w:type="spellStart"/>
            <w:r>
              <w:rPr>
                <w:sz w:val="22"/>
              </w:rPr>
              <w:t>直接拒稿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送审、分配编辑</w:t>
            </w:r>
            <w:proofErr w:type="spellEnd"/>
          </w:p>
          <w:p w14:paraId="119A02E7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终审决策：录用/</w:t>
            </w:r>
            <w:proofErr w:type="gramStart"/>
            <w:r>
              <w:rPr>
                <w:sz w:val="22"/>
                <w:lang w:eastAsia="zh-CN"/>
              </w:rPr>
              <w:t>拒稿</w:t>
            </w:r>
            <w:proofErr w:type="gramEnd"/>
            <w:r>
              <w:rPr>
                <w:sz w:val="22"/>
                <w:lang w:eastAsia="zh-CN"/>
              </w:rPr>
              <w:t>/修回（</w:t>
            </w:r>
            <w:proofErr w:type="gramStart"/>
            <w:r>
              <w:rPr>
                <w:sz w:val="22"/>
                <w:lang w:eastAsia="zh-CN"/>
              </w:rPr>
              <w:t>含决策</w:t>
            </w:r>
            <w:proofErr w:type="gramEnd"/>
            <w:r>
              <w:rPr>
                <w:sz w:val="22"/>
                <w:lang w:eastAsia="zh-CN"/>
              </w:rPr>
              <w:t>理由与通知触发）</w:t>
            </w:r>
          </w:p>
          <w:p w14:paraId="5C6E0C97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审稿人库：新增/维护/审核、按学科/关键词检索，支持邀请注册</w:t>
            </w:r>
          </w:p>
          <w:p w14:paraId="04E5F14C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牵头维护“稿件状态机字典”（状态、动作、可见范围、转移规则）</w:t>
            </w:r>
          </w:p>
        </w:tc>
        <w:tc>
          <w:tcPr>
            <w:tcW w:w="2340" w:type="dxa"/>
          </w:tcPr>
          <w:p w14:paraId="0466AE6E" w14:textId="77777777" w:rsidR="00BA7B10" w:rsidRDefault="00BA7B10">
            <w:pPr>
              <w:rPr>
                <w:lang w:eastAsia="zh-CN"/>
              </w:rPr>
            </w:pPr>
          </w:p>
          <w:p w14:paraId="723E5FD0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主编决策台页面与接口</w:t>
            </w:r>
            <w:proofErr w:type="spellEnd"/>
          </w:p>
          <w:p w14:paraId="5DEEB50F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审稿人库管理页面与接口</w:t>
            </w:r>
          </w:p>
          <w:p w14:paraId="29A4DC17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稿件状态机字典（用于全组对接）</w:t>
            </w:r>
          </w:p>
          <w:p w14:paraId="349C177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关键流程演示用例：初审→指派→终审</w:t>
            </w:r>
          </w:p>
        </w:tc>
      </w:tr>
      <w:tr w:rsidR="00BA7B10" w14:paraId="4FFABDE3" w14:textId="77777777">
        <w:trPr>
          <w:jc w:val="center"/>
        </w:trPr>
        <w:tc>
          <w:tcPr>
            <w:tcW w:w="2340" w:type="dxa"/>
          </w:tcPr>
          <w:p w14:paraId="2314D3EA" w14:textId="11901D3B" w:rsidR="00144A3B" w:rsidRPr="00144A3B" w:rsidRDefault="00144A3B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张力琼</w:t>
            </w:r>
            <w:proofErr w:type="spellEnd"/>
          </w:p>
        </w:tc>
        <w:tc>
          <w:tcPr>
            <w:tcW w:w="2340" w:type="dxa"/>
          </w:tcPr>
          <w:p w14:paraId="71127BF7" w14:textId="77777777" w:rsidR="00BA7B10" w:rsidRPr="00144A3B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编辑工作台（</w:t>
            </w:r>
            <w:proofErr w:type="gramStart"/>
            <w:r>
              <w:rPr>
                <w:sz w:val="22"/>
                <w:lang w:eastAsia="zh-CN"/>
              </w:rPr>
              <w:t>邀审/催审</w:t>
            </w:r>
            <w:proofErr w:type="gramEnd"/>
            <w:r>
              <w:rPr>
                <w:sz w:val="22"/>
                <w:lang w:eastAsia="zh-CN"/>
              </w:rPr>
              <w:t>/建议/沟通）</w:t>
            </w:r>
          </w:p>
        </w:tc>
        <w:tc>
          <w:tcPr>
            <w:tcW w:w="2340" w:type="dxa"/>
          </w:tcPr>
          <w:p w14:paraId="6D2AA944" w14:textId="77777777" w:rsidR="00BA7B10" w:rsidRDefault="00BA7B10">
            <w:pPr>
              <w:rPr>
                <w:lang w:eastAsia="zh-CN"/>
              </w:rPr>
            </w:pPr>
          </w:p>
          <w:p w14:paraId="18AC7D55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仅处理被指派稿件：列表、筛选、详情、流转节点展示</w:t>
            </w:r>
          </w:p>
          <w:p w14:paraId="2C50E173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邀请/替换审稿人：从审稿人库检索并发出邀请</w:t>
            </w:r>
          </w:p>
          <w:p w14:paraId="35E5BBC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proofErr w:type="gramStart"/>
            <w:r>
              <w:rPr>
                <w:sz w:val="22"/>
                <w:lang w:eastAsia="zh-CN"/>
              </w:rPr>
              <w:t>催审与</w:t>
            </w:r>
            <w:proofErr w:type="gramEnd"/>
            <w:r>
              <w:rPr>
                <w:sz w:val="22"/>
                <w:lang w:eastAsia="zh-CN"/>
              </w:rPr>
              <w:t>逾期提示：手动催审、</w:t>
            </w:r>
            <w:proofErr w:type="gramStart"/>
            <w:r>
              <w:rPr>
                <w:sz w:val="22"/>
                <w:lang w:eastAsia="zh-CN"/>
              </w:rPr>
              <w:t>催审记录</w:t>
            </w:r>
            <w:proofErr w:type="gramEnd"/>
          </w:p>
          <w:p w14:paraId="4961108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汇总审稿意见并形成编辑建议，提交主编</w:t>
            </w:r>
          </w:p>
          <w:p w14:paraId="2BC36847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与作者/审稿人沟通：系统内消息/邮件中转（按统一</w:t>
            </w:r>
            <w:r>
              <w:rPr>
                <w:sz w:val="22"/>
                <w:lang w:eastAsia="zh-CN"/>
              </w:rPr>
              <w:lastRenderedPageBreak/>
              <w:t>消息接口）</w:t>
            </w:r>
          </w:p>
        </w:tc>
        <w:tc>
          <w:tcPr>
            <w:tcW w:w="2340" w:type="dxa"/>
          </w:tcPr>
          <w:p w14:paraId="02843AD9" w14:textId="77777777" w:rsidR="00BA7B10" w:rsidRDefault="00BA7B10">
            <w:pPr>
              <w:rPr>
                <w:lang w:eastAsia="zh-CN"/>
              </w:rPr>
            </w:pPr>
          </w:p>
          <w:p w14:paraId="25D23C26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编辑工作台页面与接口</w:t>
            </w:r>
            <w:proofErr w:type="spellEnd"/>
          </w:p>
          <w:p w14:paraId="0D5A42D2" w14:textId="77777777" w:rsidR="00BA7B10" w:rsidRDefault="00000000">
            <w:pPr>
              <w:pStyle w:val="a0"/>
              <w:spacing w:after="20"/>
            </w:pPr>
            <w:r>
              <w:rPr>
                <w:sz w:val="22"/>
              </w:rPr>
              <w:t>邀审/催审记录与展示</w:t>
            </w:r>
          </w:p>
          <w:p w14:paraId="5AC22191" w14:textId="77777777" w:rsidR="00BA7B10" w:rsidRDefault="00000000">
            <w:pPr>
              <w:pStyle w:val="a0"/>
              <w:spacing w:after="20"/>
            </w:pPr>
            <w:r>
              <w:rPr>
                <w:sz w:val="22"/>
              </w:rPr>
              <w:t>编辑建议提交与展示</w:t>
            </w:r>
          </w:p>
          <w:p w14:paraId="648EA91E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沟通消息页面（或模块入口）</w:t>
            </w:r>
          </w:p>
        </w:tc>
      </w:tr>
      <w:tr w:rsidR="00BA7B10" w14:paraId="7CEFB10C" w14:textId="77777777">
        <w:trPr>
          <w:jc w:val="center"/>
        </w:trPr>
        <w:tc>
          <w:tcPr>
            <w:tcW w:w="2340" w:type="dxa"/>
          </w:tcPr>
          <w:p w14:paraId="61538D12" w14:textId="64B29D0E" w:rsidR="00BA7B10" w:rsidRPr="00144A3B" w:rsidRDefault="00144A3B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卢欣怡</w:t>
            </w:r>
            <w:proofErr w:type="spellEnd"/>
          </w:p>
        </w:tc>
        <w:tc>
          <w:tcPr>
            <w:tcW w:w="2340" w:type="dxa"/>
          </w:tcPr>
          <w:p w14:paraId="5D57E30C" w14:textId="77777777" w:rsidR="00BA7B10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审稿人中心（邀请响应—评审—提交意见）</w:t>
            </w:r>
          </w:p>
        </w:tc>
        <w:tc>
          <w:tcPr>
            <w:tcW w:w="2340" w:type="dxa"/>
          </w:tcPr>
          <w:p w14:paraId="0FAE38B3" w14:textId="77777777" w:rsidR="00BA7B10" w:rsidRDefault="00BA7B10">
            <w:pPr>
              <w:rPr>
                <w:lang w:eastAsia="zh-CN"/>
              </w:rPr>
            </w:pPr>
          </w:p>
          <w:p w14:paraId="29C1EFBD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接受/拒绝审稿邀请（</w:t>
            </w:r>
            <w:proofErr w:type="gramStart"/>
            <w:r>
              <w:rPr>
                <w:sz w:val="22"/>
                <w:lang w:eastAsia="zh-CN"/>
              </w:rPr>
              <w:t>含拒绝</w:t>
            </w:r>
            <w:proofErr w:type="gramEnd"/>
            <w:r>
              <w:rPr>
                <w:sz w:val="22"/>
                <w:lang w:eastAsia="zh-CN"/>
              </w:rPr>
              <w:t>理由）并记录</w:t>
            </w:r>
          </w:p>
          <w:p w14:paraId="1016EECB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查看被邀请稿件详情与下载稿件文件（脱敏版/公开版）</w:t>
            </w:r>
          </w:p>
          <w:p w14:paraId="5AD3A003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填写审稿意见：给编辑保密意见、给作者公开意见、评分项与总体建议</w:t>
            </w:r>
          </w:p>
          <w:p w14:paraId="03AE6AC3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提交后状态联动更新，审稿历史与已提交意见可追溯</w:t>
            </w:r>
          </w:p>
        </w:tc>
        <w:tc>
          <w:tcPr>
            <w:tcW w:w="2340" w:type="dxa"/>
          </w:tcPr>
          <w:p w14:paraId="55425BE2" w14:textId="77777777" w:rsidR="00BA7B10" w:rsidRDefault="00BA7B10">
            <w:pPr>
              <w:rPr>
                <w:lang w:eastAsia="zh-CN"/>
              </w:rPr>
            </w:pPr>
          </w:p>
          <w:p w14:paraId="6DCBCAE9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审稿人中心页面与接口</w:t>
            </w:r>
            <w:proofErr w:type="spellEnd"/>
          </w:p>
          <w:p w14:paraId="3E34365E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审稿意见表单与校验规则</w:t>
            </w:r>
          </w:p>
          <w:p w14:paraId="74169960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审稿记录与历史列表</w:t>
            </w:r>
            <w:proofErr w:type="spellEnd"/>
          </w:p>
          <w:p w14:paraId="2206E0ED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评审提交测试用例（接受/拒绝/提交）</w:t>
            </w:r>
          </w:p>
        </w:tc>
      </w:tr>
      <w:tr w:rsidR="00BA7B10" w14:paraId="61A2973A" w14:textId="77777777">
        <w:trPr>
          <w:jc w:val="center"/>
        </w:trPr>
        <w:tc>
          <w:tcPr>
            <w:tcW w:w="2340" w:type="dxa"/>
          </w:tcPr>
          <w:p w14:paraId="1268081B" w14:textId="6B2EFCF2" w:rsidR="00144A3B" w:rsidRDefault="00144A3B">
            <w:proofErr w:type="spellStart"/>
            <w:r>
              <w:rPr>
                <w:sz w:val="22"/>
              </w:rPr>
              <w:t>段泓冰</w:t>
            </w:r>
            <w:proofErr w:type="spellEnd"/>
          </w:p>
        </w:tc>
        <w:tc>
          <w:tcPr>
            <w:tcW w:w="2340" w:type="dxa"/>
          </w:tcPr>
          <w:p w14:paraId="3C0BB945" w14:textId="77777777" w:rsidR="00BA7B10" w:rsidRPr="00144A3B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作者工作台（投稿—追踪—修回）</w:t>
            </w:r>
          </w:p>
        </w:tc>
        <w:tc>
          <w:tcPr>
            <w:tcW w:w="2340" w:type="dxa"/>
          </w:tcPr>
          <w:p w14:paraId="28CF4E28" w14:textId="77777777" w:rsidR="00BA7B10" w:rsidRDefault="00BA7B10">
            <w:pPr>
              <w:rPr>
                <w:lang w:eastAsia="zh-CN"/>
              </w:rPr>
            </w:pPr>
          </w:p>
          <w:p w14:paraId="33F60FF3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作者注册后个人资料维护、投稿入口与稿件列表</w:t>
            </w:r>
          </w:p>
          <w:p w14:paraId="01CEB8B2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提交新稿件：元数据填写、手稿/附件上传、草稿保存与正式提交</w:t>
            </w:r>
          </w:p>
          <w:p w14:paraId="729028DA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稿件状态追踪：时间线/节点展示、处理意见查看</w:t>
            </w:r>
          </w:p>
          <w:p w14:paraId="1F7C2923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修回提交：上传修回文件、说明信（Reply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Letter）等，支持多轮修回</w:t>
            </w:r>
            <w:proofErr w:type="spellEnd"/>
          </w:p>
        </w:tc>
        <w:tc>
          <w:tcPr>
            <w:tcW w:w="2340" w:type="dxa"/>
          </w:tcPr>
          <w:p w14:paraId="7942EA85" w14:textId="77777777" w:rsidR="00BA7B10" w:rsidRDefault="00BA7B10"/>
          <w:p w14:paraId="172BE31C" w14:textId="77777777" w:rsidR="00BA7B10" w:rsidRDefault="00000000">
            <w:pPr>
              <w:pStyle w:val="a0"/>
              <w:spacing w:after="20"/>
            </w:pPr>
            <w:r>
              <w:rPr>
                <w:sz w:val="22"/>
              </w:rPr>
              <w:t>作者工作台页面与接口</w:t>
            </w:r>
          </w:p>
          <w:p w14:paraId="09B4672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投稿表单与附件上传/下载</w:t>
            </w:r>
          </w:p>
          <w:p w14:paraId="68E58BDE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状态追踪时间线展示</w:t>
            </w:r>
            <w:proofErr w:type="spellEnd"/>
          </w:p>
          <w:p w14:paraId="4933C1E7" w14:textId="77777777" w:rsidR="00BA7B10" w:rsidRDefault="00000000">
            <w:pPr>
              <w:pStyle w:val="a0"/>
              <w:spacing w:after="20"/>
            </w:pPr>
            <w:r>
              <w:rPr>
                <w:sz w:val="22"/>
              </w:rPr>
              <w:t>修回流程演示用例：提交→修回→再提交</w:t>
            </w:r>
          </w:p>
        </w:tc>
      </w:tr>
      <w:tr w:rsidR="00BA7B10" w14:paraId="7FFA47C2" w14:textId="77777777">
        <w:trPr>
          <w:jc w:val="center"/>
        </w:trPr>
        <w:tc>
          <w:tcPr>
            <w:tcW w:w="2340" w:type="dxa"/>
          </w:tcPr>
          <w:p w14:paraId="527BE88A" w14:textId="77777777" w:rsidR="00144A3B" w:rsidRDefault="00144A3B" w:rsidP="00144A3B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张恺洋</w:t>
            </w:r>
            <w:proofErr w:type="spellEnd"/>
          </w:p>
          <w:p w14:paraId="359083E2" w14:textId="77777777" w:rsidR="00144A3B" w:rsidRDefault="00144A3B"/>
        </w:tc>
        <w:tc>
          <w:tcPr>
            <w:tcW w:w="2340" w:type="dxa"/>
          </w:tcPr>
          <w:p w14:paraId="04203997" w14:textId="77777777" w:rsidR="00BA7B10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期刊前台CMS + 内容发布（新闻/公告/征稿通知） + 形式审查入口</w:t>
            </w:r>
          </w:p>
        </w:tc>
        <w:tc>
          <w:tcPr>
            <w:tcW w:w="2340" w:type="dxa"/>
          </w:tcPr>
          <w:p w14:paraId="634E0A14" w14:textId="77777777" w:rsidR="00BA7B10" w:rsidRDefault="00BA7B10">
            <w:pPr>
              <w:rPr>
                <w:lang w:eastAsia="zh-CN"/>
              </w:rPr>
            </w:pPr>
          </w:p>
          <w:p w14:paraId="43E59242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前台页面：首页、关于期刊、文章与专刊、用户指南、登录/投稿入口等信息展示</w:t>
            </w:r>
          </w:p>
          <w:p w14:paraId="5928C484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内容发布：新闻/公告/征稿通知新增、编辑、删除、发布与列表展示</w:t>
            </w:r>
          </w:p>
          <w:p w14:paraId="0C07F44B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基础文件管理入口：新闻公告附件上传、下载、删除</w:t>
            </w:r>
            <w:r>
              <w:rPr>
                <w:sz w:val="22"/>
                <w:lang w:eastAsia="zh-CN"/>
              </w:rPr>
              <w:lastRenderedPageBreak/>
              <w:t>（按统一文件接口）</w:t>
            </w:r>
          </w:p>
          <w:p w14:paraId="283389C9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形式审查入口：对新稿件进行格式/附件完整性检查并记录处理结果（可与稿件模块联动）</w:t>
            </w:r>
          </w:p>
        </w:tc>
        <w:tc>
          <w:tcPr>
            <w:tcW w:w="2340" w:type="dxa"/>
          </w:tcPr>
          <w:p w14:paraId="5C39A1C2" w14:textId="77777777" w:rsidR="00BA7B10" w:rsidRDefault="00BA7B10">
            <w:pPr>
              <w:rPr>
                <w:lang w:eastAsia="zh-CN"/>
              </w:rPr>
            </w:pPr>
          </w:p>
          <w:p w14:paraId="29FF8318" w14:textId="77777777" w:rsidR="00BA7B10" w:rsidRDefault="00000000">
            <w:pPr>
              <w:pStyle w:val="a0"/>
              <w:spacing w:after="20"/>
            </w:pPr>
            <w:proofErr w:type="spellStart"/>
            <w:r>
              <w:rPr>
                <w:sz w:val="22"/>
              </w:rPr>
              <w:t>期刊前台页面与导航</w:t>
            </w:r>
            <w:proofErr w:type="spellEnd"/>
          </w:p>
          <w:p w14:paraId="4A54ED9C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新闻/公告/征稿通知后台管理</w:t>
            </w:r>
          </w:p>
          <w:p w14:paraId="372C54DC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内容发布测试数据与展示截图</w:t>
            </w:r>
          </w:p>
          <w:p w14:paraId="3AC057EF" w14:textId="77777777" w:rsidR="00BA7B10" w:rsidRDefault="00000000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2"/>
                <w:lang w:eastAsia="zh-CN"/>
              </w:rPr>
              <w:t>形式审查处理记录（或入口页面）</w:t>
            </w:r>
          </w:p>
        </w:tc>
      </w:tr>
    </w:tbl>
    <w:p w14:paraId="3F9FD8CF" w14:textId="77777777" w:rsidR="00BA7B10" w:rsidRDefault="00BA7B10">
      <w:pPr>
        <w:spacing w:line="360" w:lineRule="auto"/>
        <w:rPr>
          <w:lang w:eastAsia="zh-CN"/>
        </w:rPr>
      </w:pPr>
    </w:p>
    <w:p w14:paraId="724D5670" w14:textId="77777777" w:rsidR="00BA7B10" w:rsidRDefault="00000000">
      <w:pPr>
        <w:spacing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三、模块接口与协作约定（用于联调）</w:t>
      </w:r>
    </w:p>
    <w:p w14:paraId="1BF9ED58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1. 统一登录与权限：所有后台页面均通过统一拦截器/过滤器完成登录校验与权限校验；权限以“角色—功能点”映射维护，避免各模块各自判断。</w:t>
      </w:r>
    </w:p>
    <w:p w14:paraId="5E12F6C0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2. 统一稿件状态机：由“主编决策台”负责人牵头维护状态机字典（状态、事件、可执行角色、转移规则），作者/审稿人/编辑相关模块严格按字典触发状态变更。</w:t>
      </w:r>
    </w:p>
    <w:p w14:paraId="1890FCEB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3. 统一文件管理：稿件文件、新闻公告附件统一</w:t>
      </w:r>
      <w:proofErr w:type="gramStart"/>
      <w:r>
        <w:rPr>
          <w:lang w:eastAsia="zh-CN"/>
        </w:rPr>
        <w:t>走文件</w:t>
      </w:r>
      <w:proofErr w:type="gramEnd"/>
      <w:r>
        <w:rPr>
          <w:lang w:eastAsia="zh-CN"/>
        </w:rPr>
        <w:t>接口（上传/下载/删除），文件命名规则：{稿件ID}_{文件类型}_{版本号}_{时间戳}。</w:t>
      </w:r>
    </w:p>
    <w:p w14:paraId="0D437CB2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4. 统一日志与消息：关键操作（登录、投稿、邀审、提交意见、做出决策等）写入操作日志；消息通知（系统内消息/邮件中转）采用统一消息接口，确保可追溯。</w:t>
      </w:r>
    </w:p>
    <w:p w14:paraId="71136A6A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5. 数据一致性与联调规则：公共实体（User、Manuscript、Review、File、Log、News等）字段命名与</w:t>
      </w:r>
      <w:proofErr w:type="gramStart"/>
      <w:r>
        <w:rPr>
          <w:lang w:eastAsia="zh-CN"/>
        </w:rPr>
        <w:t>枚举值</w:t>
      </w:r>
      <w:proofErr w:type="gramEnd"/>
      <w:r>
        <w:rPr>
          <w:lang w:eastAsia="zh-CN"/>
        </w:rPr>
        <w:t>统一，由组长在集成分支维护；各模块提交前需跑通自测用例。</w:t>
      </w:r>
    </w:p>
    <w:p w14:paraId="10E655BA" w14:textId="77777777" w:rsidR="00BA7B10" w:rsidRDefault="00000000">
      <w:pPr>
        <w:spacing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四、阶段计划与验收方式（建议）</w:t>
      </w:r>
    </w:p>
    <w:p w14:paraId="6F7385BA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阶段1：需求梳理与原型（含角色权限矩阵、流程确认、页面清单）。</w:t>
      </w:r>
    </w:p>
    <w:p w14:paraId="3DDE2383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阶段2：数据库与接口设计（公共表结构、枚举与状态机、模块接口文档）。</w:t>
      </w:r>
    </w:p>
    <w:p w14:paraId="0E0524A5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阶段3：模块开发与自测（每人完成各自模块闭环功能与示例数据）。</w:t>
      </w:r>
    </w:p>
    <w:p w14:paraId="765B8F6D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阶段4：系统集成与联调（按流程串联：作者投稿→</w:t>
      </w:r>
      <w:proofErr w:type="gramStart"/>
      <w:r>
        <w:rPr>
          <w:lang w:eastAsia="zh-CN"/>
        </w:rPr>
        <w:t>编辑邀审</w:t>
      </w:r>
      <w:proofErr w:type="gramEnd"/>
      <w:r>
        <w:rPr>
          <w:lang w:eastAsia="zh-CN"/>
        </w:rPr>
        <w:t>→审稿人评审→主编决策→通知与归档）。</w:t>
      </w:r>
    </w:p>
    <w:p w14:paraId="319A3F5C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阶段5：完整测试与答辩准备（角色分账号演示脚本、问题清单、最终报告汇总）。</w:t>
      </w:r>
    </w:p>
    <w:p w14:paraId="057D8285" w14:textId="77777777" w:rsidR="00BA7B10" w:rsidRDefault="00000000">
      <w:pPr>
        <w:spacing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五、个人成果归档要求</w:t>
      </w:r>
    </w:p>
    <w:p w14:paraId="3B04D07B" w14:textId="77777777" w:rsidR="00BA7B10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每位成员需在最终压缩包中提供：①模块关键页面截图；②核心接口与数据库字段说明；③不少于3条可复现的测试用例（含账号/数据/操作步骤）；④个人贡献说明（便于个人评分）。</w:t>
      </w:r>
    </w:p>
    <w:sectPr w:rsidR="00BA7B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495945">
    <w:abstractNumId w:val="8"/>
  </w:num>
  <w:num w:numId="2" w16cid:durableId="2004044561">
    <w:abstractNumId w:val="6"/>
  </w:num>
  <w:num w:numId="3" w16cid:durableId="437259311">
    <w:abstractNumId w:val="5"/>
  </w:num>
  <w:num w:numId="4" w16cid:durableId="903681957">
    <w:abstractNumId w:val="4"/>
  </w:num>
  <w:num w:numId="5" w16cid:durableId="1822192403">
    <w:abstractNumId w:val="7"/>
  </w:num>
  <w:num w:numId="6" w16cid:durableId="357046848">
    <w:abstractNumId w:val="3"/>
  </w:num>
  <w:num w:numId="7" w16cid:durableId="1516260434">
    <w:abstractNumId w:val="2"/>
  </w:num>
  <w:num w:numId="8" w16cid:durableId="766195217">
    <w:abstractNumId w:val="1"/>
  </w:num>
  <w:num w:numId="9" w16cid:durableId="72699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A3B"/>
    <w:rsid w:val="0015074B"/>
    <w:rsid w:val="0029639D"/>
    <w:rsid w:val="00326F90"/>
    <w:rsid w:val="00AA1D8D"/>
    <w:rsid w:val="00B47730"/>
    <w:rsid w:val="00BA7B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9CFF4"/>
  <w14:defaultImageDpi w14:val="300"/>
  <w15:docId w15:val="{2C938D2E-F25E-4B93-AD6B-F692283D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1118</Words>
  <Characters>1186</Characters>
  <Application>Microsoft Office Word</Application>
  <DocSecurity>0</DocSecurity>
  <Lines>131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yaotian yang</cp:lastModifiedBy>
  <cp:revision>2</cp:revision>
  <dcterms:created xsi:type="dcterms:W3CDTF">2025-12-21T09:22:00Z</dcterms:created>
  <dcterms:modified xsi:type="dcterms:W3CDTF">2025-12-21T09:22:00Z</dcterms:modified>
  <cp:category/>
</cp:coreProperties>
</file>