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«Анализ сетевого трафика и протоколов на базе </w:t>
      </w:r>
      <w:r>
        <w:rPr>
          <w:color w:val="000000"/>
          <w:sz w:val="28"/>
          <w:szCs w:val="28"/>
          <w:lang w:val="en-US"/>
        </w:rPr>
        <w:t>Wireshark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66C9436A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3A155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565CC492" w14:textId="77089CA2" w:rsidR="00FD4475" w:rsidRDefault="003A1552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</w:t>
      </w:r>
      <w:r w:rsidR="001305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="001305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="001305B3">
        <w:rPr>
          <w:color w:val="000000"/>
          <w:sz w:val="28"/>
          <w:szCs w:val="28"/>
        </w:rPr>
        <w:t>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77777777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76D00311" w14:textId="77777777" w:rsidR="00FD4475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Цель: изучить приёмы работы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Wireshark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типы фильтрации трафика, правила построения фильтров, приёмы статистической обработки сетевого трафика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Wireshark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25128F39" w14:textId="77777777" w:rsidR="00FD4475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Задания:</w:t>
      </w:r>
    </w:p>
    <w:p w14:paraId="5C4B3E24" w14:textId="77777777" w:rsidR="00FD4475" w:rsidRDefault="00FD4475">
      <w:r>
        <w:t xml:space="preserve">1. Изучить краткие теоретические сведения по возможностям, приемам работы с программой Wireshark (файл netWS.pdf). </w:t>
      </w:r>
    </w:p>
    <w:p w14:paraId="6FFD2D94" w14:textId="5B8A8189" w:rsidR="00FD4475" w:rsidRDefault="00FD4475">
      <w:r>
        <w:t>2. Изучить: типы фильтрации трафика, правила построения фильтров, приемы статистической обработки сетевого трафика в Wireshark</w:t>
      </w:r>
    </w:p>
    <w:p w14:paraId="6FAE477B" w14:textId="4D9BE06A" w:rsidR="00FD4475" w:rsidRDefault="00FD4475">
      <w:r>
        <w:t xml:space="preserve"> 3. Запустив Wireshark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 </w:t>
      </w:r>
      <w:r>
        <w:sym w:font="Symbol" w:char="F0B7"/>
      </w:r>
      <w:r>
        <w:t xml:space="preserve"> процентное соотношение трафика разных протоколов в сети; </w:t>
      </w:r>
      <w:r>
        <w:sym w:font="Symbol" w:char="F0B7"/>
      </w:r>
      <w:r>
        <w:t xml:space="preserve"> среднюю скорость кадров/сек; </w:t>
      </w:r>
      <w:r>
        <w:sym w:font="Symbol" w:char="F0B7"/>
      </w:r>
      <w:r>
        <w:t xml:space="preserve"> среднюю скорость байт/сек; </w:t>
      </w:r>
      <w:r>
        <w:sym w:font="Symbol" w:char="F0B7"/>
      </w:r>
      <w:r>
        <w:t xml:space="preserve"> минимальный, максимальный и средний размеры пакета; </w:t>
      </w:r>
      <w:r>
        <w:sym w:font="Symbol" w:char="F0B7"/>
      </w:r>
      <w:r>
        <w:t xml:space="preserve"> степень использования полосы пропускания канала (загрузку сети).</w:t>
      </w:r>
    </w:p>
    <w:p w14:paraId="7F7AFDF3" w14:textId="69E88046" w:rsidR="00097841" w:rsidRDefault="00097841">
      <w:r>
        <w:t>Запустив Wireshark на захват, выполнить загрузку доступной в лабораторных условиях страницы (bstu.by, iit.bstu.by или др.). Остановить и сохранить захват.</w:t>
      </w:r>
      <w:r w:rsidR="00FD4475" w:rsidRPr="00FD4475">
        <w:rPr>
          <w:noProof/>
        </w:rPr>
        <w:t xml:space="preserve"> </w:t>
      </w:r>
      <w:r w:rsidR="00AB774E" w:rsidRPr="00AB774E">
        <w:rPr>
          <w:noProof/>
        </w:rPr>
        <w:drawing>
          <wp:inline distT="0" distB="0" distL="0" distR="0" wp14:anchorId="178DE210" wp14:editId="679B6A5A">
            <wp:extent cx="5685183" cy="4120923"/>
            <wp:effectExtent l="0" t="0" r="0" b="0"/>
            <wp:docPr id="304557773" name="Рисунок 1" descr="Изображение выглядит как текст, снимок экрана, докумен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57773" name="Рисунок 1" descr="Изображение выглядит как текст, снимок экрана, документ, меню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281" cy="41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11F6" w14:textId="0DDA9118" w:rsidR="008A1688" w:rsidRDefault="00AB774E">
      <w:r w:rsidRPr="00AB774E">
        <w:lastRenderedPageBreak/>
        <w:drawing>
          <wp:inline distT="0" distB="0" distL="0" distR="0" wp14:anchorId="14FD03FD" wp14:editId="21FFE063">
            <wp:extent cx="5758795" cy="4248150"/>
            <wp:effectExtent l="0" t="0" r="0" b="0"/>
            <wp:docPr id="2130352099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2099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763" cy="42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ACD" w14:textId="169B5877" w:rsidR="00097841" w:rsidRDefault="00AB774E">
      <w:r w:rsidRPr="00AB774E">
        <w:drawing>
          <wp:inline distT="0" distB="0" distL="0" distR="0" wp14:anchorId="609D8C3E" wp14:editId="4594C44B">
            <wp:extent cx="5940425" cy="1271905"/>
            <wp:effectExtent l="0" t="0" r="3175" b="4445"/>
            <wp:docPr id="1296719791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19791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5AD" w14:textId="7B434B4C" w:rsidR="00097841" w:rsidRDefault="00AB774E">
      <w:r w:rsidRPr="00AB774E">
        <w:drawing>
          <wp:inline distT="0" distB="0" distL="0" distR="0" wp14:anchorId="5FAC94CC" wp14:editId="0AA42BB6">
            <wp:extent cx="5592958" cy="2152650"/>
            <wp:effectExtent l="0" t="0" r="8255" b="0"/>
            <wp:docPr id="14320301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301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688" cy="21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336" w14:textId="54C773A1" w:rsidR="00AB774E" w:rsidRDefault="00FD4475">
      <w:pPr>
        <w:rPr>
          <w:noProof/>
        </w:rPr>
      </w:pPr>
      <w:r>
        <w:t>4)</w:t>
      </w:r>
      <w:r w:rsidR="00097841">
        <w:t xml:space="preserve">Отфильтровать в захвате IP пакеты. Определить статистические данные: </w:t>
      </w:r>
      <w:r w:rsidR="00097841">
        <w:sym w:font="Symbol" w:char="F0B7"/>
      </w:r>
      <w:r w:rsidR="00097841">
        <w:t xml:space="preserve"> процентное соотношение трафика разных протоколов стека tcp/ip в сети; </w:t>
      </w:r>
      <w:r w:rsidR="00097841">
        <w:sym w:font="Symbol" w:char="F0B7"/>
      </w:r>
      <w:r w:rsidR="00097841">
        <w:t xml:space="preserve"> средний, минимальный, максимальный размеры пакета. На примере любого IP-пакета указать структуры протоколов</w:t>
      </w:r>
      <w:r w:rsidR="00AB774E" w:rsidRPr="00AB774E">
        <w:t xml:space="preserve"> </w:t>
      </w:r>
      <w:r w:rsidR="00097841">
        <w:t>Ethernet и IP. Отметить поля заголовков и описать их и интерпретировать их значения.</w:t>
      </w:r>
      <w:r w:rsidRPr="00FD4475">
        <w:rPr>
          <w:noProof/>
        </w:rPr>
        <w:t xml:space="preserve"> </w:t>
      </w:r>
    </w:p>
    <w:p w14:paraId="40DD90EC" w14:textId="375BDBD8" w:rsidR="00097841" w:rsidRDefault="00AB774E">
      <w:r w:rsidRPr="00AB774E">
        <w:lastRenderedPageBreak/>
        <w:drawing>
          <wp:inline distT="0" distB="0" distL="0" distR="0" wp14:anchorId="5A0DB5D9" wp14:editId="21C0CA38">
            <wp:extent cx="5940425" cy="2669540"/>
            <wp:effectExtent l="0" t="0" r="3175" b="0"/>
            <wp:docPr id="146127723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7723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1FA1" w14:textId="497178BA" w:rsidR="00CD5FC8" w:rsidRPr="007F057E" w:rsidRDefault="00CD5FC8">
      <w:r w:rsidRPr="00CD5FC8">
        <w:drawing>
          <wp:inline distT="0" distB="0" distL="0" distR="0" wp14:anchorId="21315D7A" wp14:editId="762636A4">
            <wp:extent cx="5940425" cy="1133475"/>
            <wp:effectExtent l="0" t="0" r="3175" b="9525"/>
            <wp:docPr id="657600675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0675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8D0" w14:textId="6BE5BEF7" w:rsidR="00871A8A" w:rsidRDefault="00871A8A"/>
    <w:p w14:paraId="4B4E39B1" w14:textId="01EFABFB" w:rsidR="00871A8A" w:rsidRDefault="00871A8A">
      <w:r>
        <w:t>5. Запустив Wireshark на захват, выполнить команду ping для IP адреса соседней рабочей станции в лаборатории (предварительно определив ее адрес с помощью ipconfig). Сохранить результат. Сформировав нужный фильтр, отфильтровать пакеты, относящиеся к выполнению команды ping. На базе полученных пакетов и значений их полей интерпретировать результат работы утилиты ping. Описать все протоколы, используемые утилитой. Составить диаграмму взаимодействия машин при работе утилиты ping. Примечание. Данная утилита использует протокол ICMP (RFC 792 и RFC 960).</w:t>
      </w:r>
    </w:p>
    <w:p w14:paraId="62A56731" w14:textId="11F8A030" w:rsidR="00871A8A" w:rsidRDefault="007F057E">
      <w:r w:rsidRPr="007F057E">
        <w:drawing>
          <wp:inline distT="0" distB="0" distL="0" distR="0" wp14:anchorId="0A25FFAC" wp14:editId="67A073DA">
            <wp:extent cx="5940425" cy="1092200"/>
            <wp:effectExtent l="0" t="0" r="3175" b="0"/>
            <wp:docPr id="17163553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553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E5C" w14:textId="54F4CCA9" w:rsidR="00871A8A" w:rsidRPr="00A752C6" w:rsidRDefault="007F057E">
      <w:pPr>
        <w:rPr>
          <w:lang w:val="en-US"/>
        </w:rPr>
      </w:pPr>
      <w:r w:rsidRPr="007F057E">
        <w:lastRenderedPageBreak/>
        <w:drawing>
          <wp:inline distT="0" distB="0" distL="0" distR="0" wp14:anchorId="4E5C4D94" wp14:editId="21140816">
            <wp:extent cx="5940425" cy="2891790"/>
            <wp:effectExtent l="0" t="0" r="3175" b="3810"/>
            <wp:docPr id="386087193" name="Рисунок 1" descr="Изображение выглядит как текст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87193" name="Рисунок 1" descr="Изображение выглядит как текст, линия, График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AFDF" w14:textId="57285FA8" w:rsidR="00871A8A" w:rsidRDefault="00871A8A">
      <w:r w:rsidRPr="00871A8A">
        <w:t>6</w:t>
      </w:r>
      <w:r>
        <w:t>. Запустив Wireshark на захват, выполнить разработанный в предыдущей лабораторной работе TCP-сервер и TCP-клиент. Сохранить результат. Сформировав нужный фильтр, отфильтровать пакеты данного сеанса. На примере любого TCP-сегмента указать структуру протокола TCP. Отметить поля заголовка, описать их и интерпретировать их значения. Составить диаграмму взаимодействия TCP-сервера и TCP-клиента.</w:t>
      </w:r>
    </w:p>
    <w:p w14:paraId="42EAA272" w14:textId="68786981" w:rsidR="00871A8A" w:rsidRDefault="00A752C6">
      <w:r w:rsidRPr="00A752C6">
        <w:drawing>
          <wp:inline distT="0" distB="0" distL="0" distR="0" wp14:anchorId="6E746502" wp14:editId="34E2E7C9">
            <wp:extent cx="5940425" cy="2376170"/>
            <wp:effectExtent l="0" t="0" r="3175" b="5080"/>
            <wp:docPr id="4067653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53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A0F9" w14:textId="3B3EC44C" w:rsidR="00871A8A" w:rsidRDefault="00A752C6">
      <w:r w:rsidRPr="00A752C6">
        <w:drawing>
          <wp:inline distT="0" distB="0" distL="0" distR="0" wp14:anchorId="71FD702C" wp14:editId="565B4F34">
            <wp:extent cx="5940425" cy="2180590"/>
            <wp:effectExtent l="0" t="0" r="3175" b="0"/>
            <wp:docPr id="237508942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8942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0DC9" w14:textId="03706666" w:rsidR="00871A8A" w:rsidRDefault="00871A8A">
      <w:r w:rsidRPr="00871A8A">
        <w:t>7.</w:t>
      </w:r>
      <w:r>
        <w:t xml:space="preserve">Запустив Wireshark на захват, выполнить разработанный в предыдущей лабораторной работе UDP-сервер и UDP-клиент. Сохранить результат. Сформировав нужный фильтр, отфильтровать </w:t>
      </w:r>
      <w:r>
        <w:lastRenderedPageBreak/>
        <w:t>пакеты данного сеанса. На примере любого UDP-сегмента указать структуру протокола UDP. Отметить поля заголовка, описать их и интерпретировать их значения.</w:t>
      </w:r>
    </w:p>
    <w:p w14:paraId="0A151759" w14:textId="72F13FA6" w:rsidR="00871A8A" w:rsidRDefault="00894A80">
      <w:r w:rsidRPr="00894A80">
        <w:drawing>
          <wp:inline distT="0" distB="0" distL="0" distR="0" wp14:anchorId="2C23B02D" wp14:editId="43A37CD5">
            <wp:extent cx="5940425" cy="158750"/>
            <wp:effectExtent l="0" t="0" r="3175" b="0"/>
            <wp:docPr id="211409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6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157B" w14:textId="664ECEEB" w:rsidR="00871A8A" w:rsidRDefault="00894A80">
      <w:r>
        <w:rPr>
          <w:noProof/>
        </w:rPr>
        <w:drawing>
          <wp:inline distT="0" distB="0" distL="0" distR="0" wp14:anchorId="7864F598" wp14:editId="542EBB75">
            <wp:extent cx="4076190" cy="1447619"/>
            <wp:effectExtent l="0" t="0" r="635" b="635"/>
            <wp:docPr id="2119963925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63925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1CD" w14:textId="65CC59FC" w:rsidR="00871A8A" w:rsidRDefault="00871A8A">
      <w:r>
        <w:t>8. Выполнить анализ ARP-протокола по примеру из методических указаний.</w:t>
      </w:r>
    </w:p>
    <w:p w14:paraId="6BA4F7B4" w14:textId="037B8251" w:rsidR="00871A8A" w:rsidRDefault="007F63F0">
      <w:r w:rsidRPr="007F63F0">
        <w:drawing>
          <wp:inline distT="0" distB="0" distL="0" distR="0" wp14:anchorId="34430B5C" wp14:editId="14C3CAFC">
            <wp:extent cx="5940425" cy="1749425"/>
            <wp:effectExtent l="0" t="0" r="3175" b="3175"/>
            <wp:docPr id="10325898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898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F608" w14:textId="77777777" w:rsidR="001305B3" w:rsidRPr="00C85470" w:rsidRDefault="001305B3" w:rsidP="001305B3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</w:t>
      </w:r>
      <w:r w:rsidRPr="00C854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изучил приёмы работы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Wireshark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типы фильтрации трафика, правила построения фильтров, приёмы статистической обработки сетевого трафика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Wireshark</w:t>
      </w:r>
      <w:r w:rsidRPr="00C854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622C8BA" w14:textId="77777777" w:rsidR="001305B3" w:rsidRDefault="001305B3"/>
    <w:sectPr w:rsidR="00130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305B3"/>
    <w:rsid w:val="003A1552"/>
    <w:rsid w:val="007F057E"/>
    <w:rsid w:val="007F63F0"/>
    <w:rsid w:val="00871A8A"/>
    <w:rsid w:val="00894A80"/>
    <w:rsid w:val="008A1688"/>
    <w:rsid w:val="00A752C6"/>
    <w:rsid w:val="00AB774E"/>
    <w:rsid w:val="00CD5FC8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chartTrackingRefBased/>
  <w15:docId w15:val="{2DA3FDE9-7A77-4DDA-9DB9-2BB4BC55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никита романко</cp:lastModifiedBy>
  <cp:revision>4</cp:revision>
  <dcterms:created xsi:type="dcterms:W3CDTF">2023-10-21T11:01:00Z</dcterms:created>
  <dcterms:modified xsi:type="dcterms:W3CDTF">2023-10-24T06:03:00Z</dcterms:modified>
</cp:coreProperties>
</file>