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6CB8DC62" w:rsidR="00FD4475" w:rsidRPr="003B0260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3D3074">
        <w:rPr>
          <w:color w:val="000000"/>
          <w:sz w:val="28"/>
          <w:szCs w:val="28"/>
        </w:rPr>
        <w:t>5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8DE1BE7" w14:textId="366A2BE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3D3074">
        <w:rPr>
          <w:bCs/>
          <w:sz w:val="28"/>
          <w:szCs w:val="28"/>
        </w:rPr>
        <w:t xml:space="preserve">настройка статической маршрутизации на устройствах </w:t>
      </w:r>
      <w:r w:rsidR="003D3074">
        <w:rPr>
          <w:bCs/>
          <w:sz w:val="28"/>
          <w:szCs w:val="28"/>
          <w:lang w:val="en-US"/>
        </w:rPr>
        <w:t>Cisco</w:t>
      </w:r>
      <w:r>
        <w:rPr>
          <w:color w:val="000000"/>
          <w:sz w:val="28"/>
          <w:szCs w:val="28"/>
        </w:rPr>
        <w:t>»</w:t>
      </w:r>
    </w:p>
    <w:p w14:paraId="7BE1638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ИИ-21(2)</w:t>
      </w:r>
    </w:p>
    <w:p w14:paraId="565CC492" w14:textId="4D5D8AB9" w:rsidR="00FD4475" w:rsidRDefault="001305B3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Корпач Д.Р.</w:t>
      </w:r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77777777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76D00311" w14:textId="08EB6A04" w:rsidR="00FD4475" w:rsidRPr="00C168C6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</w:t>
      </w:r>
      <w:proofErr w:type="gramStart"/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Научится</w:t>
      </w:r>
      <w:proofErr w:type="gramEnd"/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работать с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Cisco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packet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tracer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изучить основные аспекты в работоспособности этой программы.</w:t>
      </w:r>
    </w:p>
    <w:p w14:paraId="1858DB0E" w14:textId="6875A9D0" w:rsidR="00C168C6" w:rsidRPr="00C168C6" w:rsidRDefault="00C168C6" w:rsidP="00C168C6">
      <w:pPr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6</w:t>
      </w:r>
    </w:p>
    <w:p w14:paraId="3F25E979" w14:textId="1B4DA573" w:rsidR="00C168C6" w:rsidRPr="00C168C6" w:rsidRDefault="00C168C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1</w:t>
      </w:r>
    </w:p>
    <w:p w14:paraId="4697CCA8" w14:textId="223BD993" w:rsidR="003D3074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2.1Проверьте конфигурацию и активность интерфейсов маршрутизатора R1</w:t>
      </w:r>
      <w:r w:rsidR="0050104D" w:rsidRPr="0050104D">
        <w:rPr>
          <w:rFonts w:ascii="Times New Roman" w:hAnsi="Times New Roman" w:cs="Times New Roman"/>
          <w:sz w:val="28"/>
          <w:szCs w:val="28"/>
        </w:rPr>
        <w:t xml:space="preserve"> </w:t>
      </w:r>
      <w:r w:rsidR="0050104D">
        <w:rPr>
          <w:rFonts w:ascii="Times New Roman" w:hAnsi="Times New Roman" w:cs="Times New Roman"/>
          <w:sz w:val="28"/>
          <w:szCs w:val="28"/>
        </w:rPr>
        <w:t xml:space="preserve">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0B3FB443" w14:textId="7AB2E89D" w:rsidR="0050104D" w:rsidRPr="0050104D" w:rsidRDefault="0050104D" w:rsidP="00FD447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2DC2EA9E" w14:textId="7F729D75" w:rsidR="00C168C6" w:rsidRDefault="00363EF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3EF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0F9BAB" wp14:editId="50D3ED3A">
            <wp:extent cx="5363323" cy="1905266"/>
            <wp:effectExtent l="0" t="0" r="0" b="0"/>
            <wp:docPr id="14682872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72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C02F" w14:textId="7ED7F52E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38A668B0" w14:textId="3DB7BC8C" w:rsidR="0050104D" w:rsidRP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10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CC91AB4" wp14:editId="5A124F0B">
            <wp:extent cx="5420481" cy="1914792"/>
            <wp:effectExtent l="0" t="0" r="8890" b="9525"/>
            <wp:docPr id="16988249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2492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0E89" w14:textId="20C32295" w:rsidR="00C168C6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2.2. Проверьте информацию в таблице маршрутизации R1</w:t>
      </w:r>
      <w:r w:rsidR="0050104D">
        <w:rPr>
          <w:rFonts w:ascii="Times New Roman" w:hAnsi="Times New Roman" w:cs="Times New Roman"/>
          <w:sz w:val="28"/>
          <w:szCs w:val="28"/>
        </w:rPr>
        <w:t xml:space="preserve"> 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3991F349" w14:textId="77777777" w:rsidR="0050104D" w:rsidRDefault="0050104D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47313B75" w14:textId="3A06FFD9" w:rsidR="00C168C6" w:rsidRDefault="0050104D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10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55E5DD0" wp14:editId="6041B36D">
            <wp:extent cx="4134427" cy="447737"/>
            <wp:effectExtent l="0" t="0" r="0" b="9525"/>
            <wp:docPr id="974480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8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9C8B" w14:textId="3B386DEA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12125947" w14:textId="5A528D2C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10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BFEAE0C" wp14:editId="6467CCC3">
            <wp:extent cx="4153480" cy="419158"/>
            <wp:effectExtent l="0" t="0" r="0" b="0"/>
            <wp:docPr id="195874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5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0AF2" w14:textId="27FC8F7F" w:rsidR="00DE5FF8" w:rsidRDefault="00DE5FF8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DE5FF8">
        <w:rPr>
          <w:rFonts w:ascii="Times New Roman" w:hAnsi="Times New Roman" w:cs="Times New Roman"/>
          <w:sz w:val="28"/>
          <w:szCs w:val="28"/>
        </w:rPr>
        <w:t xml:space="preserve">С устройства PC1 проверьте достижимость устройства PC2 с помощью команды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>. Если статическая маршрутизация настроена правильно, PC2 должно посылать эхоответы на эхо-запросы PC1.</w:t>
      </w:r>
    </w:p>
    <w:p w14:paraId="134A5ECB" w14:textId="63704497" w:rsidR="00DE5FF8" w:rsidRDefault="00DE5FF8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FF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50438CF" wp14:editId="6E0442E0">
            <wp:extent cx="3839111" cy="1619476"/>
            <wp:effectExtent l="0" t="0" r="9525" b="0"/>
            <wp:docPr id="12185286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286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8074" w14:textId="55B7C190" w:rsidR="00DE5FF8" w:rsidRDefault="00DE5FF8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DE5FF8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убедитесь, что статические маршруты появились в таблицах маршрутизации R1 и R2.</w:t>
      </w:r>
    </w:p>
    <w:p w14:paraId="683DF13D" w14:textId="4AF02957" w:rsidR="00DE5FF8" w:rsidRDefault="00A442A6" w:rsidP="00FD447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09AD30D4" w14:textId="46CF357A" w:rsidR="00A442A6" w:rsidRDefault="00A442A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42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643633D" wp14:editId="3242CD70">
            <wp:extent cx="4067743" cy="466790"/>
            <wp:effectExtent l="0" t="0" r="9525" b="9525"/>
            <wp:docPr id="257945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45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39B" w14:textId="0DD520DF" w:rsidR="00A442A6" w:rsidRDefault="00A442A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69A0A3B1" w14:textId="32127B63" w:rsidR="00A442A6" w:rsidRDefault="00A442A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42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A144B07" wp14:editId="478EF8A6">
            <wp:extent cx="3982006" cy="514422"/>
            <wp:effectExtent l="0" t="0" r="0" b="0"/>
            <wp:docPr id="197993083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083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5018" w14:textId="745ACD93" w:rsidR="00A442A6" w:rsidRDefault="00A442A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4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</w:p>
    <w:p w14:paraId="0157CE63" w14:textId="743003C8" w:rsidR="00A442A6" w:rsidRDefault="00AF6683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F66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54203C22" wp14:editId="73AFB3D9">
            <wp:extent cx="2114845" cy="1695687"/>
            <wp:effectExtent l="0" t="0" r="0" b="0"/>
            <wp:docPr id="60008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86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6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710E0404" wp14:editId="165ADFC5">
            <wp:extent cx="3448050" cy="4733925"/>
            <wp:effectExtent l="0" t="0" r="0" b="9525"/>
            <wp:docPr id="42200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0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7" cy="47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6A10" w14:textId="6E1E7EDF" w:rsidR="00AF6683" w:rsidRDefault="00AF6683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F66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2F621A2" wp14:editId="0E43D322">
            <wp:extent cx="5429885" cy="4762500"/>
            <wp:effectExtent l="0" t="0" r="0" b="0"/>
            <wp:docPr id="151970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0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5" cy="47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958" w14:textId="56656888" w:rsidR="00F71A2A" w:rsidRDefault="00F71A2A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71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0B68038C" wp14:editId="62500053">
            <wp:extent cx="5940425" cy="3486150"/>
            <wp:effectExtent l="0" t="0" r="3175" b="0"/>
            <wp:docPr id="1734547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477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F96F" w14:textId="5F270EFA" w:rsidR="00AF6683" w:rsidRPr="00A442A6" w:rsidRDefault="00AF6683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1B522EC" w14:textId="77777777" w:rsidR="003B0260" w:rsidRPr="00C168C6" w:rsidRDefault="003B0260" w:rsidP="003B0260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научился работать с 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Cisco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packet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tracer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изучил основные аспекты в работоспособности этой программы.</w:t>
      </w:r>
    </w:p>
    <w:p w14:paraId="2151FF20" w14:textId="77777777" w:rsidR="003B0260" w:rsidRDefault="003B0260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3B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738236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7841"/>
    <w:rsid w:val="001305B3"/>
    <w:rsid w:val="0018613E"/>
    <w:rsid w:val="00363EF6"/>
    <w:rsid w:val="003B0260"/>
    <w:rsid w:val="003D3074"/>
    <w:rsid w:val="0050104D"/>
    <w:rsid w:val="006258FB"/>
    <w:rsid w:val="006B0B7D"/>
    <w:rsid w:val="008308DF"/>
    <w:rsid w:val="00871A8A"/>
    <w:rsid w:val="008A1688"/>
    <w:rsid w:val="00A442A6"/>
    <w:rsid w:val="00AF6683"/>
    <w:rsid w:val="00C168C6"/>
    <w:rsid w:val="00D200FC"/>
    <w:rsid w:val="00DE5FF8"/>
    <w:rsid w:val="00F475E7"/>
    <w:rsid w:val="00F71A2A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docId w15:val="{73C1A267-59A0-48BF-8DA8-2FECDB4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Denza</cp:lastModifiedBy>
  <cp:revision>2</cp:revision>
  <dcterms:created xsi:type="dcterms:W3CDTF">2023-11-14T07:31:00Z</dcterms:created>
  <dcterms:modified xsi:type="dcterms:W3CDTF">2023-11-14T07:31:00Z</dcterms:modified>
</cp:coreProperties>
</file>