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CE757" w14:textId="77777777" w:rsidR="00AC0DA5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Министерство образования Республики Беларусь</w:t>
      </w:r>
    </w:p>
    <w:p w14:paraId="7143CA19" w14:textId="77777777" w:rsidR="00AC0DA5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Учреждение образования</w:t>
      </w:r>
    </w:p>
    <w:p w14:paraId="50AD0496" w14:textId="77777777" w:rsidR="00AC0DA5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“Брестский государственный технический университет”</w:t>
      </w:r>
    </w:p>
    <w:p w14:paraId="1895D0BA" w14:textId="77777777" w:rsidR="00AC0DA5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Кафедра интеллектуально-информационных технологий</w:t>
      </w:r>
    </w:p>
    <w:p w14:paraId="46752811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78EEC5F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10EA3F8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B5486C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A81D39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E75B9D8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5677EC4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E77033D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C4136E" w14:textId="77777777" w:rsidR="00AC0DA5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Лабораторная работа №7</w:t>
      </w:r>
    </w:p>
    <w:p w14:paraId="7B2A1562" w14:textId="77777777" w:rsidR="00AC0DA5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“Построение онтологии в системе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Protege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”</w:t>
      </w:r>
    </w:p>
    <w:p w14:paraId="18835A2C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2271059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FAAC8F3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5EBE8F9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6556902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5AA2F52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CE61C1B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2D0FDF1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6AAE0FE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862CF7" w14:textId="77777777" w:rsidR="00AC0DA5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Выполнил:</w:t>
      </w:r>
    </w:p>
    <w:p w14:paraId="0A77DE85" w14:textId="77777777" w:rsidR="00AC0DA5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студент 3 курса</w:t>
      </w:r>
    </w:p>
    <w:p w14:paraId="33A03F2D" w14:textId="63348596" w:rsidR="00AC0DA5" w:rsidRPr="00867ED8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группы ИИ-2</w:t>
      </w:r>
      <w:r w:rsidR="00867ED8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25A4774B" w14:textId="6066C9C1" w:rsidR="00AC0DA5" w:rsidRPr="00867ED8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</w:t>
      </w:r>
      <w:r w:rsidR="00FD03C4">
        <w:rPr>
          <w:rFonts w:ascii="Times New Roman" w:eastAsia="Times New Roman" w:hAnsi="Times New Roman" w:cs="Times New Roman"/>
          <w:sz w:val="30"/>
          <w:szCs w:val="30"/>
          <w:lang w:val="ru-RU"/>
        </w:rPr>
        <w:t>Романко</w:t>
      </w:r>
      <w:r w:rsidR="00867ED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proofErr w:type="gramStart"/>
      <w:r w:rsidR="00FD03C4">
        <w:rPr>
          <w:rFonts w:ascii="Times New Roman" w:eastAsia="Times New Roman" w:hAnsi="Times New Roman" w:cs="Times New Roman"/>
          <w:sz w:val="30"/>
          <w:szCs w:val="30"/>
          <w:lang w:val="ru-RU"/>
        </w:rPr>
        <w:t>Н</w:t>
      </w:r>
      <w:r w:rsidR="00867ED8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  <w:r w:rsidR="00FD03C4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 w:rsidR="00867ED8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  <w:proofErr w:type="gramEnd"/>
    </w:p>
    <w:p w14:paraId="318138D6" w14:textId="77777777" w:rsidR="00AC0DA5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Проверил:</w:t>
      </w:r>
    </w:p>
    <w:p w14:paraId="456E333F" w14:textId="7301211C" w:rsidR="00AC0DA5" w:rsidRPr="00867ED8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</w:t>
      </w:r>
      <w:proofErr w:type="spellStart"/>
      <w:r w:rsidR="00867ED8">
        <w:rPr>
          <w:rFonts w:ascii="Times New Roman" w:eastAsia="Times New Roman" w:hAnsi="Times New Roman" w:cs="Times New Roman"/>
          <w:sz w:val="30"/>
          <w:szCs w:val="30"/>
          <w:lang w:val="ru-RU"/>
        </w:rPr>
        <w:t>Савонюк</w:t>
      </w:r>
      <w:proofErr w:type="spellEnd"/>
      <w:r w:rsidR="00867ED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В.А.</w:t>
      </w:r>
    </w:p>
    <w:p w14:paraId="2FB0D8FF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E8171B3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6F3A94F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CB307E7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B42F858" w14:textId="77777777" w:rsidR="00AC0DA5" w:rsidRDefault="00AC0DA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3E1021" w14:textId="39911B0A" w:rsidR="00AC0DA5" w:rsidRPr="00867ED8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Брест 202</w:t>
      </w:r>
      <w:r w:rsidR="00867ED8">
        <w:rPr>
          <w:rFonts w:ascii="Times New Roman" w:eastAsia="Times New Roman" w:hAnsi="Times New Roman" w:cs="Times New Roman"/>
          <w:sz w:val="30"/>
          <w:szCs w:val="30"/>
          <w:lang w:val="ru-RU"/>
        </w:rPr>
        <w:t>4</w:t>
      </w:r>
    </w:p>
    <w:p w14:paraId="4EFD7264" w14:textId="77777777" w:rsidR="00AC0D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Получение опыта в анализе предметной области для построения онтологии на основе фреймовой модели в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Protege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1A4D34" w14:textId="77777777" w:rsidR="00AC0DA5" w:rsidRDefault="00AC0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10ACCA" w14:textId="77777777" w:rsidR="00AC0D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 о кодировании знаний в виде онтологий в стандарте RDF в редакторе онтологий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Protege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C1A69C" w14:textId="77777777" w:rsidR="00AC0DA5" w:rsidRDefault="00AC0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2197B9" w14:textId="77777777" w:rsidR="00AC0D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15C66103" w14:textId="77777777" w:rsidR="00AC0DA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Скачать редактор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ProtegeFrames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(3.4.x)</w:t>
      </w:r>
    </w:p>
    <w:p w14:paraId="76846A88" w14:textId="77777777" w:rsidR="00AC0DA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Прочитать Муромцев Д. И. Онтологический инжиниринг знаний в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Protege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Методическое пособие. – СПб: СПбГУ ИТМО, 2007.</w:t>
      </w:r>
    </w:p>
    <w:p w14:paraId="50F7D752" w14:textId="77777777" w:rsidR="00AC0DA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Разобрать там пример онтологии редакции газеты.</w:t>
      </w:r>
    </w:p>
    <w:p w14:paraId="4F0C3EA1" w14:textId="77777777" w:rsidR="00AC0DA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Закодировать самому подобную онтологию по заданию.</w:t>
      </w:r>
    </w:p>
    <w:p w14:paraId="23CB782A" w14:textId="77777777" w:rsidR="00AC0DA5" w:rsidRDefault="00AC0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CD9649" w14:textId="77777777" w:rsidR="00AC0D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Критерии оценки Онтологии:</w:t>
      </w:r>
    </w:p>
    <w:p w14:paraId="1D0B3CBF" w14:textId="77777777" w:rsidR="00AC0DA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Ясность</w:t>
      </w:r>
      <w:r>
        <w:rPr>
          <w:rFonts w:ascii="Times New Roman" w:eastAsia="Times New Roman" w:hAnsi="Times New Roman" w:cs="Times New Roman"/>
          <w:sz w:val="28"/>
          <w:szCs w:val="28"/>
        </w:rPr>
        <w:t>: онтология должна быть ясной и легко передавать подразумеваемый смысл. Она должна быть объективной;</w:t>
      </w:r>
    </w:p>
    <w:p w14:paraId="53263723" w14:textId="77777777" w:rsidR="00AC0DA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Последовательность</w:t>
      </w:r>
      <w:r>
        <w:rPr>
          <w:rFonts w:ascii="Times New Roman" w:eastAsia="Times New Roman" w:hAnsi="Times New Roman" w:cs="Times New Roman"/>
          <w:sz w:val="28"/>
          <w:szCs w:val="28"/>
        </w:rPr>
        <w:t>: в ней должны содержаться утверждения, которые не противоречат друг другу, иерархии понятий, связывающим их отношениям, экземплярам.</w:t>
      </w:r>
    </w:p>
    <w:p w14:paraId="7C1E2C0D" w14:textId="77777777" w:rsidR="00AC0DA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Возможность расширения</w:t>
      </w:r>
      <w:r>
        <w:rPr>
          <w:rFonts w:ascii="Times New Roman" w:eastAsia="Times New Roman" w:hAnsi="Times New Roman" w:cs="Times New Roman"/>
          <w:sz w:val="28"/>
          <w:szCs w:val="28"/>
        </w:rPr>
        <w:t>: наличие возможности введения новых элементов без просмотра остальных элементов;</w:t>
      </w:r>
    </w:p>
    <w:p w14:paraId="2C8CF5F8" w14:textId="77777777" w:rsidR="00AC0DA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Минимальная степень специализации онтологии</w:t>
      </w:r>
      <w:r>
        <w:rPr>
          <w:rFonts w:ascii="Times New Roman" w:eastAsia="Times New Roman" w:hAnsi="Times New Roman" w:cs="Times New Roman"/>
          <w:sz w:val="28"/>
          <w:szCs w:val="28"/>
        </w:rPr>
        <w:t>: нежелательность полного подчинения онтологии конкретной задаче, что может осложнить ее последующее использование в других задачах.</w:t>
      </w:r>
    </w:p>
    <w:p w14:paraId="36C4FFB0" w14:textId="77777777" w:rsidR="00AC0DA5" w:rsidRDefault="00AC0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91DF8D" w14:textId="77777777" w:rsidR="00AC0D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7D39EB2D" w14:textId="72536779" w:rsidR="00AC0DA5" w:rsidRDefault="00FD03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867ED8">
        <w:rPr>
          <w:rFonts w:ascii="Times New Roman" w:eastAsia="Times New Roman" w:hAnsi="Times New Roman" w:cs="Times New Roman"/>
          <w:sz w:val="28"/>
          <w:szCs w:val="28"/>
        </w:rPr>
        <w:t>. Онтология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Персональные компьютеры</w:t>
      </w:r>
      <w:r w:rsidR="00867ED8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32001E13" w14:textId="77777777" w:rsidR="00AC0DA5" w:rsidRDefault="00AC0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E9B24" w14:textId="3566DFD5" w:rsidR="00AC0DA5" w:rsidRDefault="00867E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Создаем классы: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D03C4" w:rsidRPr="00FD03C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6A5C49F" wp14:editId="734D3742">
            <wp:extent cx="2781300" cy="2555512"/>
            <wp:effectExtent l="0" t="0" r="0" b="0"/>
            <wp:docPr id="17478311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311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088" cy="25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214B" w14:textId="093130AA" w:rsidR="00867ED8" w:rsidRPr="00867ED8" w:rsidRDefault="00867E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Создаём отношения и связи</w:t>
      </w:r>
    </w:p>
    <w:p w14:paraId="38BDABCD" w14:textId="598383D7" w:rsidR="00AC0DA5" w:rsidRDefault="00FD03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03C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565A653" wp14:editId="273413F1">
            <wp:extent cx="2714625" cy="1125576"/>
            <wp:effectExtent l="0" t="0" r="0" b="0"/>
            <wp:docPr id="3579322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322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472" cy="11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A13B" w14:textId="30349912" w:rsidR="00FD03C4" w:rsidRPr="00FD03C4" w:rsidRDefault="00FD03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03C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CE10EB8" wp14:editId="4F42CE74">
            <wp:extent cx="1964699" cy="1752600"/>
            <wp:effectExtent l="0" t="0" r="0" b="0"/>
            <wp:docPr id="17851531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531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225" cy="17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A7F2" w14:textId="77777777" w:rsidR="00AC0DA5" w:rsidRDefault="00AC0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FDEFA5" w14:textId="50525B36" w:rsidR="00AC0DA5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 связей определенной индивидуальности, например</w:t>
      </w:r>
      <w:r w:rsidR="00FD03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D03C4">
        <w:rPr>
          <w:rFonts w:ascii="Times New Roman" w:eastAsia="Times New Roman" w:hAnsi="Times New Roman" w:cs="Times New Roman"/>
          <w:sz w:val="28"/>
          <w:szCs w:val="28"/>
          <w:lang w:val="ru-RU"/>
        </w:rPr>
        <w:t>МойКомпьютер</w:t>
      </w:r>
      <w:proofErr w:type="spellEnd"/>
      <w:r w:rsidR="00867E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67ED8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D03C4" w:rsidRPr="00FD03C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6201E28" wp14:editId="693197EE">
            <wp:extent cx="5134692" cy="5172797"/>
            <wp:effectExtent l="0" t="0" r="8890" b="8890"/>
            <wp:docPr id="7020271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71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5C3F" w14:textId="77777777" w:rsidR="00FD03C4" w:rsidRDefault="00FD03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BCB9A6" w14:textId="57F5BA22" w:rsidR="00FD03C4" w:rsidRPr="00FD03C4" w:rsidRDefault="00FD03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Вывод: научился строить онтологии для конкретной предметной области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Prot</w:t>
      </w:r>
      <w:r w:rsidRPr="00FD03C4">
        <w:rPr>
          <w:rFonts w:ascii="Times New Roman" w:eastAsia="Times New Roman" w:hAnsi="Times New Roman" w:cs="Times New Roman"/>
          <w:sz w:val="28"/>
          <w:szCs w:val="28"/>
          <w:lang w:val="ru-RU"/>
        </w:rPr>
        <w:t>é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D03C4">
        <w:rPr>
          <w:rFonts w:ascii="Times New Roman" w:eastAsia="Times New Roman" w:hAnsi="Times New Roman" w:cs="Times New Roman"/>
          <w:sz w:val="28"/>
          <w:szCs w:val="28"/>
          <w:lang w:val="ru-RU"/>
        </w:rPr>
        <w:t>é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5DF49C9" w14:textId="596FBA9D" w:rsidR="00AC0D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E6A61" w14:textId="77777777" w:rsidR="00AC0DA5" w:rsidRDefault="00AC0DA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C0D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0321D"/>
    <w:multiLevelType w:val="multilevel"/>
    <w:tmpl w:val="6D3E47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504DBD"/>
    <w:multiLevelType w:val="multilevel"/>
    <w:tmpl w:val="4192CF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22392181">
    <w:abstractNumId w:val="1"/>
  </w:num>
  <w:num w:numId="2" w16cid:durableId="43032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A5"/>
    <w:rsid w:val="000C4B0B"/>
    <w:rsid w:val="00867ED8"/>
    <w:rsid w:val="009D5260"/>
    <w:rsid w:val="00AC0DA5"/>
    <w:rsid w:val="00F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670C"/>
  <w15:docId w15:val="{4BB2BE9F-F897-4963-ADF8-95867CFF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Denza</dc:creator>
  <cp:lastModifiedBy>никита романко</cp:lastModifiedBy>
  <cp:revision>3</cp:revision>
  <dcterms:created xsi:type="dcterms:W3CDTF">2024-04-30T14:59:00Z</dcterms:created>
  <dcterms:modified xsi:type="dcterms:W3CDTF">2024-04-30T15:20:00Z</dcterms:modified>
</cp:coreProperties>
</file>