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2F274" w14:textId="6791303B" w:rsidR="00345144" w:rsidRPr="00B64E5E" w:rsidRDefault="00345144">
      <w:pPr>
        <w:pStyle w:val="a3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" w:hAnsi="Calibri" w:cs="Calibri"/>
          <w:sz w:val="22"/>
          <w:szCs w:val="22"/>
        </w:rPr>
        <w:t xml:space="preserve">Пользовательский интерфейс. </w:t>
      </w:r>
    </w:p>
    <w:p w14:paraId="147C4873" w14:textId="77777777" w:rsidR="00345144" w:rsidRDefault="0034514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F4245D" w14:textId="77777777" w:rsidR="00345144" w:rsidRDefault="0034514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Типы диалога по организации:</w:t>
      </w:r>
    </w:p>
    <w:p w14:paraId="7723F3A6" w14:textId="77777777" w:rsidR="00345144" w:rsidRDefault="00345144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Графический</w:t>
      </w:r>
    </w:p>
    <w:p w14:paraId="39472EDA" w14:textId="77777777" w:rsidR="00345144" w:rsidRDefault="00345144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Командный</w:t>
      </w:r>
    </w:p>
    <w:p w14:paraId="7ADD2B4C" w14:textId="77777777" w:rsidR="00345144" w:rsidRDefault="00345144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Языковой</w:t>
      </w:r>
    </w:p>
    <w:p w14:paraId="11D2F51A" w14:textId="77777777" w:rsidR="00345144" w:rsidRDefault="00345144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Виртуальная реальность</w:t>
      </w:r>
    </w:p>
    <w:p w14:paraId="6511AEE6" w14:textId="77777777" w:rsidR="00345144" w:rsidRDefault="0034514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26FA031" w14:textId="77777777" w:rsidR="00345144" w:rsidRDefault="0034514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Формы диалога:</w:t>
      </w:r>
    </w:p>
    <w:p w14:paraId="3F61748F" w14:textId="77777777" w:rsidR="00345144" w:rsidRDefault="00345144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Жесткий диалог - подразумевает конкретную роль, которая не изменяется с течением времени, либо пользователь спрашивает у системы, либо система у пользователя.</w:t>
      </w:r>
    </w:p>
    <w:p w14:paraId="18C15610" w14:textId="77777777" w:rsidR="00345144" w:rsidRDefault="00345144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Гибкий диалог - интерфейс произвольно что-то предлагает или спрашивает дополнительно что-либо у пользователя. Большинство диалогов гибкие.</w:t>
      </w:r>
    </w:p>
    <w:p w14:paraId="4C0F5B8F" w14:textId="77777777" w:rsidR="00345144" w:rsidRDefault="00345144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Свободная форма диалога - диалог, который не ограничивает пользователя какими-либо рамками. </w:t>
      </w:r>
    </w:p>
    <w:p w14:paraId="04385C30" w14:textId="77777777" w:rsidR="00345144" w:rsidRDefault="0034514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354BBF" w14:textId="77777777" w:rsidR="00345144" w:rsidRDefault="0034514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Типы пользовательских интерфейсов по форме взаимодействия:</w:t>
      </w:r>
    </w:p>
    <w:p w14:paraId="74A79B9A" w14:textId="77777777" w:rsidR="00345144" w:rsidRDefault="00345144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Пассивные. Пользователь не взаимодействует непосредственно с интерфейсом.</w:t>
      </w:r>
    </w:p>
    <w:p w14:paraId="5D094C25" w14:textId="77777777" w:rsidR="00345144" w:rsidRDefault="00345144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Активные. Пользователь взаимодействует с интерфейсом с помощью элементов управления.</w:t>
      </w:r>
    </w:p>
    <w:p w14:paraId="48BB0DB8" w14:textId="77777777" w:rsidR="00345144" w:rsidRDefault="0034514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0A235C" w14:textId="77777777" w:rsidR="00345144" w:rsidRDefault="0034514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Данные </w:t>
      </w:r>
      <w:proofErr w:type="gramStart"/>
      <w:r>
        <w:rPr>
          <w:rFonts w:ascii="Calibri" w:hAnsi="Calibri" w:cs="Calibri"/>
          <w:sz w:val="22"/>
          <w:szCs w:val="22"/>
        </w:rPr>
        <w:t>в пользовательских интерфейсов</w:t>
      </w:r>
      <w:proofErr w:type="gramEnd"/>
      <w:r>
        <w:rPr>
          <w:rFonts w:ascii="Calibri" w:hAnsi="Calibri" w:cs="Calibri"/>
          <w:sz w:val="22"/>
          <w:szCs w:val="22"/>
        </w:rPr>
        <w:t xml:space="preserve"> имеют две формы представления:</w:t>
      </w:r>
    </w:p>
    <w:p w14:paraId="5EFB6041" w14:textId="77777777" w:rsidR="00345144" w:rsidRDefault="00345144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Физическая. Физическое представление памяти в виде запоминающих устройств.</w:t>
      </w:r>
    </w:p>
    <w:p w14:paraId="6CA883AA" w14:textId="77777777" w:rsidR="00345144" w:rsidRDefault="00345144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Логическая. Биты -</w:t>
      </w:r>
      <w:r w:rsidRPr="00B64E5E">
        <w:rPr>
          <w:rFonts w:ascii="Calibri" w:eastAsia="Times New Roman" w:hAnsi="Calibri" w:cs="Calibri"/>
          <w:sz w:val="22"/>
          <w:szCs w:val="22"/>
        </w:rPr>
        <w:t xml:space="preserve">&gt; </w:t>
      </w:r>
      <w:r>
        <w:rPr>
          <w:rFonts w:ascii="Calibri" w:eastAsia="Times New Roman" w:hAnsi="Calibri" w:cs="Calibri"/>
          <w:sz w:val="22"/>
          <w:szCs w:val="22"/>
        </w:rPr>
        <w:t>байты -</w:t>
      </w:r>
      <w:r w:rsidRPr="00B64E5E">
        <w:rPr>
          <w:rFonts w:ascii="Calibri" w:eastAsia="Times New Roman" w:hAnsi="Calibri" w:cs="Calibri"/>
          <w:sz w:val="22"/>
          <w:szCs w:val="22"/>
        </w:rPr>
        <w:t xml:space="preserve">&gt; </w:t>
      </w:r>
      <w:r>
        <w:rPr>
          <w:rFonts w:ascii="Calibri" w:eastAsia="Times New Roman" w:hAnsi="Calibri" w:cs="Calibri"/>
          <w:sz w:val="22"/>
          <w:szCs w:val="22"/>
        </w:rPr>
        <w:t>Сегменты -</w:t>
      </w:r>
      <w:r w:rsidRPr="00B64E5E">
        <w:rPr>
          <w:rFonts w:ascii="Calibri" w:eastAsia="Times New Roman" w:hAnsi="Calibri" w:cs="Calibri"/>
          <w:sz w:val="22"/>
          <w:szCs w:val="22"/>
        </w:rPr>
        <w:t xml:space="preserve">&gt; </w:t>
      </w:r>
      <w:r>
        <w:rPr>
          <w:rFonts w:ascii="Calibri" w:eastAsia="Times New Roman" w:hAnsi="Calibri" w:cs="Calibri"/>
          <w:sz w:val="22"/>
          <w:szCs w:val="22"/>
        </w:rPr>
        <w:t>Файлы -</w:t>
      </w:r>
      <w:r w:rsidRPr="00B64E5E">
        <w:rPr>
          <w:rFonts w:ascii="Calibri" w:eastAsia="Times New Roman" w:hAnsi="Calibri" w:cs="Calibri"/>
          <w:sz w:val="22"/>
          <w:szCs w:val="22"/>
        </w:rPr>
        <w:t xml:space="preserve">&gt; </w:t>
      </w:r>
      <w:r>
        <w:rPr>
          <w:rFonts w:ascii="Calibri" w:eastAsia="Times New Roman" w:hAnsi="Calibri" w:cs="Calibri"/>
          <w:sz w:val="22"/>
          <w:szCs w:val="22"/>
        </w:rPr>
        <w:t>Объекты</w:t>
      </w:r>
    </w:p>
    <w:p w14:paraId="17CFF9BC" w14:textId="77777777" w:rsidR="00345144" w:rsidRDefault="0034514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AC6735" w14:textId="77777777" w:rsidR="00345144" w:rsidRDefault="0034514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История развития средств периферии:</w:t>
      </w:r>
    </w:p>
    <w:p w14:paraId="110021CA" w14:textId="77777777" w:rsidR="00345144" w:rsidRDefault="0034514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Монитор -</w:t>
      </w:r>
      <w:r w:rsidRPr="00B64E5E"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Calibri" w:hAnsi="Calibri" w:cs="Calibri"/>
          <w:sz w:val="22"/>
          <w:szCs w:val="22"/>
        </w:rPr>
        <w:t xml:space="preserve">Клавиатура </w:t>
      </w:r>
      <w:r w:rsidRPr="00B64E5E">
        <w:rPr>
          <w:rFonts w:ascii="Calibri" w:hAnsi="Calibri" w:cs="Calibri"/>
          <w:sz w:val="22"/>
          <w:szCs w:val="22"/>
        </w:rPr>
        <w:t xml:space="preserve">-&gt; </w:t>
      </w:r>
      <w:r>
        <w:rPr>
          <w:rFonts w:ascii="Calibri" w:hAnsi="Calibri" w:cs="Calibri"/>
          <w:sz w:val="22"/>
          <w:szCs w:val="22"/>
        </w:rPr>
        <w:t>Мышь -</w:t>
      </w:r>
      <w:r w:rsidRPr="00B64E5E"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Calibri" w:hAnsi="Calibri" w:cs="Calibri"/>
          <w:sz w:val="22"/>
          <w:szCs w:val="22"/>
        </w:rPr>
        <w:t>Сенсорное управление -</w:t>
      </w:r>
      <w:r w:rsidRPr="00B64E5E"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Calibri" w:hAnsi="Calibri" w:cs="Calibri"/>
          <w:sz w:val="22"/>
          <w:szCs w:val="22"/>
        </w:rPr>
        <w:t>Виртуальная реальность</w:t>
      </w:r>
    </w:p>
    <w:p w14:paraId="4D1D0B70" w14:textId="77777777" w:rsidR="00345144" w:rsidRDefault="0034514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4CA558" w14:textId="77777777" w:rsidR="00345144" w:rsidRDefault="0034514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Общие критерии качества интерфейса:</w:t>
      </w:r>
    </w:p>
    <w:p w14:paraId="0D70231F" w14:textId="77777777" w:rsidR="00345144" w:rsidRDefault="00345144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Скорость работы пользователя (скорость универсального шаблон действий)</w:t>
      </w:r>
    </w:p>
    <w:p w14:paraId="2200235F" w14:textId="77777777" w:rsidR="00345144" w:rsidRDefault="00345144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Постановление цели</w:t>
      </w:r>
    </w:p>
    <w:p w14:paraId="7A59B572" w14:textId="77777777" w:rsidR="00345144" w:rsidRDefault="00345144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Постановление общих планов</w:t>
      </w:r>
    </w:p>
    <w:p w14:paraId="5E92D09F" w14:textId="77777777" w:rsidR="00345144" w:rsidRDefault="00345144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Постановление конкретные планов</w:t>
      </w:r>
    </w:p>
    <w:p w14:paraId="415A477E" w14:textId="77777777" w:rsidR="00345144" w:rsidRDefault="00345144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Выполнение действий</w:t>
      </w:r>
    </w:p>
    <w:p w14:paraId="3F757D8C" w14:textId="77777777" w:rsidR="00345144" w:rsidRDefault="00345144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Восприятие системы после действий</w:t>
      </w:r>
    </w:p>
    <w:p w14:paraId="195E365C" w14:textId="77777777" w:rsidR="00345144" w:rsidRDefault="00345144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Интерпретация нового состояния системы</w:t>
      </w:r>
    </w:p>
    <w:p w14:paraId="4E581A5F" w14:textId="77777777" w:rsidR="00345144" w:rsidRDefault="00345144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Оценка результатов</w:t>
      </w:r>
    </w:p>
    <w:p w14:paraId="24F89C22" w14:textId="77777777" w:rsidR="00345144" w:rsidRDefault="00345144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Количество человеческих ошибок, которые возникают в процессе взаимодействия</w:t>
      </w:r>
    </w:p>
    <w:p w14:paraId="708A9439" w14:textId="77777777" w:rsidR="00345144" w:rsidRDefault="00345144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Плавное или неплавное обучение (чем плавнее, тем меньше ошибок)</w:t>
      </w:r>
    </w:p>
    <w:p w14:paraId="0F6540AD" w14:textId="77777777" w:rsidR="00345144" w:rsidRDefault="00345144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Концентрация (снижение уровня концентрации на рабочем процессе приводит к уменьшению ошибок)</w:t>
      </w:r>
    </w:p>
    <w:p w14:paraId="3A6EEAF7" w14:textId="77777777" w:rsidR="00345144" w:rsidRDefault="00345144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Разборчивость и заметности элементов управления (увеличение этого параметра также приводит к уменьшению ошибок)</w:t>
      </w:r>
    </w:p>
    <w:p w14:paraId="4C38CF76" w14:textId="77777777" w:rsidR="00345144" w:rsidRDefault="00345144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Блокировка потенциально опасных действий </w:t>
      </w:r>
    </w:p>
    <w:p w14:paraId="3A7BB184" w14:textId="77777777" w:rsidR="00345144" w:rsidRDefault="00345144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Внедрение анализа команд перед их выполнением</w:t>
      </w:r>
    </w:p>
    <w:p w14:paraId="3655F204" w14:textId="77777777" w:rsidR="00345144" w:rsidRDefault="00345144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Отбор необходимых команд для решения задач</w:t>
      </w:r>
    </w:p>
    <w:p w14:paraId="1A324DDC" w14:textId="77777777" w:rsidR="00345144" w:rsidRDefault="00345144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Положительная скорость обучения</w:t>
      </w:r>
    </w:p>
    <w:p w14:paraId="16E1B290" w14:textId="77777777" w:rsidR="00345144" w:rsidRDefault="0034514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Зависит от наличия:</w:t>
      </w:r>
    </w:p>
    <w:p w14:paraId="6B8BF648" w14:textId="77777777" w:rsidR="00345144" w:rsidRDefault="00345144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Подсказок </w:t>
      </w:r>
    </w:p>
    <w:p w14:paraId="73741C4B" w14:textId="77777777" w:rsidR="00345144" w:rsidRDefault="00345144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Feedback</w:t>
      </w:r>
      <w:r>
        <w:rPr>
          <w:rFonts w:ascii="Calibri" w:eastAsia="Times New Roman" w:hAnsi="Calibri" w:cs="Calibri"/>
          <w:sz w:val="22"/>
          <w:szCs w:val="22"/>
        </w:rPr>
        <w:t xml:space="preserve"> от системы</w:t>
      </w:r>
    </w:p>
    <w:p w14:paraId="486E5811" w14:textId="77777777" w:rsidR="00345144" w:rsidRDefault="00345144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Справочной системы</w:t>
      </w:r>
    </w:p>
    <w:p w14:paraId="4C355087" w14:textId="77777777" w:rsidR="00345144" w:rsidRDefault="0034514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5F2868" w14:textId="77777777" w:rsidR="00345144" w:rsidRDefault="0034514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Принципы построения критериев:</w:t>
      </w:r>
    </w:p>
    <w:p w14:paraId="419DDDB2" w14:textId="77777777" w:rsidR="00345144" w:rsidRDefault="00345144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Структуризация - связность зависимых элементов, несвязность независимых элементов, категоризация элементов</w:t>
      </w:r>
    </w:p>
    <w:p w14:paraId="604ECD2E" w14:textId="77777777" w:rsidR="00345144" w:rsidRDefault="00345144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Простота - операции, которые используются чаще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всего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должны быть максимально понятны пользователю</w:t>
      </w:r>
    </w:p>
    <w:p w14:paraId="4A223D8B" w14:textId="77777777" w:rsidR="00345144" w:rsidRDefault="00345144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Принцип видимости - все необходимые функции для выполнения задачи должны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находится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в поле видимости</w:t>
      </w:r>
    </w:p>
    <w:p w14:paraId="1E9FE38D" w14:textId="77777777" w:rsidR="00345144" w:rsidRDefault="00345144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Свойства обратной связи</w:t>
      </w:r>
    </w:p>
    <w:p w14:paraId="76E95AD5" w14:textId="77777777" w:rsidR="00345144" w:rsidRDefault="00345144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Толерантность к людям (операции повтора, отмены)</w:t>
      </w:r>
    </w:p>
    <w:p w14:paraId="714E8993" w14:textId="77777777" w:rsidR="00345144" w:rsidRDefault="00345144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Повторное использование</w:t>
      </w:r>
    </w:p>
    <w:p w14:paraId="6D00B154" w14:textId="77777777" w:rsidR="00345144" w:rsidRDefault="0034514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345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067C"/>
    <w:multiLevelType w:val="multilevel"/>
    <w:tmpl w:val="F3A8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8E74A8"/>
    <w:multiLevelType w:val="multilevel"/>
    <w:tmpl w:val="239E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E435F7"/>
    <w:multiLevelType w:val="multilevel"/>
    <w:tmpl w:val="1FC2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1172EB"/>
    <w:multiLevelType w:val="multilevel"/>
    <w:tmpl w:val="D3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4E6FBD"/>
    <w:multiLevelType w:val="multilevel"/>
    <w:tmpl w:val="D4CA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B6591F"/>
    <w:multiLevelType w:val="multilevel"/>
    <w:tmpl w:val="8436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9A6A41"/>
    <w:multiLevelType w:val="multilevel"/>
    <w:tmpl w:val="18AAA4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9611521">
    <w:abstractNumId w:val="5"/>
  </w:num>
  <w:num w:numId="2" w16cid:durableId="507598825">
    <w:abstractNumId w:val="0"/>
  </w:num>
  <w:num w:numId="3" w16cid:durableId="1691374531">
    <w:abstractNumId w:val="4"/>
  </w:num>
  <w:num w:numId="4" w16cid:durableId="1918854348">
    <w:abstractNumId w:val="1"/>
  </w:num>
  <w:num w:numId="5" w16cid:durableId="787970841">
    <w:abstractNumId w:val="2"/>
  </w:num>
  <w:num w:numId="6" w16cid:durableId="401804000">
    <w:abstractNumId w:val="2"/>
    <w:lvlOverride w:ilvl="1">
      <w:startOverride w:val="1"/>
    </w:lvlOverride>
  </w:num>
  <w:num w:numId="7" w16cid:durableId="999381340">
    <w:abstractNumId w:val="2"/>
    <w:lvlOverride w:ilvl="1">
      <w:startOverride w:val="1"/>
    </w:lvlOverride>
  </w:num>
  <w:num w:numId="8" w16cid:durableId="427042008">
    <w:abstractNumId w:val="6"/>
    <w:lvlOverride w:ilvl="0">
      <w:startOverride w:val="1"/>
    </w:lvlOverride>
  </w:num>
  <w:num w:numId="9" w16cid:durableId="760225368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44"/>
    <w:rsid w:val="00345144"/>
    <w:rsid w:val="00B6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929295"/>
  <w15:chartTrackingRefBased/>
  <w15:docId w15:val="{37E8F649-30F3-4885-B103-733A5CA7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никита романко</cp:lastModifiedBy>
  <cp:revision>3</cp:revision>
  <dcterms:created xsi:type="dcterms:W3CDTF">2024-01-29T18:00:00Z</dcterms:created>
  <dcterms:modified xsi:type="dcterms:W3CDTF">2024-01-29T18:03:00Z</dcterms:modified>
</cp:coreProperties>
</file>