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Forklift &amp; Material Handling Competency Pack</w:t>
      </w:r>
    </w:p>
    <w:p>
      <w:pPr>
        <w:spacing w:lineRule="auto"/>
      </w:pPr>
      <w:r>
        <w:rPr/>
        <w:t xml:space="preserve">Training materials  ·  Logistics  ·  Owner: Naveen Kumar  ·  28 Feb 2026  ·  v1.0  ·  EN/TE/HI</w:t>
      </w:r>
    </w:p>
    <w:p>
      <w:pPr>
        <w:spacing w:lineRule="auto"/>
      </w:pPr>
      <w:r>
        <w:rPr/>
        <w:t xml:space="preserve">Safe operation of forklifts and manual handling techniques, with the certification requirements to operate.</w:t>
      </w:r>
    </w:p>
    <w:p>
      <w:pPr>
        <w:pStyle w:val="Heading4"/>
        <w:spacing w:lineRule="auto"/>
      </w:pPr>
      <w:r>
        <w:rPr/>
        <w:t xml:space="preserve">Who may operate</w:t>
      </w:r>
    </w:p>
    <w:p>
      <w:pPr>
        <w:spacing w:lineRule="auto"/>
      </w:pPr>
      <w:r>
        <w:rPr/>
        <w:t xml:space="preserve">Only associates holding a valid in-plant forklift licence, issued after this training and a practical assessment, may operate a forklift. Licences are renewed annually.</w:t>
      </w:r>
    </w:p>
    <w:p>
      <w:pPr>
        <w:pStyle w:val="Heading4"/>
        <w:spacing w:lineRule="auto"/>
      </w:pPr>
      <w:r>
        <w:rPr/>
        <w:t xml:space="preserve">Pre-use inspection</w:t>
      </w:r>
    </w:p>
    <w:p>
      <w:pPr>
        <w:numPr>
          <w:ilvl w:val="0"/>
          <w:numId w:val="1"/>
        </w:numPr>
        <w:spacing w:lineRule="auto"/>
      </w:pPr>
      <w:r>
        <w:rPr/>
        <w:t xml:space="preserve">Check tyres, forks, hydraulics, horn, lights, seat belt and the load chart.</w:t>
      </w:r>
    </w:p>
    <w:p>
      <w:pPr>
        <w:numPr>
          <w:ilvl w:val="0"/>
          <w:numId w:val="1"/>
        </w:numPr>
        <w:spacing w:lineRule="auto"/>
      </w:pPr>
      <w:r>
        <w:rPr/>
        <w:t xml:space="preserve">Report any defect and tag the truck out of service.</w:t>
      </w:r>
    </w:p>
    <w:p>
      <w:pPr>
        <w:pStyle w:val="Heading4"/>
        <w:spacing w:lineRule="auto"/>
      </w:pPr>
      <w:r>
        <w:rPr/>
        <w:t xml:space="preserve">Safe operation</w:t>
      </w:r>
    </w:p>
    <w:p>
      <w:pPr>
        <w:numPr>
          <w:ilvl w:val="0"/>
          <w:numId w:val="2"/>
        </w:numPr>
        <w:spacing w:lineRule="auto"/>
      </w:pPr>
      <w:r>
        <w:rPr/>
        <w:t xml:space="preserve">Wear the seat belt; sound the horn at intersections and blind corners.</w:t>
      </w:r>
    </w:p>
    <w:p>
      <w:pPr>
        <w:numPr>
          <w:ilvl w:val="0"/>
          <w:numId w:val="2"/>
        </w:numPr>
        <w:spacing w:lineRule="auto"/>
      </w:pPr>
      <w:r>
        <w:rPr/>
        <w:t xml:space="preserve">Never exceed the rated load; keep the load low and tilted back while travelling.</w:t>
      </w:r>
    </w:p>
    <w:p>
      <w:pPr>
        <w:numPr>
          <w:ilvl w:val="0"/>
          <w:numId w:val="2"/>
        </w:numPr>
        <w:spacing w:lineRule="auto"/>
      </w:pPr>
      <w:r>
        <w:rPr/>
        <w:t xml:space="preserve">Keep pedestrians clear — maintain the marked forklift–pedestrian segregation.</w:t>
      </w:r>
    </w:p>
    <w:p>
      <w:pPr>
        <w:numPr>
          <w:ilvl w:val="0"/>
          <w:numId w:val="2"/>
        </w:numPr>
        <w:spacing w:lineRule="auto"/>
      </w:pPr>
      <w:r>
        <w:rPr/>
        <w:t xml:space="preserve">Travel in reverse when the load blocks your view.</w:t>
      </w:r>
    </w:p>
    <w:p>
      <w:pPr>
        <w:pStyle w:val="Heading4"/>
        <w:spacing w:lineRule="auto"/>
      </w:pPr>
      <w:r>
        <w:rPr/>
        <w:t xml:space="preserve">Manual handling</w:t>
      </w:r>
    </w:p>
    <w:p>
      <w:pPr>
        <w:spacing w:lineRule="auto"/>
      </w:pPr>
      <w:r>
        <w:rPr/>
        <w:t xml:space="preserve">For manual lifts: assess the load, bend the knees not the back, keep the load close, and get help or a trolley for heavy or awkward items. Report any strain early.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