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F3D46" w14:textId="095C37E7" w:rsidR="0000321A" w:rsidRDefault="0000321A">
      <w:r>
        <w:t xml:space="preserve">ESTUDO DE CASO – SISTEMA DE </w:t>
      </w:r>
      <w:r w:rsidR="0075381D">
        <w:t>LAUDOS DA CARDIOLOGIA</w:t>
      </w:r>
    </w:p>
    <w:p w14:paraId="44A5F705" w14:textId="5F120217" w:rsidR="0075381D" w:rsidRDefault="00521FD8" w:rsidP="0075381D">
      <w:pPr>
        <w:jc w:val="both"/>
      </w:pPr>
      <w:r>
        <w:tab/>
      </w:r>
      <w:r w:rsidR="003F0EE8">
        <w:t>Um hospital universitário deseja informatizar seu processo de solicitação de exames e emissão de laudos para serviço de cardiologia. Sendo assim, seus usuários nos forneceram os requisitos a seguir.</w:t>
      </w:r>
    </w:p>
    <w:p w14:paraId="5188DEA9" w14:textId="1D5E7742" w:rsidR="003F0EE8" w:rsidRDefault="003F0EE8" w:rsidP="0075381D">
      <w:pPr>
        <w:jc w:val="both"/>
      </w:pPr>
      <w:r>
        <w:tab/>
        <w:t xml:space="preserve">Nesta organização de saúde há vários papéis atribuídos aos médicos, são eles: </w:t>
      </w:r>
      <w:r w:rsidR="00614CB9">
        <w:t>residentes – uma modalidade de ensino de pós-graduação destinada a médicos, na forma de curso de especialização</w:t>
      </w:r>
      <w:r w:rsidR="00604AB2">
        <w:t xml:space="preserve">, funcionando em instituições de saúde, com a orientação de profissionais médicos; docentes – são os professores da universidade </w:t>
      </w:r>
      <w:r w:rsidR="00636702">
        <w:t>e os responsáveis pelo processo de ensino e aprendizagem; os demais são chamados de médicos.</w:t>
      </w:r>
    </w:p>
    <w:p w14:paraId="4C11DF44" w14:textId="32CE50FF" w:rsidR="00636702" w:rsidRDefault="00853C7D" w:rsidP="0075381D">
      <w:pPr>
        <w:jc w:val="both"/>
      </w:pPr>
      <w:r>
        <w:tab/>
        <w:t>Todo médico tem um nome e um número de CRM (Conselho Regional de Medicina), porém os docentes devem conter um atributo que identifique a sua titulação na universidade (doutor, assistente, livre-docente ou titular); já os residentes devem conter um atributo que identifique o ano de sua residência.</w:t>
      </w:r>
    </w:p>
    <w:p w14:paraId="3006037B" w14:textId="0E905FB8" w:rsidR="00853C7D" w:rsidRDefault="00853C7D" w:rsidP="0075381D">
      <w:pPr>
        <w:jc w:val="both"/>
      </w:pPr>
      <w:r>
        <w:tab/>
        <w:t xml:space="preserve">Qualquer um dos médicos pode emitir um pedido de exame;  para isso deve informar o registro do paciente. A partir daí, o programa acessa o sistema de </w:t>
      </w:r>
      <w:r w:rsidR="006B435C">
        <w:t xml:space="preserve">pacientes onde </w:t>
      </w:r>
      <w:r w:rsidR="00570B99">
        <w:t>serão recuperados os seus dados pessoais (</w:t>
      </w:r>
      <w:r w:rsidR="004136A4">
        <w:t>nome, sexo, cor e idade do paciente</w:t>
      </w:r>
      <w:r w:rsidR="00570B99">
        <w:t>)</w:t>
      </w:r>
      <w:r w:rsidR="004136A4">
        <w:t>, onde a idade é calculada em função de sua data de nascimento. Em seguida, o médico seleciona um exame por pedido (</w:t>
      </w:r>
      <w:r w:rsidR="00F32A68">
        <w:t>ecocardiograma, eletrocardiograma, mapa ou holter), o médico informa uma data prevista para realização do exame</w:t>
      </w:r>
      <w:r w:rsidR="006D3C27">
        <w:t xml:space="preserve">, o médico informa a hipótese diagnóstica que deve ser </w:t>
      </w:r>
      <w:r w:rsidR="000661E5">
        <w:t>baseada no Código Internacional de Doenças (CID 10); por fim, solicita a emissão do pedido e o sistema salva e imprime o pedido de exame, que é entregue ao paciente.</w:t>
      </w:r>
    </w:p>
    <w:p w14:paraId="53B4D981" w14:textId="68B7440A" w:rsidR="00400590" w:rsidRDefault="00400590" w:rsidP="0075381D">
      <w:pPr>
        <w:jc w:val="both"/>
      </w:pPr>
      <w:r>
        <w:tab/>
        <w:t>Caso o paciente já tenha um pedido na situação “aguardando exame”, o sistema não deve permitir que outro pedido seja feito para o mesmo paciente</w:t>
      </w:r>
      <w:r w:rsidR="00AB0144">
        <w:t xml:space="preserve"> e o mesmo exame.</w:t>
      </w:r>
    </w:p>
    <w:p w14:paraId="59BA1244" w14:textId="1F3E3295" w:rsidR="00AB0144" w:rsidRDefault="00AB0144" w:rsidP="0075381D">
      <w:pPr>
        <w:jc w:val="both"/>
      </w:pPr>
      <w:r>
        <w:tab/>
        <w:t>No pedido de exame impresso devem constar nome, sexo, idade e cor do paciente</w:t>
      </w:r>
      <w:r w:rsidR="00471412">
        <w:t>, a data prevista de realização, o nome do exame e as recomendações – por exemplo, não comer uma hora antes do exame.</w:t>
      </w:r>
    </w:p>
    <w:p w14:paraId="302750B4" w14:textId="74C8CD78" w:rsidR="00471412" w:rsidRDefault="00471412" w:rsidP="0075381D">
      <w:pPr>
        <w:jc w:val="both"/>
      </w:pPr>
      <w:r>
        <w:tab/>
      </w:r>
      <w:r w:rsidR="00E52A32">
        <w:t>Os residentes realizam os exames fazendo uso de equipamentos específicos para cada tipo de exame; ao final de cada um, os equipamentos geram numa pasta predefinida o resultado do exame em arquivo PDF. A partir daí</w:t>
      </w:r>
      <w:r w:rsidR="000C014E">
        <w:t xml:space="preserve"> e por meio de um módulo do sistema, os residentes poderão registrar a data e hora em que o exame foi realizado e fazer upload de arquivo PDF para o sistema. O sistema não deve permitir a inclusão de arquivos com extensão diferente de PDF e o tamanho acima de 200 Kbytes.</w:t>
      </w:r>
    </w:p>
    <w:p w14:paraId="567F6D9A" w14:textId="702790AF" w:rsidR="000C014E" w:rsidRDefault="000C014E" w:rsidP="0075381D">
      <w:pPr>
        <w:jc w:val="both"/>
      </w:pPr>
      <w:r>
        <w:tab/>
        <w:t>Após o registro do exame, o mesmo residente ou outro qualquer, por meio de um módulo do sistema, devem interpretar as imagens ou os traçados contidos no arquivo PDF e emitir o laudo, ou seja, digitar uma breve descrição e informar uma conclusão que, assim como a hipótese diagnóstica, é baseada no Código Internacional de Doenças. O sistema atribuía emissão do laudo ao residente conectado no sistema.</w:t>
      </w:r>
    </w:p>
    <w:p w14:paraId="38E67F83" w14:textId="099BDCE4" w:rsidR="000C014E" w:rsidRDefault="000C014E" w:rsidP="0075381D">
      <w:pPr>
        <w:jc w:val="both"/>
      </w:pPr>
      <w:r>
        <w:tab/>
        <w:t xml:space="preserve">Após 24 horas, os exames não realizados terão seus pedidos cancelados; sendo assim, alguns </w:t>
      </w:r>
      <w:r w:rsidR="004A1091">
        <w:t>pedidos de exame não conterão laudos.</w:t>
      </w:r>
    </w:p>
    <w:p w14:paraId="3B75BC85" w14:textId="2ED62171" w:rsidR="004A1091" w:rsidRDefault="004A1091" w:rsidP="0075381D">
      <w:pPr>
        <w:jc w:val="both"/>
      </w:pPr>
      <w:r>
        <w:tab/>
        <w:t>Os laudos emitidos pelos residentes permanecem com o status de provisório</w:t>
      </w:r>
      <w:r w:rsidR="00C11275">
        <w:t>, então não podem ser consultados pelos médicos.</w:t>
      </w:r>
    </w:p>
    <w:p w14:paraId="67CDC2AA" w14:textId="6AA186B7" w:rsidR="00C11275" w:rsidRDefault="00C11275" w:rsidP="0075381D">
      <w:pPr>
        <w:jc w:val="both"/>
      </w:pPr>
      <w:r>
        <w:lastRenderedPageBreak/>
        <w:tab/>
        <w:t>Caberá ao docente revisar cada um dos laudos emitidos pelos residentes e transforma-los em laudos definitivos; só assim eles ficam disponíveis para consulta.</w:t>
      </w:r>
    </w:p>
    <w:p w14:paraId="51BA16F0" w14:textId="2BF391C2" w:rsidR="00C11275" w:rsidRDefault="00C11275" w:rsidP="0075381D">
      <w:pPr>
        <w:jc w:val="both"/>
      </w:pPr>
      <w:r>
        <w:tab/>
        <w:t>Deve existir um módulo para que os médicos possam consultar os laudos definitivos, bastando para isso que ele informe o registro do paciente. A partir daí, o sistema exibe a lista de laudos disponíveis para o paciente, o médico então seleciona um laudo e o sistema exibe sua descrição e conclusão.</w:t>
      </w:r>
    </w:p>
    <w:p w14:paraId="3A2B7A98" w14:textId="42C109E2" w:rsidR="00C11275" w:rsidRDefault="00C11275" w:rsidP="0075381D">
      <w:pPr>
        <w:jc w:val="both"/>
      </w:pPr>
      <w:r>
        <w:tab/>
        <w:t>O hospital opera com microcomputadores com sistema operacional Windows e navegador Web Firefox</w:t>
      </w:r>
      <w:r w:rsidR="00FB65DE">
        <w:t>, servidor de banco de dados com sistema operacional Linux e sistema gerenciador de banco de dados Oracle, servidor de intranet Apache com sistema operacional Linux. O sistema será desenvolvido em PHP. Os servidores estão ligados a um switch Core Gigabit de 24 portas por meio de cabo de par trançado e protocolo TCP/IP, que por sua vez, se liga a outro switch de 24 portas por meio de fibras optica, de onde saem as conexões por meio de cabo par trançado a velocidade de 10/100</w:t>
      </w:r>
      <w:r w:rsidR="00875558">
        <w:t xml:space="preserve"> Mbps e protocolo TCP/IP para os microcomputadores.</w:t>
      </w:r>
    </w:p>
    <w:p w14:paraId="6541411A" w14:textId="0C205601" w:rsidR="00C64691" w:rsidRDefault="00C64691" w:rsidP="006E05EF">
      <w:pPr>
        <w:ind w:left="360" w:firstLine="348"/>
        <w:jc w:val="both"/>
      </w:pPr>
    </w:p>
    <w:sectPr w:rsidR="00C64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D3E67"/>
    <w:multiLevelType w:val="hybridMultilevel"/>
    <w:tmpl w:val="6A9A00EC"/>
    <w:lvl w:ilvl="0" w:tplc="FFCCE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C6"/>
    <w:rsid w:val="00002637"/>
    <w:rsid w:val="0000321A"/>
    <w:rsid w:val="000132D6"/>
    <w:rsid w:val="00027359"/>
    <w:rsid w:val="000661E5"/>
    <w:rsid w:val="000B6DC6"/>
    <w:rsid w:val="000C014E"/>
    <w:rsid w:val="00114E48"/>
    <w:rsid w:val="00192389"/>
    <w:rsid w:val="001A6A3C"/>
    <w:rsid w:val="001B5CC0"/>
    <w:rsid w:val="0020513D"/>
    <w:rsid w:val="00211A6B"/>
    <w:rsid w:val="002148FF"/>
    <w:rsid w:val="0022081E"/>
    <w:rsid w:val="002350DE"/>
    <w:rsid w:val="002407DC"/>
    <w:rsid w:val="00263297"/>
    <w:rsid w:val="00270CAB"/>
    <w:rsid w:val="002730B6"/>
    <w:rsid w:val="00293851"/>
    <w:rsid w:val="002A3E8F"/>
    <w:rsid w:val="002A6C8D"/>
    <w:rsid w:val="00313347"/>
    <w:rsid w:val="003311FA"/>
    <w:rsid w:val="003842A5"/>
    <w:rsid w:val="003F0EE8"/>
    <w:rsid w:val="003F1A2E"/>
    <w:rsid w:val="003F3E0C"/>
    <w:rsid w:val="00400590"/>
    <w:rsid w:val="00405A9F"/>
    <w:rsid w:val="00412888"/>
    <w:rsid w:val="004136A4"/>
    <w:rsid w:val="0043088D"/>
    <w:rsid w:val="00471412"/>
    <w:rsid w:val="004A1091"/>
    <w:rsid w:val="004B672D"/>
    <w:rsid w:val="005005C6"/>
    <w:rsid w:val="005219F9"/>
    <w:rsid w:val="00521FD8"/>
    <w:rsid w:val="00570B99"/>
    <w:rsid w:val="00571EB5"/>
    <w:rsid w:val="005A5E3D"/>
    <w:rsid w:val="005C3D9E"/>
    <w:rsid w:val="00604AB2"/>
    <w:rsid w:val="00614CB9"/>
    <w:rsid w:val="00636702"/>
    <w:rsid w:val="00654E8C"/>
    <w:rsid w:val="006B435C"/>
    <w:rsid w:val="006D3C27"/>
    <w:rsid w:val="006E05EF"/>
    <w:rsid w:val="00703C5D"/>
    <w:rsid w:val="0075381D"/>
    <w:rsid w:val="00775641"/>
    <w:rsid w:val="0078386D"/>
    <w:rsid w:val="00785D34"/>
    <w:rsid w:val="007A770D"/>
    <w:rsid w:val="00853C7D"/>
    <w:rsid w:val="00875558"/>
    <w:rsid w:val="008C4F05"/>
    <w:rsid w:val="00936617"/>
    <w:rsid w:val="00987BBE"/>
    <w:rsid w:val="00A22A8A"/>
    <w:rsid w:val="00A75921"/>
    <w:rsid w:val="00AA7E09"/>
    <w:rsid w:val="00AB0144"/>
    <w:rsid w:val="00B86430"/>
    <w:rsid w:val="00BD62B5"/>
    <w:rsid w:val="00C11275"/>
    <w:rsid w:val="00C12695"/>
    <w:rsid w:val="00C64691"/>
    <w:rsid w:val="00DA1273"/>
    <w:rsid w:val="00E52A32"/>
    <w:rsid w:val="00E962AB"/>
    <w:rsid w:val="00ED25FB"/>
    <w:rsid w:val="00EE405A"/>
    <w:rsid w:val="00F018F7"/>
    <w:rsid w:val="00F05425"/>
    <w:rsid w:val="00F32A68"/>
    <w:rsid w:val="00F35851"/>
    <w:rsid w:val="00F42674"/>
    <w:rsid w:val="00F83DB8"/>
    <w:rsid w:val="00FA0932"/>
    <w:rsid w:val="00FB65DE"/>
    <w:rsid w:val="00FE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A53C"/>
  <w15:chartTrackingRefBased/>
  <w15:docId w15:val="{D3C952BC-4C2D-425E-BBC4-0593F6E5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662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84</cp:revision>
  <dcterms:created xsi:type="dcterms:W3CDTF">2020-08-11T22:29:00Z</dcterms:created>
  <dcterms:modified xsi:type="dcterms:W3CDTF">2020-08-11T23:41:00Z</dcterms:modified>
</cp:coreProperties>
</file>