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986B0" w14:textId="430FC52F" w:rsidR="00B62D4E" w:rsidRPr="00B62D4E" w:rsidRDefault="00B62D4E" w:rsidP="00B62D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8"/>
          <w:szCs w:val="48"/>
        </w:rPr>
      </w:pPr>
      <w:r w:rsidRPr="00B62D4E">
        <w:rPr>
          <w:rFonts w:ascii="Times New Roman" w:eastAsia="Times New Roman" w:hAnsi="Times New Roman" w:cs="Times New Roman"/>
          <w:kern w:val="36"/>
          <w:sz w:val="48"/>
          <w:szCs w:val="48"/>
        </w:rPr>
        <w:t>Описание модели — User</w:t>
      </w:r>
    </w:p>
    <w:p w14:paraId="2CD0DEB6" w14:textId="2BD52687" w:rsidR="00B62D4E" w:rsidRPr="00B62D4E" w:rsidRDefault="00B62D4E" w:rsidP="00B62D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</w:rPr>
      </w:pPr>
      <w:r w:rsidRPr="00B62D4E">
        <w:rPr>
          <w:rFonts w:ascii="Times New Roman" w:eastAsia="Times New Roman" w:hAnsi="Times New Roman" w:cs="Times New Roman"/>
          <w:sz w:val="36"/>
          <w:szCs w:val="36"/>
        </w:rPr>
        <w:t>Когнитивная модель пользователя</w:t>
      </w:r>
    </w:p>
    <w:p w14:paraId="63FCBE9D" w14:textId="77777777" w:rsidR="00B62D4E" w:rsidRPr="00B62D4E" w:rsidRDefault="00B62D4E" w:rsidP="00B62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D4E">
        <w:rPr>
          <w:rFonts w:ascii="Times New Roman" w:eastAsia="Times New Roman" w:hAnsi="Times New Roman" w:cs="Times New Roman"/>
          <w:sz w:val="24"/>
          <w:szCs w:val="24"/>
        </w:rPr>
        <w:t xml:space="preserve">Класс </w:t>
      </w:r>
      <w:r w:rsidRPr="00B62D4E">
        <w:rPr>
          <w:rFonts w:ascii="Courier New" w:eastAsia="Times New Roman" w:hAnsi="Courier New" w:cs="Courier New"/>
          <w:sz w:val="20"/>
          <w:szCs w:val="20"/>
        </w:rPr>
        <w:t>User</w:t>
      </w:r>
      <w:r w:rsidRPr="00B62D4E">
        <w:rPr>
          <w:rFonts w:ascii="Times New Roman" w:eastAsia="Times New Roman" w:hAnsi="Times New Roman" w:cs="Times New Roman"/>
          <w:sz w:val="24"/>
          <w:szCs w:val="24"/>
        </w:rPr>
        <w:t xml:space="preserve"> представляет собой виртуального когнитивного агента, который моделирует изменение внимания при последовательных предупреждениях безопасности.</w:t>
      </w:r>
    </w:p>
    <w:p w14:paraId="72296659" w14:textId="77777777" w:rsidR="00B62D4E" w:rsidRPr="00B62D4E" w:rsidRDefault="00B62D4E" w:rsidP="00B62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D4E">
        <w:rPr>
          <w:rFonts w:ascii="Times New Roman" w:eastAsia="Times New Roman" w:hAnsi="Times New Roman" w:cs="Times New Roman"/>
          <w:sz w:val="24"/>
          <w:szCs w:val="24"/>
        </w:rPr>
        <w:t>Модель используется для исследования:</w:t>
      </w:r>
    </w:p>
    <w:p w14:paraId="394851F4" w14:textId="77777777" w:rsidR="00B62D4E" w:rsidRPr="00B62D4E" w:rsidRDefault="00B62D4E" w:rsidP="00B62D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D4E">
        <w:rPr>
          <w:rFonts w:ascii="Times New Roman" w:eastAsia="Times New Roman" w:hAnsi="Times New Roman" w:cs="Times New Roman"/>
          <w:sz w:val="24"/>
          <w:szCs w:val="24"/>
        </w:rPr>
        <w:t>эффекта alert fatigue (усталости от предупреждений)</w:t>
      </w:r>
    </w:p>
    <w:p w14:paraId="267CCD97" w14:textId="77777777" w:rsidR="00B62D4E" w:rsidRPr="00B62D4E" w:rsidRDefault="00B62D4E" w:rsidP="00B62D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D4E">
        <w:rPr>
          <w:rFonts w:ascii="Times New Roman" w:eastAsia="Times New Roman" w:hAnsi="Times New Roman" w:cs="Times New Roman"/>
          <w:sz w:val="24"/>
          <w:szCs w:val="24"/>
        </w:rPr>
        <w:t>деградации внимания</w:t>
      </w:r>
    </w:p>
    <w:p w14:paraId="1CE7EC6E" w14:textId="77777777" w:rsidR="00B62D4E" w:rsidRPr="00B62D4E" w:rsidRDefault="00B62D4E" w:rsidP="00B62D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D4E">
        <w:rPr>
          <w:rFonts w:ascii="Times New Roman" w:eastAsia="Times New Roman" w:hAnsi="Times New Roman" w:cs="Times New Roman"/>
          <w:sz w:val="24"/>
          <w:szCs w:val="24"/>
        </w:rPr>
        <w:t>роста вероятности ошибок</w:t>
      </w:r>
    </w:p>
    <w:p w14:paraId="0865F1E2" w14:textId="77777777" w:rsidR="00B62D4E" w:rsidRPr="00B62D4E" w:rsidRDefault="00B62D4E" w:rsidP="00B62D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D4E">
        <w:rPr>
          <w:rFonts w:ascii="Times New Roman" w:eastAsia="Times New Roman" w:hAnsi="Times New Roman" w:cs="Times New Roman"/>
          <w:sz w:val="24"/>
          <w:szCs w:val="24"/>
        </w:rPr>
        <w:t>устойчивости системы</w:t>
      </w:r>
    </w:p>
    <w:p w14:paraId="49FD2E3D" w14:textId="77777777" w:rsidR="00B62D4E" w:rsidRPr="00B62D4E" w:rsidRDefault="00B62D4E" w:rsidP="00B62D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D4E">
        <w:rPr>
          <w:rFonts w:ascii="Times New Roman" w:eastAsia="Times New Roman" w:hAnsi="Times New Roman" w:cs="Times New Roman"/>
          <w:sz w:val="24"/>
          <w:szCs w:val="24"/>
        </w:rPr>
        <w:t>фазовых переходов при изменении параметров</w:t>
      </w:r>
    </w:p>
    <w:p w14:paraId="090D463B" w14:textId="08BF36C6" w:rsidR="00B62D4E" w:rsidRPr="00B62D4E" w:rsidRDefault="00B62D4E" w:rsidP="00B62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D4E">
        <w:rPr>
          <w:rFonts w:ascii="Times New Roman" w:eastAsia="Times New Roman" w:hAnsi="Times New Roman" w:cs="Times New Roman"/>
          <w:sz w:val="24"/>
          <w:szCs w:val="24"/>
        </w:rPr>
        <w:t>Это нелинейная стохастическая динамическая система.</w:t>
      </w:r>
    </w:p>
    <w:p w14:paraId="5D4BEEDE" w14:textId="7CD974B5" w:rsidR="00B62D4E" w:rsidRPr="00B62D4E" w:rsidRDefault="00B62D4E" w:rsidP="00B62D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8"/>
          <w:szCs w:val="48"/>
        </w:rPr>
      </w:pPr>
      <w:r w:rsidRPr="00B62D4E">
        <w:rPr>
          <w:rFonts w:ascii="Times New Roman" w:eastAsia="Times New Roman" w:hAnsi="Times New Roman" w:cs="Times New Roman"/>
          <w:kern w:val="36"/>
          <w:sz w:val="48"/>
          <w:szCs w:val="48"/>
        </w:rPr>
        <w:t>Состояние модели</w:t>
      </w:r>
    </w:p>
    <w:p w14:paraId="4517A5A5" w14:textId="77777777" w:rsidR="00B62D4E" w:rsidRPr="00B62D4E" w:rsidRDefault="00B62D4E" w:rsidP="00B62D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2D4E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attention </w:t>
      </w:r>
      <w:r w:rsidRPr="00B62D4E">
        <w:rPr>
          <w:rFonts w:ascii="Cambria Math" w:eastAsia="Times New Roman" w:hAnsi="Cambria Math" w:cs="Cambria Math"/>
          <w:b/>
          <w:bCs/>
          <w:sz w:val="20"/>
          <w:szCs w:val="20"/>
        </w:rPr>
        <w:t>∈</w:t>
      </w:r>
      <w:r w:rsidRPr="00B62D4E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[0, 1]</w:t>
      </w:r>
    </w:p>
    <w:p w14:paraId="373A9378" w14:textId="77777777" w:rsidR="00B62D4E" w:rsidRPr="00B62D4E" w:rsidRDefault="00B62D4E" w:rsidP="00B62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D4E">
        <w:rPr>
          <w:rFonts w:ascii="Times New Roman" w:eastAsia="Times New Roman" w:hAnsi="Times New Roman" w:cs="Times New Roman"/>
          <w:sz w:val="24"/>
          <w:szCs w:val="24"/>
        </w:rPr>
        <w:t>Уровень когнитивного внимания.</w:t>
      </w:r>
    </w:p>
    <w:p w14:paraId="5D3824FB" w14:textId="77777777" w:rsidR="00B62D4E" w:rsidRPr="00B62D4E" w:rsidRDefault="00B62D4E" w:rsidP="00B62D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D4E">
        <w:rPr>
          <w:rFonts w:ascii="Courier New" w:eastAsia="Times New Roman" w:hAnsi="Courier New" w:cs="Courier New"/>
          <w:sz w:val="20"/>
          <w:szCs w:val="20"/>
        </w:rPr>
        <w:t>1.0</w:t>
      </w:r>
      <w:r w:rsidRPr="00B62D4E">
        <w:rPr>
          <w:rFonts w:ascii="Times New Roman" w:eastAsia="Times New Roman" w:hAnsi="Times New Roman" w:cs="Times New Roman"/>
          <w:sz w:val="24"/>
          <w:szCs w:val="24"/>
        </w:rPr>
        <w:t xml:space="preserve"> — полная концентрация</w:t>
      </w:r>
    </w:p>
    <w:p w14:paraId="4DEF8879" w14:textId="77777777" w:rsidR="00B62D4E" w:rsidRPr="00B62D4E" w:rsidRDefault="00B62D4E" w:rsidP="00B62D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D4E">
        <w:rPr>
          <w:rFonts w:ascii="Courier New" w:eastAsia="Times New Roman" w:hAnsi="Courier New" w:cs="Courier New"/>
          <w:sz w:val="20"/>
          <w:szCs w:val="20"/>
        </w:rPr>
        <w:t>0.0</w:t>
      </w:r>
      <w:r w:rsidRPr="00B62D4E">
        <w:rPr>
          <w:rFonts w:ascii="Times New Roman" w:eastAsia="Times New Roman" w:hAnsi="Times New Roman" w:cs="Times New Roman"/>
          <w:sz w:val="24"/>
          <w:szCs w:val="24"/>
        </w:rPr>
        <w:t xml:space="preserve"> — полное истощение</w:t>
      </w:r>
    </w:p>
    <w:p w14:paraId="79537B3F" w14:textId="77777777" w:rsidR="00B62D4E" w:rsidRPr="00B62D4E" w:rsidRDefault="00B62D4E" w:rsidP="00B62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D4E">
        <w:rPr>
          <w:rFonts w:ascii="Times New Roman" w:eastAsia="Times New Roman" w:hAnsi="Times New Roman" w:cs="Times New Roman"/>
          <w:sz w:val="24"/>
          <w:szCs w:val="24"/>
        </w:rPr>
        <w:t>Внимание изменяется под воздействием:</w:t>
      </w:r>
    </w:p>
    <w:p w14:paraId="12AC124E" w14:textId="77777777" w:rsidR="00B62D4E" w:rsidRPr="00B62D4E" w:rsidRDefault="00B62D4E" w:rsidP="00B62D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D4E">
        <w:rPr>
          <w:rFonts w:ascii="Times New Roman" w:eastAsia="Times New Roman" w:hAnsi="Times New Roman" w:cs="Times New Roman"/>
          <w:sz w:val="24"/>
          <w:szCs w:val="24"/>
        </w:rPr>
        <w:t>усталости (fatigue)</w:t>
      </w:r>
    </w:p>
    <w:p w14:paraId="6E46FBE5" w14:textId="77777777" w:rsidR="00B62D4E" w:rsidRPr="00B62D4E" w:rsidRDefault="00B62D4E" w:rsidP="00B62D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D4E">
        <w:rPr>
          <w:rFonts w:ascii="Times New Roman" w:eastAsia="Times New Roman" w:hAnsi="Times New Roman" w:cs="Times New Roman"/>
          <w:sz w:val="24"/>
          <w:szCs w:val="24"/>
        </w:rPr>
        <w:t>восстановления (recovery)</w:t>
      </w:r>
    </w:p>
    <w:p w14:paraId="42FD98C8" w14:textId="0DF01E6B" w:rsidR="00B62D4E" w:rsidRPr="00B62D4E" w:rsidRDefault="00B62D4E" w:rsidP="00B62D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D4E">
        <w:rPr>
          <w:rFonts w:ascii="Times New Roman" w:eastAsia="Times New Roman" w:hAnsi="Times New Roman" w:cs="Times New Roman"/>
          <w:sz w:val="24"/>
          <w:szCs w:val="24"/>
        </w:rPr>
        <w:t>обратной связи от действий пользователя</w:t>
      </w:r>
    </w:p>
    <w:p w14:paraId="15DB0687" w14:textId="77777777" w:rsidR="00B62D4E" w:rsidRPr="00B62D4E" w:rsidRDefault="00B62D4E" w:rsidP="00B62D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2D4E">
        <w:rPr>
          <w:rFonts w:ascii="Courier New" w:eastAsia="Times New Roman" w:hAnsi="Courier New" w:cs="Courier New"/>
          <w:b/>
          <w:bCs/>
          <w:sz w:val="20"/>
          <w:szCs w:val="20"/>
        </w:rPr>
        <w:t>time</w:t>
      </w:r>
    </w:p>
    <w:p w14:paraId="30BCA163" w14:textId="4F55CB77" w:rsidR="00B62D4E" w:rsidRDefault="00B62D4E" w:rsidP="00B62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D4E">
        <w:rPr>
          <w:rFonts w:ascii="Times New Roman" w:eastAsia="Times New Roman" w:hAnsi="Times New Roman" w:cs="Times New Roman"/>
          <w:sz w:val="24"/>
          <w:szCs w:val="24"/>
        </w:rPr>
        <w:t>Счётчик времени симуляции.</w:t>
      </w:r>
    </w:p>
    <w:p w14:paraId="296B6C7F" w14:textId="192E1CEE" w:rsidR="00256ED6" w:rsidRDefault="00256ED6" w:rsidP="00B62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18934E" w14:textId="5ED7DDB1" w:rsidR="00256ED6" w:rsidRDefault="00256ED6" w:rsidP="00B62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60BEA6" w14:textId="0C7E96A3" w:rsidR="00256ED6" w:rsidRDefault="00256ED6" w:rsidP="00B62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65A4C2" w14:textId="296E9380" w:rsidR="00256ED6" w:rsidRDefault="00256ED6" w:rsidP="00B62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1D5411" w14:textId="0A2EDD5B" w:rsidR="00256ED6" w:rsidRDefault="00256ED6" w:rsidP="00B62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EEA2FB" w14:textId="57EF567E" w:rsidR="00256ED6" w:rsidRDefault="00256ED6" w:rsidP="00B62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DB5F86" w14:textId="77777777" w:rsidR="00256ED6" w:rsidRPr="00B62D4E" w:rsidRDefault="00256ED6" w:rsidP="00B62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880D55" w14:textId="1EEC4F95" w:rsidR="00B62D4E" w:rsidRPr="00B62D4E" w:rsidRDefault="00B62D4E" w:rsidP="00B62D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8"/>
          <w:szCs w:val="48"/>
        </w:rPr>
      </w:pPr>
      <w:r w:rsidRPr="00B62D4E">
        <w:rPr>
          <w:rFonts w:ascii="Times New Roman" w:eastAsia="Times New Roman" w:hAnsi="Times New Roman" w:cs="Times New Roman"/>
          <w:kern w:val="36"/>
          <w:sz w:val="48"/>
          <w:szCs w:val="48"/>
        </w:rPr>
        <w:lastRenderedPageBreak/>
        <w:t>Предупреждение</w:t>
      </w:r>
    </w:p>
    <w:p w14:paraId="317462D3" w14:textId="77777777" w:rsidR="00B62D4E" w:rsidRPr="00B62D4E" w:rsidRDefault="00B62D4E" w:rsidP="00B62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D4E">
        <w:rPr>
          <w:rFonts w:ascii="Times New Roman" w:eastAsia="Times New Roman" w:hAnsi="Times New Roman" w:cs="Times New Roman"/>
          <w:sz w:val="24"/>
          <w:szCs w:val="24"/>
        </w:rPr>
        <w:t>Каждое предупреждение содержит:</w:t>
      </w:r>
    </w:p>
    <w:p w14:paraId="59001689" w14:textId="77777777" w:rsidR="00B62D4E" w:rsidRPr="00B62D4E" w:rsidRDefault="00B62D4E" w:rsidP="00B62D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B62D4E">
        <w:rPr>
          <w:rFonts w:ascii="Courier New" w:eastAsia="Times New Roman" w:hAnsi="Courier New" w:cs="Courier New"/>
          <w:sz w:val="20"/>
          <w:szCs w:val="20"/>
          <w:lang w:val="en-US"/>
        </w:rPr>
        <w:t>Alert(</w:t>
      </w:r>
      <w:proofErr w:type="gramEnd"/>
    </w:p>
    <w:p w14:paraId="736D7675" w14:textId="77777777" w:rsidR="00B62D4E" w:rsidRPr="00B62D4E" w:rsidRDefault="00B62D4E" w:rsidP="00B62D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B62D4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severity: float,</w:t>
      </w:r>
    </w:p>
    <w:p w14:paraId="49666DE6" w14:textId="77777777" w:rsidR="00B62D4E" w:rsidRPr="00B62D4E" w:rsidRDefault="00B62D4E" w:rsidP="00B62D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B62D4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type: str,</w:t>
      </w:r>
    </w:p>
    <w:p w14:paraId="7992F315" w14:textId="77777777" w:rsidR="00B62D4E" w:rsidRPr="00B62D4E" w:rsidRDefault="00B62D4E" w:rsidP="00B62D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D4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r w:rsidRPr="00B62D4E">
        <w:rPr>
          <w:rFonts w:ascii="Courier New" w:eastAsia="Times New Roman" w:hAnsi="Courier New" w:cs="Courier New"/>
          <w:sz w:val="20"/>
          <w:szCs w:val="20"/>
        </w:rPr>
        <w:t>timestamp: float</w:t>
      </w:r>
    </w:p>
    <w:p w14:paraId="1584675D" w14:textId="77777777" w:rsidR="00B62D4E" w:rsidRPr="00B62D4E" w:rsidRDefault="00B62D4E" w:rsidP="00B62D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D4E">
        <w:rPr>
          <w:rFonts w:ascii="Courier New" w:eastAsia="Times New Roman" w:hAnsi="Courier New" w:cs="Courier New"/>
          <w:sz w:val="20"/>
          <w:szCs w:val="20"/>
        </w:rPr>
        <w:t>)</w:t>
      </w:r>
    </w:p>
    <w:p w14:paraId="137E22A5" w14:textId="77777777" w:rsidR="00B62D4E" w:rsidRPr="00B62D4E" w:rsidRDefault="00B62D4E" w:rsidP="00B62D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</w:rPr>
      </w:pPr>
      <w:r w:rsidRPr="00B62D4E">
        <w:rPr>
          <w:rFonts w:ascii="Times New Roman" w:eastAsia="Times New Roman" w:hAnsi="Times New Roman" w:cs="Times New Roman"/>
          <w:sz w:val="36"/>
          <w:szCs w:val="36"/>
        </w:rPr>
        <w:t>Уровни критичности:</w:t>
      </w:r>
    </w:p>
    <w:p w14:paraId="6903CED5" w14:textId="77777777" w:rsidR="00B62D4E" w:rsidRPr="00B62D4E" w:rsidRDefault="00B62D4E" w:rsidP="00B62D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2D4E">
        <w:rPr>
          <w:rFonts w:ascii="Courier New" w:eastAsia="Times New Roman" w:hAnsi="Courier New" w:cs="Courier New"/>
          <w:sz w:val="20"/>
          <w:szCs w:val="20"/>
        </w:rPr>
        <w:t>LOW    = 0.3</w:t>
      </w:r>
    </w:p>
    <w:p w14:paraId="5222B8BD" w14:textId="77777777" w:rsidR="00B62D4E" w:rsidRPr="00B62D4E" w:rsidRDefault="00B62D4E" w:rsidP="00B62D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B62D4E">
        <w:rPr>
          <w:rFonts w:ascii="Courier New" w:eastAsia="Times New Roman" w:hAnsi="Courier New" w:cs="Courier New"/>
          <w:sz w:val="20"/>
          <w:szCs w:val="20"/>
          <w:lang w:val="en-US"/>
        </w:rPr>
        <w:t>MEDIUM = 0.6</w:t>
      </w:r>
    </w:p>
    <w:p w14:paraId="19161210" w14:textId="77777777" w:rsidR="00B62D4E" w:rsidRPr="00B62D4E" w:rsidRDefault="00B62D4E" w:rsidP="00B62D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B62D4E">
        <w:rPr>
          <w:rFonts w:ascii="Courier New" w:eastAsia="Times New Roman" w:hAnsi="Courier New" w:cs="Courier New"/>
          <w:sz w:val="20"/>
          <w:szCs w:val="20"/>
          <w:lang w:val="en-US"/>
        </w:rPr>
        <w:t>HIGH   = 1.0</w:t>
      </w:r>
    </w:p>
    <w:p w14:paraId="7EBFBCC3" w14:textId="77777777" w:rsidR="00B62D4E" w:rsidRPr="00B62D4E" w:rsidRDefault="00B62D4E" w:rsidP="00B62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2D4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Severity </w:t>
      </w:r>
      <w:r w:rsidRPr="00B62D4E">
        <w:rPr>
          <w:rFonts w:ascii="Times New Roman" w:eastAsia="Times New Roman" w:hAnsi="Times New Roman" w:cs="Times New Roman"/>
          <w:sz w:val="24"/>
          <w:szCs w:val="24"/>
        </w:rPr>
        <w:t>влияет</w:t>
      </w:r>
      <w:r w:rsidRPr="00B62D4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B62D4E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B62D4E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1CB97396" w14:textId="77777777" w:rsidR="00B62D4E" w:rsidRPr="00B62D4E" w:rsidRDefault="00B62D4E" w:rsidP="00B62D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D4E">
        <w:rPr>
          <w:rFonts w:ascii="Times New Roman" w:eastAsia="Times New Roman" w:hAnsi="Times New Roman" w:cs="Times New Roman"/>
          <w:sz w:val="24"/>
          <w:szCs w:val="24"/>
        </w:rPr>
        <w:t>силу усталости</w:t>
      </w:r>
    </w:p>
    <w:p w14:paraId="119406F4" w14:textId="77777777" w:rsidR="00B62D4E" w:rsidRPr="00B62D4E" w:rsidRDefault="00B62D4E" w:rsidP="00B62D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D4E">
        <w:rPr>
          <w:rFonts w:ascii="Times New Roman" w:eastAsia="Times New Roman" w:hAnsi="Times New Roman" w:cs="Times New Roman"/>
          <w:sz w:val="24"/>
          <w:szCs w:val="24"/>
        </w:rPr>
        <w:t>вероятности действий</w:t>
      </w:r>
    </w:p>
    <w:p w14:paraId="5DE6415A" w14:textId="4B43A8A1" w:rsidR="00B62D4E" w:rsidRPr="00B62D4E" w:rsidRDefault="00B62D4E" w:rsidP="00D552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D4E">
        <w:rPr>
          <w:rFonts w:ascii="Times New Roman" w:eastAsia="Times New Roman" w:hAnsi="Times New Roman" w:cs="Times New Roman"/>
          <w:sz w:val="24"/>
          <w:szCs w:val="24"/>
        </w:rPr>
        <w:t>динамику ошибок</w:t>
      </w:r>
    </w:p>
    <w:p w14:paraId="6565F52E" w14:textId="217B2ECC" w:rsidR="00B62D4E" w:rsidRPr="00B62D4E" w:rsidRDefault="00B62D4E" w:rsidP="00B62D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8"/>
          <w:szCs w:val="48"/>
        </w:rPr>
      </w:pPr>
      <w:r w:rsidRPr="00B62D4E">
        <w:rPr>
          <w:rFonts w:ascii="Times New Roman" w:eastAsia="Times New Roman" w:hAnsi="Times New Roman" w:cs="Times New Roman"/>
          <w:kern w:val="36"/>
          <w:sz w:val="48"/>
          <w:szCs w:val="48"/>
        </w:rPr>
        <w:t>Пространство действий</w:t>
      </w:r>
    </w:p>
    <w:p w14:paraId="137BDD99" w14:textId="77777777" w:rsidR="00B62D4E" w:rsidRPr="00B62D4E" w:rsidRDefault="00B62D4E" w:rsidP="00B62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D4E">
        <w:rPr>
          <w:rFonts w:ascii="Times New Roman" w:eastAsia="Times New Roman" w:hAnsi="Times New Roman" w:cs="Times New Roman"/>
          <w:sz w:val="24"/>
          <w:szCs w:val="24"/>
        </w:rPr>
        <w:t>Пользователь может совершить одно из трёх действий:</w:t>
      </w:r>
    </w:p>
    <w:p w14:paraId="11F1020A" w14:textId="77777777" w:rsidR="00B62D4E" w:rsidRPr="00B62D4E" w:rsidRDefault="00B62D4E" w:rsidP="00B62D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D4E">
        <w:rPr>
          <w:rFonts w:ascii="Courier New" w:eastAsia="Times New Roman" w:hAnsi="Courier New" w:cs="Courier New"/>
          <w:sz w:val="20"/>
          <w:szCs w:val="20"/>
        </w:rPr>
        <w:t>READ</w:t>
      </w:r>
    </w:p>
    <w:p w14:paraId="65E7E9BC" w14:textId="77777777" w:rsidR="00B62D4E" w:rsidRPr="00B62D4E" w:rsidRDefault="00B62D4E" w:rsidP="00B62D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D4E">
        <w:rPr>
          <w:rFonts w:ascii="Courier New" w:eastAsia="Times New Roman" w:hAnsi="Courier New" w:cs="Courier New"/>
          <w:sz w:val="20"/>
          <w:szCs w:val="20"/>
        </w:rPr>
        <w:t>IGNORE</w:t>
      </w:r>
    </w:p>
    <w:p w14:paraId="0CFEC2AB" w14:textId="77777777" w:rsidR="00B62D4E" w:rsidRPr="00B62D4E" w:rsidRDefault="00B62D4E" w:rsidP="00B62D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D4E">
        <w:rPr>
          <w:rFonts w:ascii="Courier New" w:eastAsia="Times New Roman" w:hAnsi="Courier New" w:cs="Courier New"/>
          <w:sz w:val="20"/>
          <w:szCs w:val="20"/>
        </w:rPr>
        <w:t>ERROR</w:t>
      </w:r>
    </w:p>
    <w:p w14:paraId="2E9CA406" w14:textId="59CDAB09" w:rsidR="00B62D4E" w:rsidRPr="00B62D4E" w:rsidRDefault="00B62D4E" w:rsidP="00D55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D4E">
        <w:rPr>
          <w:rFonts w:ascii="Times New Roman" w:eastAsia="Times New Roman" w:hAnsi="Times New Roman" w:cs="Times New Roman"/>
          <w:sz w:val="24"/>
          <w:szCs w:val="24"/>
        </w:rPr>
        <w:t xml:space="preserve">Выбор происходит </w:t>
      </w:r>
      <w:r w:rsidRPr="00B62D4E">
        <w:rPr>
          <w:rFonts w:ascii="Times New Roman" w:eastAsia="Times New Roman" w:hAnsi="Times New Roman" w:cs="Times New Roman"/>
          <w:b/>
          <w:bCs/>
          <w:sz w:val="24"/>
          <w:szCs w:val="24"/>
        </w:rPr>
        <w:t>вероятностно</w:t>
      </w:r>
      <w:r w:rsidRPr="00B62D4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A773BB" w14:textId="77777777" w:rsidR="00256ED6" w:rsidRDefault="00256ED6" w:rsidP="00B62D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4B0AFC49" w14:textId="77777777" w:rsidR="00256ED6" w:rsidRDefault="00256ED6" w:rsidP="00B62D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0583C350" w14:textId="77777777" w:rsidR="00256ED6" w:rsidRDefault="00256ED6" w:rsidP="00B62D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3861EB40" w14:textId="77777777" w:rsidR="00256ED6" w:rsidRDefault="00256ED6" w:rsidP="00B62D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2A1622C6" w14:textId="77777777" w:rsidR="00256ED6" w:rsidRDefault="00256ED6" w:rsidP="00B62D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056E8CF0" w14:textId="77777777" w:rsidR="00256ED6" w:rsidRDefault="00256ED6" w:rsidP="00B62D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4A4D4AF4" w14:textId="2E40C266" w:rsidR="00B62D4E" w:rsidRPr="00B62D4E" w:rsidRDefault="00B62D4E" w:rsidP="00B62D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8"/>
          <w:szCs w:val="48"/>
        </w:rPr>
      </w:pPr>
      <w:r w:rsidRPr="00B62D4E">
        <w:rPr>
          <w:rFonts w:ascii="Times New Roman" w:eastAsia="Times New Roman" w:hAnsi="Times New Roman" w:cs="Times New Roman"/>
          <w:kern w:val="36"/>
          <w:sz w:val="48"/>
          <w:szCs w:val="48"/>
        </w:rPr>
        <w:lastRenderedPageBreak/>
        <w:t>Динамика внимания</w:t>
      </w:r>
    </w:p>
    <w:p w14:paraId="12414524" w14:textId="7F029555" w:rsidR="00B62D4E" w:rsidRPr="00B62D4E" w:rsidRDefault="00B62D4E" w:rsidP="00B62D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</w:rPr>
      </w:pPr>
      <w:r w:rsidRPr="00B62D4E">
        <w:rPr>
          <w:rFonts w:ascii="Times New Roman" w:eastAsia="Times New Roman" w:hAnsi="Times New Roman" w:cs="Times New Roman"/>
          <w:sz w:val="36"/>
          <w:szCs w:val="36"/>
        </w:rPr>
        <w:t>Усталость (Fatigue)</w:t>
      </w:r>
    </w:p>
    <w:p w14:paraId="5BAD9562" w14:textId="04E6CAFF" w:rsidR="00D552A7" w:rsidRPr="00D552A7" w:rsidRDefault="00B62D4E" w:rsidP="00B62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D4E">
        <w:rPr>
          <w:rFonts w:ascii="Times New Roman" w:eastAsia="Times New Roman" w:hAnsi="Times New Roman" w:cs="Times New Roman"/>
          <w:sz w:val="24"/>
          <w:szCs w:val="24"/>
        </w:rPr>
        <w:t>После получения алерта:</w:t>
      </w:r>
    </w:p>
    <w:p w14:paraId="2060DF2A" w14:textId="7CD05971" w:rsidR="00B62D4E" w:rsidRPr="00B62D4E" w:rsidRDefault="00D552A7" w:rsidP="00B62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m:oMathPara>
        <m:oMath>
          <m:r>
            <m:rPr>
              <m:sty m:val="p"/>
            </m:rPr>
            <w:rPr>
              <w:rStyle w:val="mord"/>
              <w:rFonts w:ascii="Cambria Math" w:hAnsi="Cambria Math"/>
            </w:rPr>
            <m:t>A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←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A</m:t>
          </m:r>
          <m:r>
            <m:rPr>
              <m:sty m:val="p"/>
            </m:rPr>
            <w:rPr>
              <w:rStyle w:val="mbin"/>
              <w:rFonts w:ascii="Cambria Math" w:hAnsi="Cambria Math" w:cs="Cambria Math"/>
            </w:rPr>
            <m:t>⋅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e-fatigue_rate</m:t>
          </m:r>
          <m:r>
            <m:rPr>
              <m:sty m:val="p"/>
            </m:rPr>
            <w:rPr>
              <w:rStyle w:val="mbin"/>
              <w:rFonts w:ascii="Cambria Math" w:hAnsi="Cambria Math" w:cs="Cambria Math"/>
            </w:rPr>
            <m:t>⋅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severity</m:t>
          </m:r>
        </m:oMath>
      </m:oMathPara>
    </w:p>
    <w:p w14:paraId="18B9A9D4" w14:textId="11D5D980" w:rsidR="00B62D4E" w:rsidRPr="00B62D4E" w:rsidRDefault="00B62D4E" w:rsidP="00D55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D4E">
        <w:rPr>
          <w:rFonts w:ascii="Times New Roman" w:eastAsia="Times New Roman" w:hAnsi="Times New Roman" w:cs="Times New Roman"/>
          <w:sz w:val="24"/>
          <w:szCs w:val="24"/>
        </w:rPr>
        <w:t>Это создаёт экспоненциальное снижение внимания.</w:t>
      </w:r>
    </w:p>
    <w:p w14:paraId="25B4E3F0" w14:textId="1F636BFA" w:rsidR="00B62D4E" w:rsidRPr="00B62D4E" w:rsidRDefault="00B62D4E" w:rsidP="00B62D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</w:rPr>
      </w:pPr>
      <w:r w:rsidRPr="00B62D4E">
        <w:rPr>
          <w:rFonts w:ascii="Times New Roman" w:eastAsia="Times New Roman" w:hAnsi="Times New Roman" w:cs="Times New Roman"/>
          <w:sz w:val="36"/>
          <w:szCs w:val="36"/>
        </w:rPr>
        <w:t xml:space="preserve">Восстановление </w:t>
      </w:r>
    </w:p>
    <w:p w14:paraId="27993153" w14:textId="17E3610F" w:rsidR="00B62D4E" w:rsidRDefault="00B62D4E" w:rsidP="00B62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D4E">
        <w:rPr>
          <w:rFonts w:ascii="Times New Roman" w:eastAsia="Times New Roman" w:hAnsi="Times New Roman" w:cs="Times New Roman"/>
          <w:sz w:val="24"/>
          <w:szCs w:val="24"/>
        </w:rPr>
        <w:t>На каждом шаге времени:</w:t>
      </w:r>
    </w:p>
    <w:p w14:paraId="090F38B2" w14:textId="3864466C" w:rsidR="00D552A7" w:rsidRPr="00B62D4E" w:rsidRDefault="00D552A7" w:rsidP="00B62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Style w:val="mord"/>
              <w:rFonts w:ascii="Cambria Math" w:hAnsi="Cambria Math"/>
            </w:rPr>
            <m:t>A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←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A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+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recovery_rate</m:t>
          </m:r>
          <m:r>
            <m:rPr>
              <m:sty m:val="p"/>
            </m:rPr>
            <w:rPr>
              <w:rStyle w:val="mbin"/>
              <w:rFonts w:ascii="Cambria Math" w:hAnsi="Cambria Math" w:cs="Cambria Math"/>
            </w:rPr>
            <m:t>⋅</m:t>
          </m:r>
          <m:r>
            <m:rPr>
              <m:sty m:val="p"/>
            </m:rPr>
            <w:rPr>
              <w:rStyle w:val="mopen"/>
              <w:rFonts w:ascii="Cambria Math" w:hAnsi="Cambria Math"/>
            </w:rPr>
            <m:t>(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1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-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A</m:t>
          </m:r>
          <m:r>
            <m:rPr>
              <m:sty m:val="p"/>
            </m:rPr>
            <w:rPr>
              <w:rStyle w:val="mclose"/>
              <w:rFonts w:ascii="Cambria Math" w:hAnsi="Cambria Math"/>
            </w:rPr>
            <m:t>)</m:t>
          </m:r>
        </m:oMath>
      </m:oMathPara>
    </w:p>
    <w:p w14:paraId="723CF07F" w14:textId="77777777" w:rsidR="00B62D4E" w:rsidRPr="00B62D4E" w:rsidRDefault="00B62D4E" w:rsidP="00B62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D4E">
        <w:rPr>
          <w:rFonts w:ascii="Times New Roman" w:eastAsia="Times New Roman" w:hAnsi="Times New Roman" w:cs="Times New Roman"/>
          <w:sz w:val="24"/>
          <w:szCs w:val="24"/>
        </w:rPr>
        <w:t>Свойства:</w:t>
      </w:r>
    </w:p>
    <w:p w14:paraId="26E32E4D" w14:textId="77777777" w:rsidR="00B62D4E" w:rsidRPr="00B62D4E" w:rsidRDefault="00B62D4E" w:rsidP="00B62D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D4E">
        <w:rPr>
          <w:rFonts w:ascii="Times New Roman" w:eastAsia="Times New Roman" w:hAnsi="Times New Roman" w:cs="Times New Roman"/>
          <w:sz w:val="24"/>
          <w:szCs w:val="24"/>
        </w:rPr>
        <w:t>ограниченное восстановление</w:t>
      </w:r>
    </w:p>
    <w:p w14:paraId="747404AE" w14:textId="77777777" w:rsidR="00B62D4E" w:rsidRPr="00B62D4E" w:rsidRDefault="00B62D4E" w:rsidP="00B62D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D4E">
        <w:rPr>
          <w:rFonts w:ascii="Times New Roman" w:eastAsia="Times New Roman" w:hAnsi="Times New Roman" w:cs="Times New Roman"/>
          <w:sz w:val="24"/>
          <w:szCs w:val="24"/>
        </w:rPr>
        <w:t>асимптотическая стабильность</w:t>
      </w:r>
    </w:p>
    <w:p w14:paraId="54AABC05" w14:textId="6ACF0022" w:rsidR="00B62D4E" w:rsidRPr="00B62D4E" w:rsidRDefault="00B62D4E" w:rsidP="00B62D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D4E">
        <w:rPr>
          <w:rFonts w:ascii="Times New Roman" w:eastAsia="Times New Roman" w:hAnsi="Times New Roman" w:cs="Times New Roman"/>
          <w:sz w:val="24"/>
          <w:szCs w:val="24"/>
        </w:rPr>
        <w:t>внимание не превышает 1.0</w:t>
      </w:r>
    </w:p>
    <w:p w14:paraId="34FBE37C" w14:textId="3FD28400" w:rsidR="00B62D4E" w:rsidRPr="00B62D4E" w:rsidRDefault="00B62D4E" w:rsidP="00B62D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</w:rPr>
      </w:pPr>
      <w:r w:rsidRPr="00B62D4E">
        <w:rPr>
          <w:rFonts w:ascii="Times New Roman" w:eastAsia="Times New Roman" w:hAnsi="Times New Roman" w:cs="Times New Roman"/>
          <w:sz w:val="36"/>
          <w:szCs w:val="36"/>
        </w:rPr>
        <w:t>Обратная связь от действий</w:t>
      </w:r>
    </w:p>
    <w:p w14:paraId="3E52D374" w14:textId="77777777" w:rsidR="00B62D4E" w:rsidRPr="00B62D4E" w:rsidRDefault="00B62D4E" w:rsidP="00B62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D4E">
        <w:rPr>
          <w:rFonts w:ascii="Times New Roman" w:eastAsia="Times New Roman" w:hAnsi="Times New Roman" w:cs="Times New Roman"/>
          <w:sz w:val="24"/>
          <w:szCs w:val="24"/>
        </w:rPr>
        <w:t>После реакции:</w:t>
      </w:r>
    </w:p>
    <w:p w14:paraId="0A86E6F4" w14:textId="77777777" w:rsidR="00B62D4E" w:rsidRPr="00B62D4E" w:rsidRDefault="00B62D4E" w:rsidP="00B62D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D4E">
        <w:rPr>
          <w:rFonts w:ascii="Courier New" w:eastAsia="Times New Roman" w:hAnsi="Courier New" w:cs="Courier New"/>
          <w:sz w:val="20"/>
          <w:szCs w:val="20"/>
        </w:rPr>
        <w:t>READ</w:t>
      </w:r>
      <w:r w:rsidRPr="00B62D4E">
        <w:rPr>
          <w:rFonts w:ascii="Times New Roman" w:eastAsia="Times New Roman" w:hAnsi="Times New Roman" w:cs="Times New Roman"/>
          <w:sz w:val="24"/>
          <w:szCs w:val="24"/>
        </w:rPr>
        <w:t xml:space="preserve"> → небольшое снижение внимания</w:t>
      </w:r>
    </w:p>
    <w:p w14:paraId="7456E200" w14:textId="77777777" w:rsidR="00B62D4E" w:rsidRPr="00B62D4E" w:rsidRDefault="00B62D4E" w:rsidP="00B62D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D4E">
        <w:rPr>
          <w:rFonts w:ascii="Courier New" w:eastAsia="Times New Roman" w:hAnsi="Courier New" w:cs="Courier New"/>
          <w:sz w:val="20"/>
          <w:szCs w:val="20"/>
        </w:rPr>
        <w:t>ERROR</w:t>
      </w:r>
      <w:r w:rsidRPr="00B62D4E">
        <w:rPr>
          <w:rFonts w:ascii="Times New Roman" w:eastAsia="Times New Roman" w:hAnsi="Times New Roman" w:cs="Times New Roman"/>
          <w:sz w:val="24"/>
          <w:szCs w:val="24"/>
        </w:rPr>
        <w:t xml:space="preserve"> → более сильное снижение</w:t>
      </w:r>
    </w:p>
    <w:p w14:paraId="73D15D65" w14:textId="5C862EDC" w:rsidR="00B62D4E" w:rsidRPr="00B62D4E" w:rsidRDefault="00B62D4E" w:rsidP="00B62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D4E">
        <w:rPr>
          <w:rFonts w:ascii="Times New Roman" w:eastAsia="Times New Roman" w:hAnsi="Times New Roman" w:cs="Times New Roman"/>
          <w:sz w:val="24"/>
          <w:szCs w:val="24"/>
        </w:rPr>
        <w:t>Это добавляет нелинейную обратную связь.</w:t>
      </w:r>
    </w:p>
    <w:p w14:paraId="0AC7B2F8" w14:textId="77777777" w:rsidR="00256ED6" w:rsidRDefault="00256ED6" w:rsidP="00B62D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140F5710" w14:textId="77777777" w:rsidR="00256ED6" w:rsidRDefault="00256ED6" w:rsidP="00B62D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29CF89B6" w14:textId="77777777" w:rsidR="00256ED6" w:rsidRDefault="00256ED6" w:rsidP="00B62D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2E4E7582" w14:textId="77777777" w:rsidR="00256ED6" w:rsidRDefault="00256ED6" w:rsidP="00B62D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532DF574" w14:textId="77777777" w:rsidR="00256ED6" w:rsidRDefault="00256ED6" w:rsidP="00B62D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7B61A9C8" w14:textId="77777777" w:rsidR="00256ED6" w:rsidRDefault="00256ED6" w:rsidP="00B62D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41F8F0EA" w14:textId="252E46DF" w:rsidR="00B62D4E" w:rsidRPr="00B62D4E" w:rsidRDefault="00B62D4E" w:rsidP="00B62D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8"/>
          <w:szCs w:val="48"/>
        </w:rPr>
      </w:pPr>
      <w:r w:rsidRPr="00B62D4E">
        <w:rPr>
          <w:rFonts w:ascii="Times New Roman" w:eastAsia="Times New Roman" w:hAnsi="Times New Roman" w:cs="Times New Roman"/>
          <w:kern w:val="36"/>
          <w:sz w:val="48"/>
          <w:szCs w:val="48"/>
        </w:rPr>
        <w:lastRenderedPageBreak/>
        <w:t>Модель принятия решений</w:t>
      </w:r>
    </w:p>
    <w:p w14:paraId="3DBC4B17" w14:textId="67B0A8A3" w:rsidR="00B62D4E" w:rsidRPr="00B62D4E" w:rsidRDefault="00B62D4E" w:rsidP="00B62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D4E">
        <w:rPr>
          <w:rFonts w:ascii="Times New Roman" w:eastAsia="Times New Roman" w:hAnsi="Times New Roman" w:cs="Times New Roman"/>
          <w:sz w:val="24"/>
          <w:szCs w:val="24"/>
        </w:rPr>
        <w:t>Вероятности рассчитываются через softmax.</w:t>
      </w:r>
    </w:p>
    <w:p w14:paraId="4EEAF459" w14:textId="5473C60F" w:rsidR="00B62D4E" w:rsidRPr="00B62D4E" w:rsidRDefault="00B62D4E" w:rsidP="008E1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B62D4E">
        <w:rPr>
          <w:rFonts w:ascii="Times New Roman" w:eastAsia="Times New Roman" w:hAnsi="Times New Roman" w:cs="Times New Roman"/>
          <w:sz w:val="36"/>
          <w:szCs w:val="36"/>
        </w:rPr>
        <w:t>Логиты</w:t>
      </w:r>
      <w:r w:rsidRPr="00B62D4E">
        <w:rPr>
          <w:rFonts w:ascii="Times New Roman" w:eastAsia="Times New Roman" w:hAnsi="Times New Roman" w:cs="Times New Roman"/>
          <w:sz w:val="36"/>
          <w:szCs w:val="36"/>
          <w:lang w:val="en-US"/>
        </w:rPr>
        <w:t xml:space="preserve"> (</w:t>
      </w:r>
      <w:r w:rsidRPr="00B62D4E">
        <w:rPr>
          <w:rFonts w:ascii="Times New Roman" w:eastAsia="Times New Roman" w:hAnsi="Times New Roman" w:cs="Times New Roman"/>
          <w:sz w:val="36"/>
          <w:szCs w:val="36"/>
        </w:rPr>
        <w:t>утилиты</w:t>
      </w:r>
      <w:r w:rsidRPr="00B62D4E">
        <w:rPr>
          <w:rFonts w:ascii="Times New Roman" w:eastAsia="Times New Roman" w:hAnsi="Times New Roman" w:cs="Times New Roman"/>
          <w:sz w:val="36"/>
          <w:szCs w:val="36"/>
          <w:lang w:val="en-US"/>
        </w:rPr>
        <w:t>)</w:t>
      </w:r>
      <w:r w:rsidRPr="00B62D4E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B62D4E">
        <w:rPr>
          <w:rFonts w:ascii="Times New Roman" w:eastAsia="Times New Roman" w:hAnsi="Times New Roman" w:cs="Times New Roman"/>
          <w:sz w:val="24"/>
          <w:szCs w:val="24"/>
          <w:lang w:val="en-US"/>
        </w:rPr>
        <w:t>u_read</w:t>
      </w:r>
      <w:proofErr w:type="spellEnd"/>
      <w:r w:rsidRPr="00B62D4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sensitivity </w:t>
      </w:r>
      <w:r w:rsidRPr="007166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* </w:t>
      </w:r>
      <w:r w:rsidRPr="00B62D4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severity </w:t>
      </w:r>
      <w:r w:rsidRPr="007166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* </w:t>
      </w:r>
      <w:r w:rsidRPr="00B62D4E">
        <w:rPr>
          <w:rFonts w:ascii="Times New Roman" w:eastAsia="Times New Roman" w:hAnsi="Times New Roman" w:cs="Times New Roman"/>
          <w:sz w:val="24"/>
          <w:szCs w:val="24"/>
          <w:lang w:val="en-US"/>
        </w:rPr>
        <w:t>A</w:t>
      </w:r>
      <w:r w:rsidRPr="00B62D4E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B62D4E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B62D4E">
        <w:rPr>
          <w:rFonts w:ascii="Times New Roman" w:eastAsia="Times New Roman" w:hAnsi="Times New Roman" w:cs="Times New Roman"/>
          <w:sz w:val="24"/>
          <w:szCs w:val="24"/>
          <w:lang w:val="en-US"/>
        </w:rPr>
        <w:t>u_ignore</w:t>
      </w:r>
      <w:proofErr w:type="spellEnd"/>
      <w:r w:rsidRPr="00B62D4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62D4E">
        <w:rPr>
          <w:rFonts w:ascii="Times New Roman" w:eastAsia="Times New Roman" w:hAnsi="Times New Roman" w:cs="Times New Roman"/>
          <w:sz w:val="24"/>
          <w:szCs w:val="24"/>
          <w:lang w:val="en-US"/>
        </w:rPr>
        <w:t>ignore_bias</w:t>
      </w:r>
      <w:proofErr w:type="spellEnd"/>
      <w:r w:rsidRPr="00B62D4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166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* </w:t>
      </w:r>
      <w:r w:rsidRPr="00B62D4E">
        <w:rPr>
          <w:rFonts w:ascii="Times New Roman" w:eastAsia="Times New Roman" w:hAnsi="Times New Roman" w:cs="Times New Roman"/>
          <w:sz w:val="24"/>
          <w:szCs w:val="24"/>
          <w:lang w:val="en-US"/>
        </w:rPr>
        <w:t>(1 - A)</w:t>
      </w:r>
      <w:r w:rsidRPr="00B62D4E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B62D4E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B62D4E">
        <w:rPr>
          <w:rFonts w:ascii="Times New Roman" w:eastAsia="Times New Roman" w:hAnsi="Times New Roman" w:cs="Times New Roman"/>
          <w:sz w:val="24"/>
          <w:szCs w:val="24"/>
          <w:lang w:val="en-US"/>
        </w:rPr>
        <w:t>u_error</w:t>
      </w:r>
      <w:proofErr w:type="spellEnd"/>
      <w:r w:rsidRPr="00B62D4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62D4E">
        <w:rPr>
          <w:rFonts w:ascii="Times New Roman" w:eastAsia="Times New Roman" w:hAnsi="Times New Roman" w:cs="Times New Roman"/>
          <w:sz w:val="24"/>
          <w:szCs w:val="24"/>
          <w:lang w:val="en-US"/>
        </w:rPr>
        <w:t>error_sensitivity</w:t>
      </w:r>
      <w:proofErr w:type="spellEnd"/>
      <w:r w:rsidRPr="00B62D4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166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* </w:t>
      </w:r>
      <w:r w:rsidRPr="00B62D4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severity </w:t>
      </w:r>
      <w:r w:rsidRPr="007166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* </w:t>
      </w:r>
      <w:r w:rsidRPr="00B62D4E">
        <w:rPr>
          <w:rFonts w:ascii="Times New Roman" w:eastAsia="Times New Roman" w:hAnsi="Times New Roman" w:cs="Times New Roman"/>
          <w:sz w:val="24"/>
          <w:szCs w:val="24"/>
          <w:lang w:val="en-US"/>
        </w:rPr>
        <w:t>(1 - A)</w:t>
      </w:r>
    </w:p>
    <w:p w14:paraId="08AAA923" w14:textId="77777777" w:rsidR="008E1A0E" w:rsidRPr="00716620" w:rsidRDefault="00B62D4E" w:rsidP="00B62D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</w:rPr>
      </w:pPr>
      <w:r w:rsidRPr="00B62D4E">
        <w:rPr>
          <w:rFonts w:ascii="Times New Roman" w:eastAsia="Times New Roman" w:hAnsi="Times New Roman" w:cs="Times New Roman"/>
          <w:sz w:val="36"/>
          <w:szCs w:val="36"/>
        </w:rPr>
        <w:t>Softmax с температурой</w:t>
      </w:r>
    </w:p>
    <w:p w14:paraId="728A2082" w14:textId="2FA93032" w:rsidR="00256ED6" w:rsidRPr="00B62D4E" w:rsidRDefault="00B62D4E" w:rsidP="00B62D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</w:rPr>
      </w:pPr>
      <w:r w:rsidRPr="00B62D4E">
        <w:rPr>
          <w:rFonts w:ascii="Times New Roman" w:eastAsia="Times New Roman" w:hAnsi="Times New Roman" w:cs="Times New Roman"/>
          <w:sz w:val="24"/>
          <w:szCs w:val="24"/>
        </w:rPr>
        <w:br/>
      </w:r>
      <w:r w:rsidRPr="00B62D4E">
        <w:rPr>
          <w:rFonts w:ascii="Times New Roman" w:eastAsia="Times New Roman" w:hAnsi="Times New Roman" w:cs="Times New Roman"/>
          <w:sz w:val="24"/>
          <w:szCs w:val="24"/>
          <w:lang w:val="en-US"/>
        </w:rPr>
        <w:t>Pi</w:t>
      </w:r>
      <w:r w:rsidRPr="00B62D4E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716620">
        <w:rPr>
          <w:rFonts w:ascii="Times New Roman" w:eastAsia="Times New Roman" w:hAnsi="Times New Roman" w:cs="Times New Roman"/>
          <w:sz w:val="24"/>
          <w:szCs w:val="24"/>
          <w:lang w:val="en-US"/>
        </w:rPr>
        <w:t>e</w:t>
      </w:r>
      <w:r w:rsidRPr="00716620">
        <w:rPr>
          <w:rFonts w:ascii="Times New Roman" w:eastAsia="Times New Roman" w:hAnsi="Times New Roman" w:cs="Times New Roman"/>
          <w:sz w:val="24"/>
          <w:szCs w:val="24"/>
        </w:rPr>
        <w:t>^</w:t>
      </w:r>
      <w:proofErr w:type="spellStart"/>
      <w:r w:rsidRPr="00716620">
        <w:rPr>
          <w:rFonts w:ascii="Times New Roman" w:eastAsia="Times New Roman" w:hAnsi="Times New Roman" w:cs="Times New Roman"/>
          <w:sz w:val="24"/>
          <w:szCs w:val="24"/>
          <w:lang w:val="en-US"/>
        </w:rPr>
        <w:t>ui</w:t>
      </w:r>
      <w:proofErr w:type="spellEnd"/>
      <w:r w:rsidRPr="00716620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716620">
        <w:rPr>
          <w:rFonts w:ascii="Times New Roman" w:eastAsia="Times New Roman" w:hAnsi="Times New Roman" w:cs="Times New Roman"/>
          <w:sz w:val="24"/>
          <w:szCs w:val="24"/>
          <w:lang w:val="en-US"/>
        </w:rPr>
        <w:t>T</w:t>
      </w:r>
      <w:r w:rsidRPr="00716620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 w:rsidRPr="00716620">
        <w:rPr>
          <w:rStyle w:val="mop"/>
        </w:rPr>
        <w:t>∑</w:t>
      </w:r>
      <w:r w:rsidRPr="00716620">
        <w:rPr>
          <w:rStyle w:val="mord"/>
          <w:lang w:val="en-US"/>
        </w:rPr>
        <w:t>j</w:t>
      </w:r>
      <w:r w:rsidRPr="00716620">
        <w:rPr>
          <w:rStyle w:val="vlist-s"/>
        </w:rPr>
        <w:t>​</w:t>
      </w:r>
      <w:r w:rsidRPr="00716620">
        <w:rPr>
          <w:rStyle w:val="mord"/>
          <w:lang w:val="en-US"/>
        </w:rPr>
        <w:t>e</w:t>
      </w:r>
      <w:r w:rsidRPr="00716620">
        <w:rPr>
          <w:rStyle w:val="mord"/>
        </w:rPr>
        <w:t>^</w:t>
      </w:r>
      <w:proofErr w:type="spellStart"/>
      <w:r w:rsidRPr="00716620">
        <w:rPr>
          <w:rStyle w:val="mord"/>
          <w:lang w:val="en-US"/>
        </w:rPr>
        <w:t>uj</w:t>
      </w:r>
      <w:proofErr w:type="spellEnd"/>
      <w:r w:rsidRPr="00716620">
        <w:rPr>
          <w:rStyle w:val="mord"/>
        </w:rPr>
        <w:t>/</w:t>
      </w:r>
      <w:r w:rsidRPr="00716620">
        <w:rPr>
          <w:rStyle w:val="mord"/>
          <w:lang w:val="en-US"/>
        </w:rPr>
        <w:t>T</w:t>
      </w:r>
    </w:p>
    <w:p w14:paraId="00C64F21" w14:textId="77777777" w:rsidR="00B62D4E" w:rsidRPr="00B62D4E" w:rsidRDefault="00B62D4E" w:rsidP="00B62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D4E">
        <w:rPr>
          <w:rFonts w:ascii="Times New Roman" w:eastAsia="Times New Roman" w:hAnsi="Times New Roman" w:cs="Times New Roman"/>
          <w:sz w:val="24"/>
          <w:szCs w:val="24"/>
        </w:rPr>
        <w:t>Где:</w:t>
      </w:r>
    </w:p>
    <w:p w14:paraId="52D654B7" w14:textId="77777777" w:rsidR="00B62D4E" w:rsidRPr="00B62D4E" w:rsidRDefault="00B62D4E" w:rsidP="00B62D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D4E">
        <w:rPr>
          <w:rFonts w:ascii="Courier New" w:eastAsia="Times New Roman" w:hAnsi="Courier New" w:cs="Courier New"/>
          <w:sz w:val="20"/>
          <w:szCs w:val="20"/>
        </w:rPr>
        <w:t>temperature (T)</w:t>
      </w:r>
    </w:p>
    <w:p w14:paraId="037CE560" w14:textId="77777777" w:rsidR="00B62D4E" w:rsidRPr="00B62D4E" w:rsidRDefault="00B62D4E" w:rsidP="008E1A0E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B62D4E">
        <w:rPr>
          <w:rFonts w:ascii="Courier New" w:eastAsia="Times New Roman" w:hAnsi="Courier New" w:cs="Courier New"/>
          <w:sz w:val="20"/>
          <w:szCs w:val="20"/>
        </w:rPr>
        <w:t>T &lt; 1</w:t>
      </w:r>
      <w:r w:rsidRPr="00B62D4E">
        <w:rPr>
          <w:rFonts w:ascii="Times New Roman" w:eastAsia="Times New Roman" w:hAnsi="Times New Roman" w:cs="Times New Roman"/>
          <w:sz w:val="24"/>
          <w:szCs w:val="24"/>
        </w:rPr>
        <w:t xml:space="preserve"> → более детерминированное поведение</w:t>
      </w:r>
    </w:p>
    <w:p w14:paraId="445F1000" w14:textId="0647DE8E" w:rsidR="00B62D4E" w:rsidRPr="00B62D4E" w:rsidRDefault="00B62D4E" w:rsidP="008E1A0E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B62D4E">
        <w:rPr>
          <w:rFonts w:ascii="Courier New" w:eastAsia="Times New Roman" w:hAnsi="Courier New" w:cs="Courier New"/>
          <w:sz w:val="20"/>
          <w:szCs w:val="20"/>
        </w:rPr>
        <w:t>T &gt; 1</w:t>
      </w:r>
      <w:r w:rsidRPr="00B62D4E">
        <w:rPr>
          <w:rFonts w:ascii="Times New Roman" w:eastAsia="Times New Roman" w:hAnsi="Times New Roman" w:cs="Times New Roman"/>
          <w:sz w:val="24"/>
          <w:szCs w:val="24"/>
        </w:rPr>
        <w:t xml:space="preserve"> → более случайное поведение</w:t>
      </w:r>
    </w:p>
    <w:p w14:paraId="0DF5A1AD" w14:textId="092644E5" w:rsidR="00B62D4E" w:rsidRPr="00B62D4E" w:rsidRDefault="00B62D4E" w:rsidP="00B62D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8"/>
          <w:szCs w:val="48"/>
        </w:rPr>
      </w:pPr>
      <w:r w:rsidRPr="00B62D4E">
        <w:rPr>
          <w:rFonts w:ascii="Times New Roman" w:eastAsia="Times New Roman" w:hAnsi="Times New Roman" w:cs="Times New Roman"/>
          <w:kern w:val="36"/>
          <w:sz w:val="48"/>
          <w:szCs w:val="48"/>
        </w:rPr>
        <w:t>Свойства модели</w:t>
      </w:r>
    </w:p>
    <w:p w14:paraId="23481CE0" w14:textId="77777777" w:rsidR="00B62D4E" w:rsidRPr="00B62D4E" w:rsidRDefault="00B62D4E" w:rsidP="00B62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D4E">
        <w:rPr>
          <w:rFonts w:ascii="Times New Roman" w:eastAsia="Times New Roman" w:hAnsi="Times New Roman" w:cs="Times New Roman"/>
          <w:sz w:val="24"/>
          <w:szCs w:val="24"/>
        </w:rPr>
        <w:t>Модель является:</w:t>
      </w:r>
    </w:p>
    <w:p w14:paraId="20888B9A" w14:textId="77777777" w:rsidR="00B62D4E" w:rsidRPr="00B62D4E" w:rsidRDefault="00B62D4E" w:rsidP="00B62D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D4E">
        <w:rPr>
          <w:rFonts w:ascii="Times New Roman" w:eastAsia="Times New Roman" w:hAnsi="Times New Roman" w:cs="Times New Roman"/>
          <w:sz w:val="24"/>
          <w:szCs w:val="24"/>
        </w:rPr>
        <w:t>нелинейной</w:t>
      </w:r>
    </w:p>
    <w:p w14:paraId="31605EB3" w14:textId="77777777" w:rsidR="00B62D4E" w:rsidRPr="00B62D4E" w:rsidRDefault="00B62D4E" w:rsidP="00B62D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D4E">
        <w:rPr>
          <w:rFonts w:ascii="Times New Roman" w:eastAsia="Times New Roman" w:hAnsi="Times New Roman" w:cs="Times New Roman"/>
          <w:sz w:val="24"/>
          <w:szCs w:val="24"/>
        </w:rPr>
        <w:t>стохастической</w:t>
      </w:r>
    </w:p>
    <w:p w14:paraId="591DC501" w14:textId="77777777" w:rsidR="00B62D4E" w:rsidRPr="00B62D4E" w:rsidRDefault="00B62D4E" w:rsidP="00B62D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D4E">
        <w:rPr>
          <w:rFonts w:ascii="Times New Roman" w:eastAsia="Times New Roman" w:hAnsi="Times New Roman" w:cs="Times New Roman"/>
          <w:sz w:val="24"/>
          <w:szCs w:val="24"/>
        </w:rPr>
        <w:t>динамической</w:t>
      </w:r>
    </w:p>
    <w:p w14:paraId="661B983E" w14:textId="77777777" w:rsidR="00B62D4E" w:rsidRPr="00B62D4E" w:rsidRDefault="00B62D4E" w:rsidP="00B62D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D4E">
        <w:rPr>
          <w:rFonts w:ascii="Times New Roman" w:eastAsia="Times New Roman" w:hAnsi="Times New Roman" w:cs="Times New Roman"/>
          <w:sz w:val="24"/>
          <w:szCs w:val="24"/>
        </w:rPr>
        <w:t>параметризуемой</w:t>
      </w:r>
    </w:p>
    <w:p w14:paraId="4BAC7D68" w14:textId="77777777" w:rsidR="00B62D4E" w:rsidRPr="00B62D4E" w:rsidRDefault="00B62D4E" w:rsidP="00B62D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D4E">
        <w:rPr>
          <w:rFonts w:ascii="Times New Roman" w:eastAsia="Times New Roman" w:hAnsi="Times New Roman" w:cs="Times New Roman"/>
          <w:sz w:val="24"/>
          <w:szCs w:val="24"/>
        </w:rPr>
        <w:t>ограниченной по состоянию</w:t>
      </w:r>
    </w:p>
    <w:p w14:paraId="320924AD" w14:textId="6A2D1BDD" w:rsidR="00B62D4E" w:rsidRPr="00B62D4E" w:rsidRDefault="00B62D4E" w:rsidP="00D552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D4E">
        <w:rPr>
          <w:rFonts w:ascii="Times New Roman" w:eastAsia="Times New Roman" w:hAnsi="Times New Roman" w:cs="Times New Roman"/>
          <w:sz w:val="24"/>
          <w:szCs w:val="24"/>
        </w:rPr>
        <w:t>устойчивой при корректных параметрах</w:t>
      </w:r>
    </w:p>
    <w:p w14:paraId="23D0DAD7" w14:textId="585762E5" w:rsidR="00B62D4E" w:rsidRPr="00B62D4E" w:rsidRDefault="00B62D4E" w:rsidP="00B62D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8"/>
          <w:szCs w:val="48"/>
        </w:rPr>
      </w:pPr>
      <w:r w:rsidRPr="00B62D4E">
        <w:rPr>
          <w:rFonts w:ascii="Times New Roman" w:eastAsia="Times New Roman" w:hAnsi="Times New Roman" w:cs="Times New Roman"/>
          <w:kern w:val="36"/>
          <w:sz w:val="48"/>
          <w:szCs w:val="48"/>
        </w:rPr>
        <w:t>Устойчивость</w:t>
      </w:r>
    </w:p>
    <w:p w14:paraId="1E68235A" w14:textId="77777777" w:rsidR="00B62D4E" w:rsidRPr="00B62D4E" w:rsidRDefault="00B62D4E" w:rsidP="00B62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D4E">
        <w:rPr>
          <w:rFonts w:ascii="Times New Roman" w:eastAsia="Times New Roman" w:hAnsi="Times New Roman" w:cs="Times New Roman"/>
          <w:sz w:val="24"/>
          <w:szCs w:val="24"/>
        </w:rPr>
        <w:t>При разумных значениях параметров система:</w:t>
      </w:r>
    </w:p>
    <w:p w14:paraId="1C2104D8" w14:textId="77777777" w:rsidR="00B62D4E" w:rsidRPr="00B62D4E" w:rsidRDefault="00B62D4E" w:rsidP="00B62D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D4E">
        <w:rPr>
          <w:rFonts w:ascii="Times New Roman" w:eastAsia="Times New Roman" w:hAnsi="Times New Roman" w:cs="Times New Roman"/>
          <w:sz w:val="24"/>
          <w:szCs w:val="24"/>
        </w:rPr>
        <w:t>выходит в стационарное состояние</w:t>
      </w:r>
    </w:p>
    <w:p w14:paraId="39C3A172" w14:textId="77777777" w:rsidR="00B62D4E" w:rsidRPr="00B62D4E" w:rsidRDefault="00B62D4E" w:rsidP="00B62D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D4E">
        <w:rPr>
          <w:rFonts w:ascii="Times New Roman" w:eastAsia="Times New Roman" w:hAnsi="Times New Roman" w:cs="Times New Roman"/>
          <w:sz w:val="24"/>
          <w:szCs w:val="24"/>
        </w:rPr>
        <w:t>не коллапсирует в ноль</w:t>
      </w:r>
    </w:p>
    <w:p w14:paraId="21155720" w14:textId="77777777" w:rsidR="00B62D4E" w:rsidRPr="00B62D4E" w:rsidRDefault="00B62D4E" w:rsidP="00B62D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D4E">
        <w:rPr>
          <w:rFonts w:ascii="Times New Roman" w:eastAsia="Times New Roman" w:hAnsi="Times New Roman" w:cs="Times New Roman"/>
          <w:sz w:val="24"/>
          <w:szCs w:val="24"/>
        </w:rPr>
        <w:t>демонстрирует фазовые переходы при увеличении нагрузки</w:t>
      </w:r>
    </w:p>
    <w:p w14:paraId="4ABC2FC1" w14:textId="77777777" w:rsidR="00B62D4E" w:rsidRPr="00B62D4E" w:rsidRDefault="00B62D4E" w:rsidP="00B62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2D4E">
        <w:rPr>
          <w:rFonts w:ascii="Times New Roman" w:eastAsia="Times New Roman" w:hAnsi="Times New Roman" w:cs="Times New Roman"/>
          <w:sz w:val="24"/>
          <w:szCs w:val="24"/>
        </w:rPr>
        <w:t>Рекомендуемый</w:t>
      </w:r>
      <w:r w:rsidRPr="00B62D4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B62D4E">
        <w:rPr>
          <w:rFonts w:ascii="Times New Roman" w:eastAsia="Times New Roman" w:hAnsi="Times New Roman" w:cs="Times New Roman"/>
          <w:sz w:val="24"/>
          <w:szCs w:val="24"/>
        </w:rPr>
        <w:t>диапазон</w:t>
      </w:r>
      <w:r w:rsidRPr="00B62D4E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3080E3BE" w14:textId="77777777" w:rsidR="00B62D4E" w:rsidRPr="00B62D4E" w:rsidRDefault="00B62D4E" w:rsidP="00B62D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B62D4E">
        <w:rPr>
          <w:rFonts w:ascii="Courier New" w:eastAsia="Times New Roman" w:hAnsi="Courier New" w:cs="Courier New"/>
          <w:sz w:val="20"/>
          <w:szCs w:val="20"/>
          <w:lang w:val="en-US"/>
        </w:rPr>
        <w:t>error_sensitivity</w:t>
      </w:r>
      <w:proofErr w:type="spellEnd"/>
      <w:r w:rsidRPr="00B62D4E">
        <w:rPr>
          <w:rFonts w:ascii="Courier New" w:eastAsia="Times New Roman" w:hAnsi="Courier New" w:cs="Courier New"/>
          <w:sz w:val="20"/>
          <w:szCs w:val="20"/>
          <w:lang w:val="en-US"/>
        </w:rPr>
        <w:t>: 1–2</w:t>
      </w:r>
    </w:p>
    <w:p w14:paraId="34D298B5" w14:textId="0FE2195D" w:rsidR="00B62D4E" w:rsidRPr="00B62D4E" w:rsidRDefault="00B62D4E" w:rsidP="00D55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B62D4E">
        <w:rPr>
          <w:rFonts w:ascii="Courier New" w:eastAsia="Times New Roman" w:hAnsi="Courier New" w:cs="Courier New"/>
          <w:sz w:val="20"/>
          <w:szCs w:val="20"/>
          <w:lang w:val="en-US"/>
        </w:rPr>
        <w:t>temperature: 1.0–1.3</w:t>
      </w:r>
    </w:p>
    <w:p w14:paraId="52EEC84D" w14:textId="50F05B66" w:rsidR="00B62D4E" w:rsidRPr="00B62D4E" w:rsidRDefault="00B62D4E" w:rsidP="00B62D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8"/>
          <w:szCs w:val="48"/>
        </w:rPr>
      </w:pPr>
      <w:r w:rsidRPr="00B62D4E">
        <w:rPr>
          <w:rFonts w:ascii="Times New Roman" w:eastAsia="Times New Roman" w:hAnsi="Times New Roman" w:cs="Times New Roman"/>
          <w:kern w:val="36"/>
          <w:sz w:val="48"/>
          <w:szCs w:val="48"/>
        </w:rPr>
        <w:lastRenderedPageBreak/>
        <w:t>Аналитическое равновесие</w:t>
      </w:r>
    </w:p>
    <w:p w14:paraId="2D872118" w14:textId="7E991BE6" w:rsidR="00B62D4E" w:rsidRPr="00716620" w:rsidRDefault="00B62D4E" w:rsidP="00B62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D4E">
        <w:rPr>
          <w:rFonts w:ascii="Times New Roman" w:eastAsia="Times New Roman" w:hAnsi="Times New Roman" w:cs="Times New Roman"/>
          <w:sz w:val="24"/>
          <w:szCs w:val="24"/>
        </w:rPr>
        <w:t>Упрощённая формула стационарного внимания:</w:t>
      </w:r>
    </w:p>
    <w:p w14:paraId="52D036A6" w14:textId="3DBDF249" w:rsidR="00256ED6" w:rsidRPr="00B62D4E" w:rsidRDefault="00716620" w:rsidP="00B62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m:oMathPara>
        <m:oMath>
          <m:r>
            <m:rPr>
              <m:sty m:val="p"/>
            </m:rPr>
            <w:rPr>
              <w:rStyle w:val="mord"/>
              <w:rFonts w:ascii="Cambria Math" w:hAnsi="Cambria Math"/>
            </w:rPr>
            <m:t>A</m:t>
          </m:r>
          <m:r>
            <m:rPr>
              <m:sty m:val="p"/>
            </m:rPr>
            <w:rPr>
              <w:rStyle w:val="mbin"/>
              <w:rFonts w:ascii="Cambria Math" w:hAnsi="Cambria Math" w:cs="Cambria Math"/>
            </w:rPr>
            <m:t>*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=</m:t>
          </m:r>
          <m:f>
            <m:fPr>
              <m:ctrlPr>
                <w:rPr>
                  <w:rStyle w:val="mrel"/>
                  <w:rFonts w:ascii="Cambria Math" w:hAnsi="Cambria Math"/>
                </w:rPr>
              </m:ctrlPr>
            </m:fPr>
            <m:num>
              <m:r>
                <w:rPr>
                  <w:rStyle w:val="mrel"/>
                  <w:rFonts w:ascii="Cambria Math" w:hAnsi="Cambria Math"/>
                </w:rPr>
                <m:t>recovery_rate</m:t>
              </m:r>
            </m:num>
            <m:den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recovery_rate</m:t>
              </m:r>
              <m:r>
                <m:rPr>
                  <m:sty m:val="p"/>
                </m:rPr>
                <w:rPr>
                  <w:rStyle w:val="mbin"/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Style w:val="mopen"/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Style w:val="mbin"/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e-fatigue_rate</m:t>
              </m:r>
              <m:r>
                <m:rPr>
                  <m:sty m:val="p"/>
                </m:rPr>
                <w:rPr>
                  <w:rStyle w:val="mbin"/>
                  <w:rFonts w:ascii="Cambria Math" w:hAnsi="Cambria Math" w:cs="Cambria Math"/>
                </w:rPr>
                <m:t>⋅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severity</m:t>
              </m:r>
              <m:r>
                <m:rPr>
                  <m:sty m:val="p"/>
                </m:rPr>
                <w:rPr>
                  <w:rStyle w:val="mclose"/>
                  <w:rFonts w:ascii="Cambria Math" w:hAnsi="Cambria Math"/>
                </w:rPr>
                <m:t>)</m:t>
              </m:r>
            </m:den>
          </m:f>
        </m:oMath>
      </m:oMathPara>
    </w:p>
    <w:p w14:paraId="43525255" w14:textId="7027C47B" w:rsidR="00DB2814" w:rsidRPr="00716620" w:rsidRDefault="00B62D4E" w:rsidP="00D55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D4E">
        <w:rPr>
          <w:rFonts w:ascii="Times New Roman" w:eastAsia="Times New Roman" w:hAnsi="Times New Roman" w:cs="Times New Roman"/>
          <w:sz w:val="24"/>
          <w:szCs w:val="24"/>
        </w:rPr>
        <w:t>Используется для сравнения теории и симуляции.</w:t>
      </w:r>
    </w:p>
    <w:sectPr w:rsidR="00DB2814" w:rsidRPr="007166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A215A"/>
    <w:multiLevelType w:val="multilevel"/>
    <w:tmpl w:val="568A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291942"/>
    <w:multiLevelType w:val="multilevel"/>
    <w:tmpl w:val="5CCC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4800C3"/>
    <w:multiLevelType w:val="multilevel"/>
    <w:tmpl w:val="E37C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847CC0"/>
    <w:multiLevelType w:val="multilevel"/>
    <w:tmpl w:val="288E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C072CA"/>
    <w:multiLevelType w:val="multilevel"/>
    <w:tmpl w:val="DA00E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8306A5"/>
    <w:multiLevelType w:val="multilevel"/>
    <w:tmpl w:val="387C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957B36"/>
    <w:multiLevelType w:val="multilevel"/>
    <w:tmpl w:val="166A4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AA21EA"/>
    <w:multiLevelType w:val="multilevel"/>
    <w:tmpl w:val="6ADE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220A6F"/>
    <w:multiLevelType w:val="multilevel"/>
    <w:tmpl w:val="C89C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CA65A4"/>
    <w:multiLevelType w:val="multilevel"/>
    <w:tmpl w:val="4770E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832E27"/>
    <w:multiLevelType w:val="multilevel"/>
    <w:tmpl w:val="97FA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7E0D4C"/>
    <w:multiLevelType w:val="multilevel"/>
    <w:tmpl w:val="8E4ED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0"/>
  </w:num>
  <w:num w:numId="3">
    <w:abstractNumId w:val="6"/>
  </w:num>
  <w:num w:numId="4">
    <w:abstractNumId w:val="8"/>
  </w:num>
  <w:num w:numId="5">
    <w:abstractNumId w:val="2"/>
  </w:num>
  <w:num w:numId="6">
    <w:abstractNumId w:val="5"/>
  </w:num>
  <w:num w:numId="7">
    <w:abstractNumId w:val="1"/>
  </w:num>
  <w:num w:numId="8">
    <w:abstractNumId w:val="3"/>
  </w:num>
  <w:num w:numId="9">
    <w:abstractNumId w:val="7"/>
  </w:num>
  <w:num w:numId="10">
    <w:abstractNumId w:val="9"/>
  </w:num>
  <w:num w:numId="11">
    <w:abstractNumId w:val="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F23"/>
    <w:rsid w:val="000152BD"/>
    <w:rsid w:val="00256ED6"/>
    <w:rsid w:val="002C0F23"/>
    <w:rsid w:val="00716620"/>
    <w:rsid w:val="008E1A0E"/>
    <w:rsid w:val="008E6186"/>
    <w:rsid w:val="00B62D4E"/>
    <w:rsid w:val="00C733FE"/>
    <w:rsid w:val="00D552A7"/>
    <w:rsid w:val="00DB2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AD9E88"/>
  <w15:chartTrackingRefBased/>
  <w15:docId w15:val="{A9BCF623-924D-4B33-8948-F58BA4941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62D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62D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D4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62D4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62D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62D4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62D4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2D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2D4E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DefaultParagraphFont"/>
    <w:rsid w:val="00B62D4E"/>
  </w:style>
  <w:style w:type="character" w:customStyle="1" w:styleId="mop">
    <w:name w:val="mop"/>
    <w:basedOn w:val="DefaultParagraphFont"/>
    <w:rsid w:val="00B62D4E"/>
  </w:style>
  <w:style w:type="character" w:customStyle="1" w:styleId="vlist-s">
    <w:name w:val="vlist-s"/>
    <w:basedOn w:val="DefaultParagraphFont"/>
    <w:rsid w:val="00B62D4E"/>
  </w:style>
  <w:style w:type="character" w:customStyle="1" w:styleId="mbin">
    <w:name w:val="mbin"/>
    <w:basedOn w:val="DefaultParagraphFont"/>
    <w:rsid w:val="00D552A7"/>
  </w:style>
  <w:style w:type="character" w:customStyle="1" w:styleId="mopen">
    <w:name w:val="mopen"/>
    <w:basedOn w:val="DefaultParagraphFont"/>
    <w:rsid w:val="00D552A7"/>
  </w:style>
  <w:style w:type="character" w:customStyle="1" w:styleId="mclose">
    <w:name w:val="mclose"/>
    <w:basedOn w:val="DefaultParagraphFont"/>
    <w:rsid w:val="00D552A7"/>
  </w:style>
  <w:style w:type="character" w:styleId="PlaceholderText">
    <w:name w:val="Placeholder Text"/>
    <w:basedOn w:val="DefaultParagraphFont"/>
    <w:uiPriority w:val="99"/>
    <w:semiHidden/>
    <w:rsid w:val="00D552A7"/>
    <w:rPr>
      <w:color w:val="808080"/>
    </w:rPr>
  </w:style>
  <w:style w:type="character" w:customStyle="1" w:styleId="mrel">
    <w:name w:val="mrel"/>
    <w:basedOn w:val="DefaultParagraphFont"/>
    <w:rsid w:val="00D552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019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370</Words>
  <Characters>2113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 Krylov</dc:creator>
  <cp:keywords/>
  <dc:description/>
  <cp:lastModifiedBy>Maksim Krylov</cp:lastModifiedBy>
  <cp:revision>6</cp:revision>
  <dcterms:created xsi:type="dcterms:W3CDTF">2026-02-22T16:19:00Z</dcterms:created>
  <dcterms:modified xsi:type="dcterms:W3CDTF">2026-02-22T16:36:00Z</dcterms:modified>
</cp:coreProperties>
</file>