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124A3" w14:textId="77777777" w:rsidR="001C6D9D" w:rsidRPr="001C6D9D" w:rsidRDefault="001C6D9D" w:rsidP="001C6D9D">
      <w:pPr>
        <w:pStyle w:val="Heading1"/>
        <w:rPr>
          <w:lang w:val="en-US"/>
        </w:rPr>
      </w:pPr>
      <w:r w:rsidRPr="001C6D9D">
        <w:rPr>
          <w:lang w:val="en-US"/>
        </w:rPr>
        <w:t>Experimental Module</w:t>
      </w:r>
    </w:p>
    <w:p w14:paraId="7E85EC35" w14:textId="77777777" w:rsidR="001C6D9D" w:rsidRPr="001C6D9D" w:rsidRDefault="001C6D9D" w:rsidP="001C6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The experiments/ directory contains scripts for analyzing and visualizing the behavior of the user fatigue model.</w:t>
      </w:r>
    </w:p>
    <w:p w14:paraId="242B3D95" w14:textId="77777777" w:rsidR="001C6D9D" w:rsidRDefault="001C6D9D" w:rsidP="001C6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Each file represents a separate experiment exploring how different parameters affect attention dynamics and error probability.</w:t>
      </w:r>
    </w:p>
    <w:p w14:paraId="10EE55A8" w14:textId="551F1310" w:rsidR="008E45D7" w:rsidRPr="001C6D9D" w:rsidRDefault="008E45D7" w:rsidP="001C6D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C6D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attention_animation.py</w:t>
      </w:r>
    </w:p>
    <w:p w14:paraId="5FD3EB2D" w14:textId="5F76FABD" w:rsidR="008E45D7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BD25484" wp14:editId="07017F22">
            <wp:extent cx="5932805" cy="29667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 noCrop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DD52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Generates an animation showing how user attention changes over time.</w:t>
      </w:r>
    </w:p>
    <w:p w14:paraId="7186685B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The first phase simulates continuous alert exposure (attention decay).</w:t>
      </w: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second phase simulates recovery (attention restoration).</w:t>
      </w:r>
    </w:p>
    <w:p w14:paraId="4C5E5588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The result is saved as a GIF to visualize fatigue dynamics.</w:t>
      </w:r>
    </w:p>
    <w:p w14:paraId="74A4F79D" w14:textId="77BC2516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E7C24B" w14:textId="54E06267" w:rsidR="00D065F9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2BF1CB" w14:textId="77777777" w:rsidR="001C6D9D" w:rsidRPr="001C6D9D" w:rsidRDefault="001C6D9D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E7B0392" w14:textId="2044B542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EA67D1" w14:textId="699D714C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106F89" w14:textId="0993CF70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89A80D" w14:textId="6A009C37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75CB3D" w14:textId="2602B429" w:rsidR="00D065F9" w:rsidRPr="001C6D9D" w:rsidRDefault="00D065F9" w:rsidP="008E45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857FE5" w14:textId="315DF53A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attention_animation2.py</w:t>
      </w:r>
    </w:p>
    <w:p w14:paraId="7C956F0F" w14:textId="4CCAA3D2" w:rsidR="008E45D7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99AF88C" wp14:editId="6D7C18A7">
            <wp:extent cx="5932805" cy="4455160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 noCrop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F7F58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An extended version of the attention animation.</w:t>
      </w:r>
    </w:p>
    <w:p w14:paraId="53F5386C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May include comparisons between multiple fatigue rates or alternative load scenarios.</w:t>
      </w:r>
    </w:p>
    <w:p w14:paraId="01825ED4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Used to demonstrate differences between behavioral regimes.</w:t>
      </w:r>
    </w:p>
    <w:p w14:paraId="45CEC7F4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5196A14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23F4380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CB0570A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A529BA8" w14:textId="35AAFA71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B568455" w14:textId="77777777" w:rsidR="001C6D9D" w:rsidRPr="001C6D9D" w:rsidRDefault="001C6D9D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641BF4E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1686BFA" w14:textId="6CEBFC2F" w:rsidR="00D065F9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dashboard.py</w:t>
      </w:r>
    </w:p>
    <w:p w14:paraId="343699E6" w14:textId="76266C36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65F9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B125D7C" wp14:editId="2450C1D2">
            <wp:extent cx="5940425" cy="356108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7C4A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 xml:space="preserve">Interactive </w:t>
      </w:r>
      <w:proofErr w:type="spellStart"/>
      <w:r w:rsidRPr="001C6D9D">
        <w:rPr>
          <w:lang w:val="en-US"/>
        </w:rPr>
        <w:t>Streamlit</w:t>
      </w:r>
      <w:proofErr w:type="spellEnd"/>
      <w:r w:rsidRPr="001C6D9D">
        <w:rPr>
          <w:lang w:val="en-US"/>
        </w:rPr>
        <w:t xml:space="preserve"> dashboard.</w:t>
      </w:r>
    </w:p>
    <w:p w14:paraId="275EED70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Allows real-time adjustment of key model parameters:</w:t>
      </w:r>
    </w:p>
    <w:p w14:paraId="7FC7B142" w14:textId="77777777" w:rsidR="001C6D9D" w:rsidRDefault="001C6D9D" w:rsidP="001C6D9D">
      <w:pPr>
        <w:pStyle w:val="NormalWeb"/>
        <w:numPr>
          <w:ilvl w:val="0"/>
          <w:numId w:val="7"/>
        </w:numPr>
      </w:pPr>
      <w:r>
        <w:t>fatigue_rate</w:t>
      </w:r>
    </w:p>
    <w:p w14:paraId="2AE82D6F" w14:textId="77777777" w:rsidR="001C6D9D" w:rsidRDefault="001C6D9D" w:rsidP="001C6D9D">
      <w:pPr>
        <w:pStyle w:val="NormalWeb"/>
        <w:numPr>
          <w:ilvl w:val="0"/>
          <w:numId w:val="7"/>
        </w:numPr>
      </w:pPr>
      <w:r>
        <w:t>recovery_rate</w:t>
      </w:r>
    </w:p>
    <w:p w14:paraId="2823C9ED" w14:textId="77777777" w:rsidR="001C6D9D" w:rsidRDefault="001C6D9D" w:rsidP="001C6D9D">
      <w:pPr>
        <w:pStyle w:val="NormalWeb"/>
        <w:numPr>
          <w:ilvl w:val="0"/>
          <w:numId w:val="7"/>
        </w:numPr>
      </w:pPr>
      <w:r>
        <w:t>severity</w:t>
      </w:r>
    </w:p>
    <w:p w14:paraId="00065155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The attention curve updates instantly, enabling interactive exploration of the model.</w:t>
      </w:r>
    </w:p>
    <w:p w14:paraId="2C8D1592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ABD4EC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B5C9BEB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A6CE95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A1B9A5E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C1DDE34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F0736E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111806C" w14:textId="42D23886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error_attention.py</w:t>
      </w:r>
    </w:p>
    <w:p w14:paraId="15CF4925" w14:textId="4E529F5B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709D632" wp14:editId="64EC0A43">
            <wp:extent cx="5847715" cy="439102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85DD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Analyzes the relationship between initial attention and error probability.</w:t>
      </w:r>
    </w:p>
    <w:p w14:paraId="29682FE0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For different attention levels, the script computes the error rate and plots the dependency.</w:t>
      </w:r>
    </w:p>
    <w:p w14:paraId="006CD842" w14:textId="69BB3851" w:rsidR="00D065F9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Demonstrates that lower attention leads to higher error probability.</w:t>
      </w:r>
    </w:p>
    <w:p w14:paraId="258B083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9C182D9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BAF8272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7ACCC88" w14:textId="4E6C69F2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0293FAF" w14:textId="77777777" w:rsidR="001C6D9D" w:rsidRPr="001C6D9D" w:rsidRDefault="001C6D9D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CEEBA37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C6138BB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BF64187" w14:textId="68CA5212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error_heatmap.py</w:t>
      </w:r>
    </w:p>
    <w:p w14:paraId="34BB6B5C" w14:textId="65C97E7F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1926A35" wp14:editId="5A5E1146">
            <wp:extent cx="5943600" cy="509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A6FE8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Builds a 2D heatmap showing error probability as a function of:</w:t>
      </w:r>
    </w:p>
    <w:p w14:paraId="5BB3F64A" w14:textId="77777777" w:rsidR="001C6D9D" w:rsidRDefault="001C6D9D" w:rsidP="001C6D9D">
      <w:pPr>
        <w:pStyle w:val="NormalWeb"/>
        <w:numPr>
          <w:ilvl w:val="0"/>
          <w:numId w:val="8"/>
        </w:numPr>
      </w:pPr>
      <w:r>
        <w:t>initial attention</w:t>
      </w:r>
    </w:p>
    <w:p w14:paraId="21FC5B03" w14:textId="77777777" w:rsidR="001C6D9D" w:rsidRDefault="001C6D9D" w:rsidP="001C6D9D">
      <w:pPr>
        <w:pStyle w:val="NormalWeb"/>
        <w:numPr>
          <w:ilvl w:val="0"/>
          <w:numId w:val="8"/>
        </w:numPr>
      </w:pPr>
      <w:r>
        <w:t>alert severity</w:t>
      </w:r>
    </w:p>
    <w:p w14:paraId="693C4BAB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Highlights high-risk regions in the parameter space.</w:t>
      </w:r>
    </w:p>
    <w:p w14:paraId="65017E77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2D0469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694372B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AB37746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D01FBE7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84A57BF" w14:textId="5029B7B1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error_surface_3d.py</w:t>
      </w:r>
    </w:p>
    <w:p w14:paraId="6B78EBEC" w14:textId="3322AB93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DF3F985" wp14:editId="00400594">
            <wp:extent cx="5943600" cy="44551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8FB6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Creates a 3D surface plot of error probability depending on:</w:t>
      </w:r>
    </w:p>
    <w:p w14:paraId="65CD34D2" w14:textId="77777777" w:rsidR="001C6D9D" w:rsidRDefault="001C6D9D" w:rsidP="001C6D9D">
      <w:pPr>
        <w:pStyle w:val="NormalWeb"/>
        <w:numPr>
          <w:ilvl w:val="0"/>
          <w:numId w:val="9"/>
        </w:numPr>
      </w:pPr>
      <w:r>
        <w:t>severity</w:t>
      </w:r>
    </w:p>
    <w:p w14:paraId="0C705839" w14:textId="77777777" w:rsidR="001C6D9D" w:rsidRDefault="001C6D9D" w:rsidP="001C6D9D">
      <w:pPr>
        <w:pStyle w:val="NormalWeb"/>
        <w:numPr>
          <w:ilvl w:val="0"/>
          <w:numId w:val="9"/>
        </w:numPr>
      </w:pPr>
      <w:r>
        <w:t>initial attention</w:t>
      </w:r>
    </w:p>
    <w:p w14:paraId="4CF546D1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Provides a spatial visualization of the same relationship shown in the heatmap.</w:t>
      </w:r>
    </w:p>
    <w:p w14:paraId="757183AB" w14:textId="2A1011A3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5817554" w14:textId="77777777" w:rsidR="001C6D9D" w:rsidRPr="001C6D9D" w:rsidRDefault="001C6D9D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303508E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9EFF370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141125E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594EA93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02B4CCA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C292C01" w14:textId="48C31B2A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fatigue_recovery_plot.py</w:t>
      </w:r>
    </w:p>
    <w:p w14:paraId="7FF5FC09" w14:textId="2BFB0747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338FD339" wp14:editId="67D686B7">
            <wp:extent cx="5847715" cy="4391025"/>
            <wp:effectExtent l="0" t="0" r="63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15341" w14:textId="77777777" w:rsidR="001C6D9D" w:rsidRDefault="001C6D9D" w:rsidP="001C6D9D">
      <w:pPr>
        <w:pStyle w:val="NormalWeb"/>
      </w:pPr>
      <w:r>
        <w:t>Simulates two stages:</w:t>
      </w:r>
    </w:p>
    <w:p w14:paraId="4FC3A367" w14:textId="77777777" w:rsidR="001C6D9D" w:rsidRPr="001C6D9D" w:rsidRDefault="001C6D9D" w:rsidP="001C6D9D">
      <w:pPr>
        <w:pStyle w:val="NormalWeb"/>
        <w:numPr>
          <w:ilvl w:val="0"/>
          <w:numId w:val="10"/>
        </w:numPr>
        <w:rPr>
          <w:lang w:val="en-US"/>
        </w:rPr>
      </w:pPr>
      <w:r w:rsidRPr="001C6D9D">
        <w:rPr>
          <w:lang w:val="en-US"/>
        </w:rPr>
        <w:t>Continuous alert load (attention decay)</w:t>
      </w:r>
    </w:p>
    <w:p w14:paraId="1F608880" w14:textId="77777777" w:rsidR="001C6D9D" w:rsidRDefault="001C6D9D" w:rsidP="001C6D9D">
      <w:pPr>
        <w:pStyle w:val="NormalWeb"/>
        <w:numPr>
          <w:ilvl w:val="0"/>
          <w:numId w:val="10"/>
        </w:numPr>
      </w:pPr>
      <w:r>
        <w:t>Recovery period (attention restoration)</w:t>
      </w:r>
    </w:p>
    <w:p w14:paraId="5561676C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Plots attention dynamics across both phases.</w:t>
      </w:r>
    </w:p>
    <w:p w14:paraId="03039199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0B79C00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B65E3C7" w14:textId="0236CA96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B0693CB" w14:textId="77777777" w:rsidR="001C6D9D" w:rsidRPr="001C6D9D" w:rsidRDefault="001C6D9D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865B8E1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8CE3809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0EFEA96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53EE6E7" w14:textId="6F07604B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fatigue_sweep.py</w:t>
      </w:r>
    </w:p>
    <w:p w14:paraId="09061B5B" w14:textId="5C66D684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C06074" wp14:editId="7CE44638">
            <wp:extent cx="5847715" cy="439102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09DA0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Compares multiple values of </w:t>
      </w:r>
      <w:proofErr w:type="spellStart"/>
      <w:r w:rsidRPr="001C6D9D">
        <w:rPr>
          <w:rFonts w:ascii="Courier New" w:eastAsia="Times New Roman" w:hAnsi="Courier New" w:cs="Courier New"/>
          <w:sz w:val="20"/>
          <w:szCs w:val="20"/>
          <w:lang w:val="en-US"/>
        </w:rPr>
        <w:t>fatigue_rate</w:t>
      </w:r>
      <w:proofErr w:type="spellEnd"/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4D5BFF35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Displays several attention </w:t>
      </w:r>
      <w:proofErr w:type="gramStart"/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decay</w:t>
      </w:r>
      <w:proofErr w:type="gramEnd"/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curves on a single graph to show how fatigue speed affects degradation.</w:t>
      </w:r>
    </w:p>
    <w:p w14:paraId="6EB236E0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F9A28D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555A3D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591FFD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2CFBE3C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EA2AA8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7D5B59C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FAAE9C3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935179" w14:textId="77777777" w:rsidR="00D065F9" w:rsidRPr="001C6D9D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714857B" w14:textId="0DA96E1F" w:rsidR="008E45D7" w:rsidRPr="001C6D9D" w:rsidRDefault="008E45D7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recovery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_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sweep</w:t>
      </w: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proofErr w:type="spellStart"/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py</w:t>
      </w:r>
      <w:proofErr w:type="spellEnd"/>
    </w:p>
    <w:p w14:paraId="37F242C0" w14:textId="004F0A45" w:rsidR="00D065F9" w:rsidRPr="008E45D7" w:rsidRDefault="00D065F9" w:rsidP="00D065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146E06F6" wp14:editId="1BCF71D7">
            <wp:extent cx="5847715" cy="4391025"/>
            <wp:effectExtent l="0" t="0" r="63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BEF7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Analogous to </w:t>
      </w:r>
      <w:proofErr w:type="spellStart"/>
      <w:r w:rsidRPr="001C6D9D">
        <w:rPr>
          <w:rFonts w:ascii="Courier New" w:eastAsia="Times New Roman" w:hAnsi="Courier New" w:cs="Courier New"/>
          <w:sz w:val="20"/>
          <w:szCs w:val="20"/>
          <w:lang w:val="en-US"/>
        </w:rPr>
        <w:t>fatigue_sweep</w:t>
      </w:r>
      <w:proofErr w:type="spellEnd"/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but for </w:t>
      </w:r>
      <w:proofErr w:type="spellStart"/>
      <w:r w:rsidRPr="001C6D9D">
        <w:rPr>
          <w:rFonts w:ascii="Courier New" w:eastAsia="Times New Roman" w:hAnsi="Courier New" w:cs="Courier New"/>
          <w:sz w:val="20"/>
          <w:szCs w:val="20"/>
          <w:lang w:val="en-US"/>
        </w:rPr>
        <w:t>recovery_rate</w:t>
      </w:r>
      <w:proofErr w:type="spellEnd"/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E0F89E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Demonstrates how different recovery speeds influence attention restoration.</w:t>
      </w:r>
    </w:p>
    <w:p w14:paraId="6A70590F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A62857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294FA62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2FC1B5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89C1A8F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450130A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D3AC19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6EEEFE1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6CC3C19" w14:textId="77757848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monte_carlo_attention.py</w:t>
      </w:r>
    </w:p>
    <w:p w14:paraId="7094686D" w14:textId="1402E5D3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B62E96" wp14:editId="0D1905DF">
            <wp:extent cx="5943600" cy="296672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5F6A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Performs multiple simulation runs (Monte Carlo analysis).</w:t>
      </w:r>
    </w:p>
    <w:p w14:paraId="228A4E2F" w14:textId="77777777" w:rsidR="001C6D9D" w:rsidRDefault="001C6D9D" w:rsidP="001C6D9D">
      <w:pPr>
        <w:pStyle w:val="NormalWeb"/>
      </w:pPr>
      <w:r>
        <w:t>Plots:</w:t>
      </w:r>
    </w:p>
    <w:p w14:paraId="2EE63166" w14:textId="77777777" w:rsidR="001C6D9D" w:rsidRDefault="001C6D9D" w:rsidP="001C6D9D">
      <w:pPr>
        <w:pStyle w:val="NormalWeb"/>
        <w:numPr>
          <w:ilvl w:val="0"/>
          <w:numId w:val="11"/>
        </w:numPr>
      </w:pPr>
      <w:r>
        <w:t>mean attention trajectory</w:t>
      </w:r>
    </w:p>
    <w:p w14:paraId="5001E51A" w14:textId="77777777" w:rsidR="001C6D9D" w:rsidRDefault="001C6D9D" w:rsidP="001C6D9D">
      <w:pPr>
        <w:pStyle w:val="NormalWeb"/>
        <w:numPr>
          <w:ilvl w:val="0"/>
          <w:numId w:val="11"/>
        </w:numPr>
      </w:pPr>
      <w:r>
        <w:t>standard deviation band</w:t>
      </w:r>
    </w:p>
    <w:p w14:paraId="73BF087C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Used to evaluate model stability and variability.</w:t>
      </w:r>
    </w:p>
    <w:p w14:paraId="44B9831F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4289826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52E278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C9A0E1F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7835251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C8179D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C4139EB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1B56178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BA7AA40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23E13057" w14:textId="5A3B2C0B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reaction_histogram.py</w:t>
      </w:r>
    </w:p>
    <w:p w14:paraId="2B15972F" w14:textId="6860E600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ACA53D5" wp14:editId="6BB06007">
            <wp:extent cx="5847715" cy="4391025"/>
            <wp:effectExtent l="0" t="0" r="63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51F2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Displays the distribution of user reactions:</w:t>
      </w:r>
    </w:p>
    <w:p w14:paraId="13A782D0" w14:textId="77777777" w:rsidR="001C6D9D" w:rsidRDefault="001C6D9D" w:rsidP="001C6D9D">
      <w:pPr>
        <w:pStyle w:val="NormalWeb"/>
        <w:numPr>
          <w:ilvl w:val="0"/>
          <w:numId w:val="12"/>
        </w:numPr>
      </w:pPr>
      <w:r>
        <w:t>READ</w:t>
      </w:r>
    </w:p>
    <w:p w14:paraId="1C522D7F" w14:textId="77777777" w:rsidR="001C6D9D" w:rsidRDefault="001C6D9D" w:rsidP="001C6D9D">
      <w:pPr>
        <w:pStyle w:val="NormalWeb"/>
        <w:numPr>
          <w:ilvl w:val="0"/>
          <w:numId w:val="12"/>
        </w:numPr>
      </w:pPr>
      <w:r>
        <w:t>IGNORE</w:t>
      </w:r>
    </w:p>
    <w:p w14:paraId="17A82300" w14:textId="77777777" w:rsidR="001C6D9D" w:rsidRDefault="001C6D9D" w:rsidP="001C6D9D">
      <w:pPr>
        <w:pStyle w:val="NormalWeb"/>
        <w:numPr>
          <w:ilvl w:val="0"/>
          <w:numId w:val="12"/>
        </w:numPr>
      </w:pPr>
      <w:r>
        <w:t>ERROR</w:t>
      </w:r>
    </w:p>
    <w:p w14:paraId="285383E1" w14:textId="77777777" w:rsidR="001C6D9D" w:rsidRPr="001C6D9D" w:rsidRDefault="001C6D9D" w:rsidP="001C6D9D">
      <w:pPr>
        <w:pStyle w:val="NormalWeb"/>
        <w:rPr>
          <w:lang w:val="en-US"/>
        </w:rPr>
      </w:pPr>
      <w:r w:rsidRPr="001C6D9D">
        <w:rPr>
          <w:lang w:val="en-US"/>
        </w:rPr>
        <w:t>Provides a quantitative overview of behavior under fixed parameters.</w:t>
      </w:r>
    </w:p>
    <w:p w14:paraId="717A178C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4D708B3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424455AA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0E7BDB3D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66CF372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7FBA36D8" w14:textId="77777777" w:rsidR="00D065F9" w:rsidRPr="001C6D9D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</w:p>
    <w:p w14:paraId="3720AF05" w14:textId="740786BD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severity_comparision.py / severity_plot.py</w:t>
      </w:r>
    </w:p>
    <w:p w14:paraId="5FC8E849" w14:textId="5A16F264" w:rsidR="00D065F9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7A1F4D4B" wp14:editId="565370B0">
            <wp:extent cx="5847715" cy="4391025"/>
            <wp:effectExtent l="0" t="0" r="63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71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9644" w14:textId="7C3A667D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419F4181" wp14:editId="08C8037C">
            <wp:extent cx="5943600" cy="2966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C076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Compares different alert severity levels (LOW, MEDIUM, HIGH).</w:t>
      </w:r>
    </w:p>
    <w:p w14:paraId="0BCB451D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Shows that higher severity alerts are more likely to be read, while lower severity alerts are more likely to be ignored</w:t>
      </w:r>
    </w:p>
    <w:p w14:paraId="1A4C5C07" w14:textId="3BB62907" w:rsidR="008E45D7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E45D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sanity_experiment.py</w:t>
      </w:r>
    </w:p>
    <w:p w14:paraId="5650C7A2" w14:textId="4D97B9E8" w:rsidR="00D065F9" w:rsidRPr="008E45D7" w:rsidRDefault="00D065F9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B8FA99" wp14:editId="4BF693FA">
            <wp:extent cx="5943600" cy="29667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F506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Basic validation experiment.</w:t>
      </w:r>
    </w:p>
    <w:p w14:paraId="3766BFAC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Used to confirm expected model behavior:</w:t>
      </w: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attention decreases under load and increases during recovery.</w:t>
      </w:r>
    </w:p>
    <w:p w14:paraId="0189CA48" w14:textId="77777777" w:rsidR="008E45D7" w:rsidRPr="001C6D9D" w:rsidRDefault="008E45D7" w:rsidP="008E45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C6D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utils.py</w:t>
      </w:r>
    </w:p>
    <w:p w14:paraId="79DA7628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Utility module.</w:t>
      </w:r>
    </w:p>
    <w:p w14:paraId="4CF3DE75" w14:textId="77777777" w:rsidR="001C6D9D" w:rsidRPr="001C6D9D" w:rsidRDefault="001C6D9D" w:rsidP="001C6D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C6D9D">
        <w:rPr>
          <w:rFonts w:ascii="Times New Roman" w:eastAsia="Times New Roman" w:hAnsi="Times New Roman" w:cs="Times New Roman"/>
          <w:sz w:val="24"/>
          <w:szCs w:val="24"/>
          <w:lang w:val="en-US"/>
        </w:rPr>
        <w:t>Contains shared helpers (e.g., output directory handling) to avoid code duplication across experiments.</w:t>
      </w:r>
    </w:p>
    <w:p w14:paraId="51708BBD" w14:textId="77777777" w:rsidR="006F784E" w:rsidRPr="001C6D9D" w:rsidRDefault="006F784E">
      <w:pPr>
        <w:rPr>
          <w:lang w:val="en-US"/>
        </w:rPr>
      </w:pPr>
    </w:p>
    <w:sectPr w:rsidR="006F784E" w:rsidRPr="001C6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0184"/>
    <w:multiLevelType w:val="multilevel"/>
    <w:tmpl w:val="86C2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5A53"/>
    <w:multiLevelType w:val="multilevel"/>
    <w:tmpl w:val="DC8C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CBC"/>
    <w:multiLevelType w:val="multilevel"/>
    <w:tmpl w:val="10C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71D05"/>
    <w:multiLevelType w:val="multilevel"/>
    <w:tmpl w:val="06E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B19D6"/>
    <w:multiLevelType w:val="multilevel"/>
    <w:tmpl w:val="D1C2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D5A"/>
    <w:multiLevelType w:val="multilevel"/>
    <w:tmpl w:val="D8C4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C6CD5"/>
    <w:multiLevelType w:val="multilevel"/>
    <w:tmpl w:val="E94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82E5F"/>
    <w:multiLevelType w:val="multilevel"/>
    <w:tmpl w:val="5D9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0A1558"/>
    <w:multiLevelType w:val="multilevel"/>
    <w:tmpl w:val="1C6C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FA3E23"/>
    <w:multiLevelType w:val="multilevel"/>
    <w:tmpl w:val="0B7A8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F1254"/>
    <w:multiLevelType w:val="multilevel"/>
    <w:tmpl w:val="A5E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93D8C"/>
    <w:multiLevelType w:val="multilevel"/>
    <w:tmpl w:val="E802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8"/>
  </w:num>
  <w:num w:numId="5">
    <w:abstractNumId w:val="7"/>
  </w:num>
  <w:num w:numId="6">
    <w:abstractNumId w:val="10"/>
  </w:num>
  <w:num w:numId="7">
    <w:abstractNumId w:val="6"/>
  </w:num>
  <w:num w:numId="8">
    <w:abstractNumId w:val="2"/>
  </w:num>
  <w:num w:numId="9">
    <w:abstractNumId w:val="4"/>
  </w:num>
  <w:num w:numId="10">
    <w:abstractNumId w:val="9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3D4"/>
    <w:rsid w:val="00140B19"/>
    <w:rsid w:val="001C6D9D"/>
    <w:rsid w:val="006F784E"/>
    <w:rsid w:val="008E45D7"/>
    <w:rsid w:val="008E6186"/>
    <w:rsid w:val="00AC53D4"/>
    <w:rsid w:val="00C733FE"/>
    <w:rsid w:val="00D0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78122"/>
  <w15:chartTrackingRefBased/>
  <w15:docId w15:val="{FD2328A4-4681-4FFB-96EE-4E43364E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45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E45D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5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E45D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E4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E45D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Krylov</dc:creator>
  <cp:keywords/>
  <dc:description/>
  <cp:lastModifiedBy>Maksim Krylov</cp:lastModifiedBy>
  <cp:revision>5</cp:revision>
  <dcterms:created xsi:type="dcterms:W3CDTF">2026-02-21T16:49:00Z</dcterms:created>
  <dcterms:modified xsi:type="dcterms:W3CDTF">2026-02-21T17:14:00Z</dcterms:modified>
</cp:coreProperties>
</file>