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r>
        <w:rPr>
          <w:rFonts w:ascii="Cascadia Mono" w:hAnsi="Cascadia Mono" w:cs="Cascadia Mono"/>
          <w:color w:val="008000"/>
          <w:sz w:val="19"/>
          <w:szCs w:val="19"/>
        </w:rPr>
        <w:t>1. Selezionare tutti gli insegnanti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2. Selezionare tutti i capi di ogni dipartimento 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head_of_department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3. Selezionare tutti i corsi di laurea magistrale 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degrees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FF0000"/>
          <w:sz w:val="19"/>
          <w:szCs w:val="19"/>
        </w:rPr>
        <w:t>'magistrale'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4. Selezionare tutti gli studenti che hanno come nome Marco 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FF0000"/>
          <w:sz w:val="19"/>
          <w:szCs w:val="19"/>
        </w:rPr>
        <w:t>'Marco'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5. Selezionare tutti i corsi(insegnamenti) che valgono più o uguale a 12 crediti 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cfu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</w:rPr>
        <w:t>12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6. Selezionare tutti i corsi(insegnamenti)  che valgono più di 10 crediti oppure meno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di 5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cfu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cfu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7. Selezionare tutti i corsi(insegnamenti)  del primo semestre del primo anno di un qualsiasi corso di laurea 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FF0000"/>
          <w:sz w:val="19"/>
          <w:szCs w:val="19"/>
        </w:rPr>
        <w:t>'I semestre'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FF0000"/>
          <w:sz w:val="19"/>
          <w:szCs w:val="19"/>
        </w:rPr>
        <w:t>'1'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8. Selezionare tutti i corsi(insegnamenti)  che non hanno un sito web 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website </w:t>
      </w:r>
      <w:r>
        <w:rPr>
          <w:rFonts w:ascii="Cascadia Mono" w:hAnsi="Cascadia Mono" w:cs="Cascadia Mono"/>
          <w:color w:val="80808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NULL;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9. Selezionare tutti gli insegnanti che hanno un numero di telefono */</w:t>
      </w:r>
    </w:p>
    <w:p w:rsidR="00C1524B" w:rsidRDefault="00C1524B" w:rsidP="00C152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1652" w:rsidRDefault="00C1524B" w:rsidP="00C1524B"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NULL;</w:t>
      </w:r>
      <w:bookmarkEnd w:id="0"/>
    </w:p>
    <w:sectPr w:rsidR="00C016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4B"/>
    <w:rsid w:val="00C01652"/>
    <w:rsid w:val="00C1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52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52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2022-04-29T13:42:00Z</dcterms:created>
  <dcterms:modified xsi:type="dcterms:W3CDTF">2022-04-29T13:46:00Z</dcterms:modified>
</cp:coreProperties>
</file>