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6C5AC" w:themeColor="accent2" w:themeTint="66"/>
  <w:body>
    <w:p w14:paraId="12DADAD1" w14:textId="63E7FC90" w:rsidR="00171520" w:rsidRPr="00BC77AC" w:rsidRDefault="00BC77AC" w:rsidP="007237AC">
      <w:pPr>
        <w:pStyle w:val="Titel"/>
        <w:rPr>
          <w:sz w:val="160"/>
          <w:szCs w:val="160"/>
        </w:rPr>
      </w:pPr>
      <w:r w:rsidRPr="00BC77AC">
        <w:rPr>
          <w:noProof/>
          <w:sz w:val="44"/>
          <w:szCs w:val="44"/>
        </w:rPr>
        <w:drawing>
          <wp:anchor distT="0" distB="0" distL="114300" distR="114300" simplePos="0" relativeHeight="251658240" behindDoc="0" locked="0" layoutInCell="1" allowOverlap="1" wp14:anchorId="66200DA7" wp14:editId="2EE25753">
            <wp:simplePos x="0" y="0"/>
            <wp:positionH relativeFrom="column">
              <wp:posOffset>1852930</wp:posOffset>
            </wp:positionH>
            <wp:positionV relativeFrom="paragraph">
              <wp:posOffset>937895</wp:posOffset>
            </wp:positionV>
            <wp:extent cx="4104640" cy="2052321"/>
            <wp:effectExtent l="0" t="0" r="0" b="0"/>
            <wp:wrapNone/>
            <wp:docPr id="1672779417" name="Grafik 1" descr="Ein Bild, das Maßstabsmodel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79417" name="Grafik 1" descr="Ein Bild, das Maßstabsmodell enthält.&#10;&#10;KI-generierte Inhalte können fehlerhaft sein."/>
                    <pic:cNvPicPr/>
                  </pic:nvPicPr>
                  <pic:blipFill>
                    <a:blip r:embed="rId4" cstate="print">
                      <a:extLst>
                        <a:ext uri="{28A0092B-C50C-407E-A947-70E740481C1C}">
                          <a14:useLocalDpi xmlns:a14="http://schemas.microsoft.com/office/drawing/2010/main" val="0"/>
                        </a:ext>
                      </a:extLst>
                    </a:blip>
                    <a:stretch>
                      <a:fillRect/>
                    </a:stretch>
                  </pic:blipFill>
                  <pic:spPr>
                    <a:xfrm>
                      <a:off x="0" y="0"/>
                      <a:ext cx="4104640" cy="2052321"/>
                    </a:xfrm>
                    <a:prstGeom prst="rect">
                      <a:avLst/>
                    </a:prstGeom>
                  </pic:spPr>
                </pic:pic>
              </a:graphicData>
            </a:graphic>
            <wp14:sizeRelH relativeFrom="margin">
              <wp14:pctWidth>0</wp14:pctWidth>
            </wp14:sizeRelH>
            <wp14:sizeRelV relativeFrom="margin">
              <wp14:pctHeight>0</wp14:pctHeight>
            </wp14:sizeRelV>
          </wp:anchor>
        </w:drawing>
      </w:r>
      <w:r w:rsidRPr="00BC77AC">
        <w:rPr>
          <w:noProof/>
          <w:sz w:val="160"/>
          <w:szCs w:val="160"/>
        </w:rPr>
        <mc:AlternateContent>
          <mc:Choice Requires="wps">
            <w:drawing>
              <wp:anchor distT="45720" distB="45720" distL="114300" distR="114300" simplePos="0" relativeHeight="251660288" behindDoc="0" locked="0" layoutInCell="1" allowOverlap="1" wp14:anchorId="20AD1E3A" wp14:editId="01FCE988">
                <wp:simplePos x="0" y="0"/>
                <wp:positionH relativeFrom="column">
                  <wp:posOffset>-109220</wp:posOffset>
                </wp:positionH>
                <wp:positionV relativeFrom="paragraph">
                  <wp:posOffset>1075690</wp:posOffset>
                </wp:positionV>
                <wp:extent cx="2514600" cy="1404620"/>
                <wp:effectExtent l="0" t="0" r="0" b="381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404620"/>
                        </a:xfrm>
                        <a:prstGeom prst="rect">
                          <a:avLst/>
                        </a:prstGeom>
                        <a:noFill/>
                        <a:ln w="9525">
                          <a:noFill/>
                          <a:miter lim="800000"/>
                          <a:headEnd/>
                          <a:tailEnd/>
                        </a:ln>
                      </wps:spPr>
                      <wps:txbx>
                        <w:txbxContent>
                          <w:p w14:paraId="39312493" w14:textId="35BE46C5" w:rsidR="00156629" w:rsidRPr="00156629" w:rsidRDefault="00156629" w:rsidP="00156629">
                            <w:pPr>
                              <w:rPr>
                                <w:sz w:val="48"/>
                                <w:szCs w:val="48"/>
                              </w:rPr>
                            </w:pPr>
                            <w:r w:rsidRPr="00156629">
                              <w:rPr>
                                <w:sz w:val="48"/>
                                <w:szCs w:val="48"/>
                              </w:rPr>
                              <w:t>Das Zelt der Zusammenkunft, das Heiligtum der Israeliten in der Wüste, diente als Ort der Begegnung zwischen Gott und dem Volk Israel. Doch auch über 3000 Jahre später hat dieses Zelt uns viel zu sagen</w:t>
                            </w:r>
                            <w:r>
                              <w:rPr>
                                <w:sz w:val="48"/>
                                <w:szCs w:val="4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0AD1E3A" id="_x0000_t202" coordsize="21600,21600" o:spt="202" path="m,l,21600r21600,l21600,xe">
                <v:stroke joinstyle="miter"/>
                <v:path gradientshapeok="t" o:connecttype="rect"/>
              </v:shapetype>
              <v:shape id="Textfeld 2" o:spid="_x0000_s1026" type="#_x0000_t202" style="position:absolute;margin-left:-8.6pt;margin-top:84.7pt;width:198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" filled="f" stroked="f">
                <v:textbox style="mso-fit-shape-to-text:t">
                  <w:txbxContent>
                    <w:p w14:paraId="39312493" w14:textId="35BE46C5" w:rsidR="00156629" w:rsidRPr="00156629" w:rsidRDefault="00156629" w:rsidP="00156629">
                      <w:pPr>
                        <w:rPr>
                          <w:sz w:val="48"/>
                          <w:szCs w:val="48"/>
                        </w:rPr>
                      </w:pPr>
                      <w:r w:rsidRPr="00156629">
                        <w:rPr>
                          <w:sz w:val="48"/>
                          <w:szCs w:val="48"/>
                        </w:rPr>
                        <w:t>Das Zelt der Zusammenkunft, das Heiligtum der Israeliten in der Wüste, diente als Ort der Begegnung zwischen Gott und dem Volk Israel. Doch auch über 3000 Jahre später hat dieses Zelt uns viel zu sagen</w:t>
                      </w:r>
                      <w:r>
                        <w:rPr>
                          <w:sz w:val="48"/>
                          <w:szCs w:val="48"/>
                        </w:rPr>
                        <w:t>!</w:t>
                      </w:r>
                    </w:p>
                  </w:txbxContent>
                </v:textbox>
              </v:shape>
            </w:pict>
          </mc:Fallback>
        </mc:AlternateContent>
      </w:r>
      <w:r w:rsidR="007237AC" w:rsidRPr="00BC77AC">
        <w:rPr>
          <w:sz w:val="160"/>
          <w:szCs w:val="160"/>
        </w:rPr>
        <w:t>Die Stiftshütte</w:t>
      </w:r>
    </w:p>
    <w:p w14:paraId="7275A0D6" w14:textId="5C4ABC2B" w:rsidR="005F06D1" w:rsidRDefault="005F06D1" w:rsidP="005F06D1">
      <w:pPr>
        <w:rPr>
          <w:sz w:val="72"/>
          <w:szCs w:val="72"/>
        </w:rPr>
      </w:pPr>
    </w:p>
    <w:p w14:paraId="3EF2F549" w14:textId="4BEEB144" w:rsidR="005F06D1" w:rsidRDefault="00BC77AC" w:rsidP="005F06D1">
      <w:pPr>
        <w:rPr>
          <w:sz w:val="72"/>
          <w:szCs w:val="72"/>
        </w:rPr>
      </w:pPr>
      <w:r>
        <w:rPr>
          <w:noProof/>
          <w:sz w:val="72"/>
          <w:szCs w:val="72"/>
        </w:rPr>
        <w:drawing>
          <wp:anchor distT="0" distB="0" distL="114300" distR="114300" simplePos="0" relativeHeight="251664384" behindDoc="0" locked="0" layoutInCell="1" allowOverlap="1" wp14:anchorId="3B613DA7" wp14:editId="461ABEFB">
            <wp:simplePos x="0" y="0"/>
            <wp:positionH relativeFrom="column">
              <wp:posOffset>2726980</wp:posOffset>
            </wp:positionH>
            <wp:positionV relativeFrom="paragraph">
              <wp:posOffset>551525</wp:posOffset>
            </wp:positionV>
            <wp:extent cx="2769077" cy="3692101"/>
            <wp:effectExtent l="0" t="4445" r="8255" b="8255"/>
            <wp:wrapNone/>
            <wp:docPr id="147933907" name="Grafik 4" descr="Ein Bild, das Boden, Mobiliar, Im Haus, Tisch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3907" name="Grafik 4" descr="Ein Bild, das Boden, Mobiliar, Im Haus, Tisch enthält.&#10;&#10;KI-generierte Inhalte können fehlerhaft sein."/>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2779669" cy="3706223"/>
                    </a:xfrm>
                    <a:prstGeom prst="rect">
                      <a:avLst/>
                    </a:prstGeom>
                    <a:effectLst>
                      <a:softEdge rad="127000"/>
                    </a:effectLst>
                  </pic:spPr>
                </pic:pic>
              </a:graphicData>
            </a:graphic>
            <wp14:sizeRelH relativeFrom="margin">
              <wp14:pctWidth>0</wp14:pctWidth>
            </wp14:sizeRelH>
            <wp14:sizeRelV relativeFrom="margin">
              <wp14:pctHeight>0</wp14:pctHeight>
            </wp14:sizeRelV>
          </wp:anchor>
        </w:drawing>
      </w:r>
    </w:p>
    <w:p w14:paraId="0F4A9206" w14:textId="12F7EA92" w:rsidR="005F06D1" w:rsidRDefault="005F06D1" w:rsidP="005F06D1">
      <w:pPr>
        <w:rPr>
          <w:sz w:val="72"/>
          <w:szCs w:val="72"/>
        </w:rPr>
      </w:pPr>
    </w:p>
    <w:p w14:paraId="70571EE2" w14:textId="0F53729F" w:rsidR="005F06D1" w:rsidRDefault="005F06D1" w:rsidP="005F06D1">
      <w:pPr>
        <w:rPr>
          <w:sz w:val="72"/>
          <w:szCs w:val="72"/>
        </w:rPr>
      </w:pPr>
    </w:p>
    <w:p w14:paraId="1D4BC109" w14:textId="7A3B0CF7" w:rsidR="005F06D1" w:rsidRDefault="005F06D1" w:rsidP="005F06D1">
      <w:pPr>
        <w:rPr>
          <w:sz w:val="48"/>
          <w:szCs w:val="48"/>
        </w:rPr>
      </w:pPr>
    </w:p>
    <w:p w14:paraId="02530734" w14:textId="75B16112" w:rsidR="005F06D1" w:rsidRDefault="005F06D1" w:rsidP="005F06D1">
      <w:pPr>
        <w:rPr>
          <w:sz w:val="48"/>
          <w:szCs w:val="48"/>
        </w:rPr>
      </w:pPr>
    </w:p>
    <w:p w14:paraId="53969897" w14:textId="6B95F439" w:rsidR="005F06D1" w:rsidRDefault="005F06D1" w:rsidP="005F06D1">
      <w:pPr>
        <w:rPr>
          <w:sz w:val="48"/>
          <w:szCs w:val="48"/>
        </w:rPr>
      </w:pPr>
    </w:p>
    <w:p w14:paraId="74B2D047" w14:textId="20482704" w:rsidR="005F06D1" w:rsidRDefault="00724576" w:rsidP="005F06D1">
      <w:pPr>
        <w:rPr>
          <w:sz w:val="48"/>
          <w:szCs w:val="48"/>
        </w:rPr>
      </w:pPr>
      <w:r w:rsidRPr="00724576">
        <w:rPr>
          <w:noProof/>
          <w:sz w:val="144"/>
          <w:szCs w:val="144"/>
        </w:rPr>
        <mc:AlternateContent>
          <mc:Choice Requires="wps">
            <w:drawing>
              <wp:anchor distT="45720" distB="45720" distL="114300" distR="114300" simplePos="0" relativeHeight="251662336" behindDoc="0" locked="0" layoutInCell="1" allowOverlap="1" wp14:anchorId="16084111" wp14:editId="163D7189">
                <wp:simplePos x="0" y="0"/>
                <wp:positionH relativeFrom="column">
                  <wp:posOffset>3491230</wp:posOffset>
                </wp:positionH>
                <wp:positionV relativeFrom="paragraph">
                  <wp:posOffset>308610</wp:posOffset>
                </wp:positionV>
                <wp:extent cx="2533650" cy="1404620"/>
                <wp:effectExtent l="0" t="0" r="0" b="0"/>
                <wp:wrapNone/>
                <wp:docPr id="17591943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1404620"/>
                        </a:xfrm>
                        <a:prstGeom prst="rect">
                          <a:avLst/>
                        </a:prstGeom>
                        <a:noFill/>
                        <a:ln w="9525">
                          <a:noFill/>
                          <a:miter lim="800000"/>
                          <a:headEnd/>
                          <a:tailEnd/>
                        </a:ln>
                      </wps:spPr>
                      <wps:txbx>
                        <w:txbxContent>
                          <w:p w14:paraId="032C61B8" w14:textId="6394FAA9" w:rsidR="00724576" w:rsidRPr="00BC77AC" w:rsidRDefault="00BC77AC" w:rsidP="00BC77AC">
                            <w:pPr>
                              <w:jc w:val="right"/>
                              <w:rPr>
                                <w:sz w:val="48"/>
                                <w:szCs w:val="48"/>
                              </w:rPr>
                            </w:pPr>
                            <w:r w:rsidRPr="00BC77AC">
                              <w:rPr>
                                <w:sz w:val="48"/>
                                <w:szCs w:val="48"/>
                              </w:rPr>
                              <w:t xml:space="preserve">Zwei </w:t>
                            </w:r>
                            <w:r w:rsidR="00724576" w:rsidRPr="00BC77AC">
                              <w:rPr>
                                <w:sz w:val="48"/>
                                <w:szCs w:val="48"/>
                              </w:rPr>
                              <w:t>Vorträge von Burkhard Löwen anhand eines 3D-Modells</w:t>
                            </w:r>
                            <w:r w:rsidR="00A03DAF">
                              <w:rPr>
                                <w:sz w:val="48"/>
                                <w:szCs w:val="48"/>
                              </w:rPr>
                              <w:t xml:space="preserve"> von</w:t>
                            </w:r>
                            <w:r w:rsidR="00724576" w:rsidRPr="00BC77AC">
                              <w:rPr>
                                <w:sz w:val="48"/>
                                <w:szCs w:val="48"/>
                              </w:rPr>
                              <w:t xml:space="preserve"> der Stiftshütte.</w:t>
                            </w:r>
                            <w:r w:rsidR="00C80E3F">
                              <w:rPr>
                                <w:sz w:val="48"/>
                                <w:szCs w:val="48"/>
                              </w:rPr>
                              <w:br/>
                            </w:r>
                            <w:r w:rsidRPr="00BC77AC">
                              <w:rPr>
                                <w:sz w:val="48"/>
                                <w:szCs w:val="48"/>
                              </w:rPr>
                              <w:t>Für das leibliche Wohl wird gesorgt!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084111" id="_x0000_s1027" type="#_x0000_t202" style="position:absolute;margin-left:274.9pt;margin-top:24.3pt;width:199.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" filled="f" stroked="f">
                <v:textbox style="mso-fit-shape-to-text:t">
                  <w:txbxContent>
                    <w:p w14:paraId="032C61B8" w14:textId="6394FAA9" w:rsidR="00724576" w:rsidRPr="00BC77AC" w:rsidRDefault="00BC77AC" w:rsidP="00BC77AC">
                      <w:pPr>
                        <w:jc w:val="right"/>
                        <w:rPr>
                          <w:sz w:val="48"/>
                          <w:szCs w:val="48"/>
                        </w:rPr>
                      </w:pPr>
                      <w:r w:rsidRPr="00BC77AC">
                        <w:rPr>
                          <w:sz w:val="48"/>
                          <w:szCs w:val="48"/>
                        </w:rPr>
                        <w:t xml:space="preserve">Zwei </w:t>
                      </w:r>
                      <w:r w:rsidR="00724576" w:rsidRPr="00BC77AC">
                        <w:rPr>
                          <w:sz w:val="48"/>
                          <w:szCs w:val="48"/>
                        </w:rPr>
                        <w:t>Vorträge von Burkhard Löwen anhand eines 3D-Modells</w:t>
                      </w:r>
                      <w:r w:rsidR="00A03DAF">
                        <w:rPr>
                          <w:sz w:val="48"/>
                          <w:szCs w:val="48"/>
                        </w:rPr>
                        <w:t xml:space="preserve"> von</w:t>
                      </w:r>
                      <w:r w:rsidR="00724576" w:rsidRPr="00BC77AC">
                        <w:rPr>
                          <w:sz w:val="48"/>
                          <w:szCs w:val="48"/>
                        </w:rPr>
                        <w:t xml:space="preserve"> der Stiftshütte.</w:t>
                      </w:r>
                      <w:r w:rsidR="00C80E3F">
                        <w:rPr>
                          <w:sz w:val="48"/>
                          <w:szCs w:val="48"/>
                        </w:rPr>
                        <w:br/>
                      </w:r>
                      <w:r w:rsidRPr="00BC77AC">
                        <w:rPr>
                          <w:sz w:val="48"/>
                          <w:szCs w:val="48"/>
                        </w:rPr>
                        <w:t>Für das leibliche Wohl wird gesorgt!</w:t>
                      </w:r>
                    </w:p>
                  </w:txbxContent>
                </v:textbox>
              </v:shape>
            </w:pict>
          </mc:Fallback>
        </mc:AlternateContent>
      </w:r>
    </w:p>
    <w:p w14:paraId="48FC0EDE" w14:textId="0B0D8951" w:rsidR="005F06D1" w:rsidRDefault="00BC77AC" w:rsidP="005F06D1">
      <w:pPr>
        <w:rPr>
          <w:sz w:val="48"/>
          <w:szCs w:val="48"/>
        </w:rPr>
      </w:pPr>
      <w:r>
        <w:rPr>
          <w:noProof/>
          <w:sz w:val="144"/>
          <w:szCs w:val="144"/>
        </w:rPr>
        <w:drawing>
          <wp:anchor distT="0" distB="0" distL="114300" distR="114300" simplePos="0" relativeHeight="251663360" behindDoc="0" locked="0" layoutInCell="1" allowOverlap="1" wp14:anchorId="1FF64D84" wp14:editId="0110E41A">
            <wp:simplePos x="0" y="0"/>
            <wp:positionH relativeFrom="column">
              <wp:posOffset>-109220</wp:posOffset>
            </wp:positionH>
            <wp:positionV relativeFrom="paragraph">
              <wp:posOffset>91440</wp:posOffset>
            </wp:positionV>
            <wp:extent cx="3671888" cy="2447925"/>
            <wp:effectExtent l="0" t="0" r="5080" b="0"/>
            <wp:wrapNone/>
            <wp:docPr id="1309628789" name="Grafik 2" descr="Ein Bild, das Kunst, Bild, Bildende Kunst, Im Hau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28789" name="Grafik 2" descr="Ein Bild, das Kunst, Bild, Bildende Kunst, Im Haus enthält.&#10;&#10;KI-generierte Inhalte können fehlerhaft sein."/>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71888" cy="2447925"/>
                    </a:xfrm>
                    <a:prstGeom prst="rect">
                      <a:avLst/>
                    </a:prstGeom>
                  </pic:spPr>
                </pic:pic>
              </a:graphicData>
            </a:graphic>
            <wp14:sizeRelH relativeFrom="margin">
              <wp14:pctWidth>0</wp14:pctWidth>
            </wp14:sizeRelH>
            <wp14:sizeRelV relativeFrom="margin">
              <wp14:pctHeight>0</wp14:pctHeight>
            </wp14:sizeRelV>
          </wp:anchor>
        </w:drawing>
      </w:r>
    </w:p>
    <w:p w14:paraId="28132249" w14:textId="498516E7" w:rsidR="005F06D1" w:rsidRDefault="005F06D1" w:rsidP="005F06D1">
      <w:pPr>
        <w:rPr>
          <w:sz w:val="48"/>
          <w:szCs w:val="48"/>
        </w:rPr>
      </w:pPr>
    </w:p>
    <w:p w14:paraId="7044A1B5" w14:textId="77777777" w:rsidR="005F06D1" w:rsidRDefault="005F06D1" w:rsidP="005F06D1">
      <w:pPr>
        <w:rPr>
          <w:sz w:val="40"/>
          <w:szCs w:val="40"/>
        </w:rPr>
      </w:pPr>
    </w:p>
    <w:p w14:paraId="5B2CEB33" w14:textId="6A04A02F" w:rsidR="005F06D1" w:rsidRPr="005F06D1" w:rsidRDefault="005F06D1" w:rsidP="005F06D1">
      <w:pPr>
        <w:rPr>
          <w:sz w:val="40"/>
          <w:szCs w:val="40"/>
        </w:rPr>
      </w:pPr>
    </w:p>
    <w:p w14:paraId="735966AA" w14:textId="77777777" w:rsidR="005F06D1" w:rsidRDefault="005F06D1" w:rsidP="005F06D1">
      <w:pPr>
        <w:rPr>
          <w:sz w:val="44"/>
          <w:szCs w:val="44"/>
        </w:rPr>
      </w:pPr>
    </w:p>
    <w:p w14:paraId="23F384D2" w14:textId="77777777" w:rsidR="00BC77AC" w:rsidRPr="00BC77AC" w:rsidRDefault="00BC77AC" w:rsidP="005F06D1">
      <w:pPr>
        <w:rPr>
          <w:sz w:val="32"/>
          <w:szCs w:val="32"/>
        </w:rPr>
      </w:pPr>
    </w:p>
    <w:p w14:paraId="21980109" w14:textId="05670866" w:rsidR="00156629" w:rsidRPr="00156629" w:rsidRDefault="00C80E3F" w:rsidP="005F06D1">
      <w:pPr>
        <w:rPr>
          <w:sz w:val="70"/>
          <w:szCs w:val="70"/>
        </w:rPr>
      </w:pPr>
      <w:r>
        <w:rPr>
          <w:sz w:val="70"/>
          <w:szCs w:val="70"/>
        </w:rPr>
        <w:t xml:space="preserve">Samstag, </w:t>
      </w:r>
      <w:r w:rsidR="005F06D1" w:rsidRPr="00156629">
        <w:rPr>
          <w:sz w:val="70"/>
          <w:szCs w:val="70"/>
        </w:rPr>
        <w:t>2</w:t>
      </w:r>
      <w:r w:rsidR="004625A5">
        <w:rPr>
          <w:sz w:val="70"/>
          <w:szCs w:val="70"/>
        </w:rPr>
        <w:t>9</w:t>
      </w:r>
      <w:r w:rsidR="005F06D1" w:rsidRPr="00156629">
        <w:rPr>
          <w:sz w:val="70"/>
          <w:szCs w:val="70"/>
        </w:rPr>
        <w:t>.03.2025</w:t>
      </w:r>
      <w:r w:rsidR="00156629" w:rsidRPr="00156629">
        <w:rPr>
          <w:sz w:val="70"/>
          <w:szCs w:val="70"/>
        </w:rPr>
        <w:t>, 14:00 Uhr</w:t>
      </w:r>
      <w:r w:rsidR="00156629" w:rsidRPr="00156629">
        <w:rPr>
          <w:sz w:val="70"/>
          <w:szCs w:val="70"/>
        </w:rPr>
        <w:br/>
        <w:t>Mühlenstraße 9, 98693 Ilmenau</w:t>
      </w:r>
    </w:p>
    <w:sectPr w:rsidR="00156629" w:rsidRPr="00156629" w:rsidSect="00BC77AC">
      <w:pgSz w:w="11906" w:h="16838"/>
      <w:pgMar w:top="993"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licious">
    <w:panose1 w:val="02000506040000020004"/>
    <w:charset w:val="00"/>
    <w:family w:val="modern"/>
    <w:notTrueType/>
    <w:pitch w:val="variable"/>
    <w:sig w:usb0="00000003" w:usb1="00000000" w:usb2="00000000" w:usb3="00000000" w:csb0="00000001" w:csb1="00000000"/>
  </w:font>
  <w:font w:name="Delicious Smcp">
    <w:panose1 w:val="02000506040000020004"/>
    <w:charset w:val="00"/>
    <w:family w:val="moder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licious Heavy">
    <w:panose1 w:val="02000906040000020004"/>
    <w:charset w:val="00"/>
    <w:family w:val="moder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7AC"/>
    <w:rsid w:val="000751B4"/>
    <w:rsid w:val="001404EF"/>
    <w:rsid w:val="00156629"/>
    <w:rsid w:val="00171520"/>
    <w:rsid w:val="001A5413"/>
    <w:rsid w:val="00453CB3"/>
    <w:rsid w:val="004625A5"/>
    <w:rsid w:val="0049418F"/>
    <w:rsid w:val="005321FD"/>
    <w:rsid w:val="00595E0F"/>
    <w:rsid w:val="005F06D1"/>
    <w:rsid w:val="007237AC"/>
    <w:rsid w:val="00724576"/>
    <w:rsid w:val="007B64B1"/>
    <w:rsid w:val="0085312B"/>
    <w:rsid w:val="00972186"/>
    <w:rsid w:val="00A03DAF"/>
    <w:rsid w:val="00A4782C"/>
    <w:rsid w:val="00BC77AC"/>
    <w:rsid w:val="00C80E3F"/>
    <w:rsid w:val="00D61A49"/>
    <w:rsid w:val="00DF3C4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D1A16"/>
  <w15:chartTrackingRefBased/>
  <w15:docId w15:val="{75CBA765-54E8-447D-AC7B-BED39B061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751B4"/>
    <w:rPr>
      <w:rFonts w:ascii="Delicious" w:hAnsi="Delicious"/>
    </w:rPr>
  </w:style>
  <w:style w:type="paragraph" w:styleId="berschrift1">
    <w:name w:val="heading 1"/>
    <w:basedOn w:val="Standard"/>
    <w:next w:val="Standard"/>
    <w:link w:val="berschrift1Zchn"/>
    <w:uiPriority w:val="9"/>
    <w:qFormat/>
    <w:rsid w:val="000751B4"/>
    <w:pPr>
      <w:keepNext/>
      <w:keepLines/>
      <w:spacing w:before="360" w:after="80"/>
      <w:outlineLvl w:val="0"/>
    </w:pPr>
    <w:rPr>
      <w:rFonts w:ascii="Delicious Smcp" w:eastAsiaTheme="majorEastAsia" w:hAnsi="Delicious Smcp" w:cstheme="majorBidi"/>
      <w:sz w:val="40"/>
      <w:szCs w:val="40"/>
    </w:rPr>
  </w:style>
  <w:style w:type="paragraph" w:styleId="berschrift2">
    <w:name w:val="heading 2"/>
    <w:basedOn w:val="Standard"/>
    <w:next w:val="Standard"/>
    <w:link w:val="berschrift2Zchn"/>
    <w:uiPriority w:val="9"/>
    <w:semiHidden/>
    <w:unhideWhenUsed/>
    <w:qFormat/>
    <w:rsid w:val="000751B4"/>
    <w:pPr>
      <w:keepNext/>
      <w:keepLines/>
      <w:spacing w:before="160" w:after="80"/>
      <w:outlineLvl w:val="1"/>
    </w:pPr>
    <w:rPr>
      <w:rFonts w:ascii="Delicious Smcp" w:eastAsiaTheme="majorEastAsia" w:hAnsi="Delicious Smcp" w:cstheme="majorBidi"/>
      <w:sz w:val="32"/>
      <w:szCs w:val="32"/>
    </w:rPr>
  </w:style>
  <w:style w:type="paragraph" w:styleId="berschrift3">
    <w:name w:val="heading 3"/>
    <w:basedOn w:val="Standard"/>
    <w:next w:val="Standard"/>
    <w:link w:val="berschrift3Zchn"/>
    <w:uiPriority w:val="9"/>
    <w:semiHidden/>
    <w:unhideWhenUsed/>
    <w:qFormat/>
    <w:rsid w:val="007237A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237A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237AC"/>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7237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237AC"/>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7237AC"/>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237AC"/>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751B4"/>
    <w:rPr>
      <w:rFonts w:ascii="Delicious Smcp" w:eastAsiaTheme="majorEastAsia" w:hAnsi="Delicious Smcp" w:cstheme="majorBidi"/>
      <w:sz w:val="40"/>
      <w:szCs w:val="40"/>
    </w:rPr>
  </w:style>
  <w:style w:type="paragraph" w:styleId="Titel">
    <w:name w:val="Title"/>
    <w:basedOn w:val="Standard"/>
    <w:next w:val="Standard"/>
    <w:link w:val="TitelZchn"/>
    <w:uiPriority w:val="10"/>
    <w:qFormat/>
    <w:rsid w:val="000751B4"/>
    <w:pPr>
      <w:spacing w:after="80" w:line="240" w:lineRule="auto"/>
      <w:contextualSpacing/>
    </w:pPr>
    <w:rPr>
      <w:rFonts w:ascii="Delicious Heavy" w:eastAsiaTheme="majorEastAsia" w:hAnsi="Delicious Heavy" w:cstheme="majorBidi"/>
      <w:spacing w:val="-10"/>
      <w:kern w:val="28"/>
      <w:sz w:val="56"/>
      <w:szCs w:val="56"/>
    </w:rPr>
  </w:style>
  <w:style w:type="character" w:customStyle="1" w:styleId="TitelZchn">
    <w:name w:val="Titel Zchn"/>
    <w:basedOn w:val="Absatz-Standardschriftart"/>
    <w:link w:val="Titel"/>
    <w:uiPriority w:val="10"/>
    <w:rsid w:val="000751B4"/>
    <w:rPr>
      <w:rFonts w:ascii="Delicious Heavy" w:eastAsiaTheme="majorEastAsia" w:hAnsi="Delicious Heavy" w:cstheme="majorBidi"/>
      <w:spacing w:val="-10"/>
      <w:kern w:val="28"/>
      <w:sz w:val="56"/>
      <w:szCs w:val="56"/>
    </w:rPr>
  </w:style>
  <w:style w:type="character" w:customStyle="1" w:styleId="berschrift2Zchn">
    <w:name w:val="Überschrift 2 Zchn"/>
    <w:basedOn w:val="Absatz-Standardschriftart"/>
    <w:link w:val="berschrift2"/>
    <w:uiPriority w:val="9"/>
    <w:semiHidden/>
    <w:rsid w:val="000751B4"/>
    <w:rPr>
      <w:rFonts w:ascii="Delicious Smcp" w:eastAsiaTheme="majorEastAsia" w:hAnsi="Delicious Smcp" w:cstheme="majorBidi"/>
      <w:sz w:val="32"/>
      <w:szCs w:val="32"/>
    </w:rPr>
  </w:style>
  <w:style w:type="paragraph" w:styleId="KeinLeerraum">
    <w:name w:val="No Spacing"/>
    <w:uiPriority w:val="1"/>
    <w:qFormat/>
    <w:rsid w:val="000751B4"/>
    <w:pPr>
      <w:spacing w:after="0" w:line="240" w:lineRule="auto"/>
    </w:pPr>
    <w:rPr>
      <w:rFonts w:ascii="Delicious" w:hAnsi="Delicious"/>
    </w:rPr>
  </w:style>
  <w:style w:type="character" w:customStyle="1" w:styleId="berschrift3Zchn">
    <w:name w:val="Überschrift 3 Zchn"/>
    <w:basedOn w:val="Absatz-Standardschriftart"/>
    <w:link w:val="berschrift3"/>
    <w:uiPriority w:val="9"/>
    <w:semiHidden/>
    <w:rsid w:val="007237A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237A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237A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237A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237A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237A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237AC"/>
    <w:rPr>
      <w:rFonts w:eastAsiaTheme="majorEastAsia" w:cstheme="majorBidi"/>
      <w:color w:val="272727" w:themeColor="text1" w:themeTint="D8"/>
    </w:rPr>
  </w:style>
  <w:style w:type="paragraph" w:styleId="Untertitel">
    <w:name w:val="Subtitle"/>
    <w:basedOn w:val="Standard"/>
    <w:next w:val="Standard"/>
    <w:link w:val="UntertitelZchn"/>
    <w:uiPriority w:val="11"/>
    <w:qFormat/>
    <w:rsid w:val="007237A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237A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237A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237AC"/>
    <w:rPr>
      <w:rFonts w:ascii="Delicious" w:hAnsi="Delicious"/>
      <w:i/>
      <w:iCs/>
      <w:color w:val="404040" w:themeColor="text1" w:themeTint="BF"/>
    </w:rPr>
  </w:style>
  <w:style w:type="paragraph" w:styleId="Listenabsatz">
    <w:name w:val="List Paragraph"/>
    <w:basedOn w:val="Standard"/>
    <w:uiPriority w:val="34"/>
    <w:qFormat/>
    <w:rsid w:val="007237AC"/>
    <w:pPr>
      <w:ind w:left="720"/>
      <w:contextualSpacing/>
    </w:pPr>
  </w:style>
  <w:style w:type="character" w:styleId="IntensiveHervorhebung">
    <w:name w:val="Intense Emphasis"/>
    <w:basedOn w:val="Absatz-Standardschriftart"/>
    <w:uiPriority w:val="21"/>
    <w:qFormat/>
    <w:rsid w:val="007237AC"/>
    <w:rPr>
      <w:i/>
      <w:iCs/>
      <w:color w:val="0F4761" w:themeColor="accent1" w:themeShade="BF"/>
    </w:rPr>
  </w:style>
  <w:style w:type="paragraph" w:styleId="IntensivesZitat">
    <w:name w:val="Intense Quote"/>
    <w:basedOn w:val="Standard"/>
    <w:next w:val="Standard"/>
    <w:link w:val="IntensivesZitatZchn"/>
    <w:uiPriority w:val="30"/>
    <w:qFormat/>
    <w:rsid w:val="00723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237AC"/>
    <w:rPr>
      <w:rFonts w:ascii="Delicious" w:hAnsi="Delicious"/>
      <w:i/>
      <w:iCs/>
      <w:color w:val="0F4761" w:themeColor="accent1" w:themeShade="BF"/>
    </w:rPr>
  </w:style>
  <w:style w:type="character" w:styleId="IntensiverVerweis">
    <w:name w:val="Intense Reference"/>
    <w:basedOn w:val="Absatz-Standardschriftart"/>
    <w:uiPriority w:val="32"/>
    <w:qFormat/>
    <w:rsid w:val="007237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Words>
  <Characters>83</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Jirsak</dc:creator>
  <cp:keywords/>
  <dc:description/>
  <cp:lastModifiedBy>Manuel Jirsak</cp:lastModifiedBy>
  <cp:revision>9</cp:revision>
  <dcterms:created xsi:type="dcterms:W3CDTF">2025-03-24T19:52:00Z</dcterms:created>
  <dcterms:modified xsi:type="dcterms:W3CDTF">2025-03-24T21:55:00Z</dcterms:modified>
</cp:coreProperties>
</file>