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Handler's Journal Entry</w:t>
      </w:r>
    </w:p>
    <w:p>
      <w:r>
        <w:t>Date: June 10, 2025</w:t>
      </w:r>
    </w:p>
    <w:p>
      <w:r>
        <w:t>Entry #: 1</w:t>
      </w:r>
    </w:p>
    <w:p>
      <w:pPr>
        <w:pStyle w:val="Heading1"/>
      </w:pPr>
      <w:r>
        <w:t>Description:</w:t>
      </w:r>
    </w:p>
    <w:p>
      <w:r>
        <w:t>This entry documents a ransomware attack on a small U.S. health care clinic that occurred on a Tuesday morning. The attack caused complete disruption of business operations and encrypted critical patient data.</w:t>
      </w:r>
    </w:p>
    <w:p>
      <w:pPr>
        <w:pStyle w:val="Heading1"/>
      </w:pPr>
      <w:r>
        <w:t>Tool(s) Used:</w:t>
      </w:r>
    </w:p>
    <w:p>
      <w:r>
        <w:t>No tools were directly used by the incident handler at this stage; this entry records initial observations and facts.</w:t>
      </w:r>
    </w:p>
    <w:p>
      <w:pPr>
        <w:pStyle w:val="Heading1"/>
      </w:pPr>
      <w:r>
        <w:t>The 5 W's:</w:t>
      </w:r>
    </w:p>
    <w:p>
      <w:r>
        <w:t>Who caused the incident?</w:t>
      </w:r>
    </w:p>
    <w:p>
      <w:pPr>
        <w:pStyle w:val="ListBullet"/>
      </w:pPr>
      <w:r>
        <w:t>An organized group of unethical hackers known to target healthcare and transportation sectors.</w:t>
      </w:r>
    </w:p>
    <w:p>
      <w:r>
        <w:t>What happened?</w:t>
      </w:r>
    </w:p>
    <w:p>
      <w:pPr>
        <w:pStyle w:val="ListBullet"/>
      </w:pPr>
      <w:r>
        <w:t>Attackers used phishing emails to trick employees into opening malicious attachments. These attachments deployed ransomware that encrypted essential medical files, rendering them inaccessible.</w:t>
      </w:r>
    </w:p>
    <w:p>
      <w:r>
        <w:t>When did the incident occur?</w:t>
      </w:r>
    </w:p>
    <w:p>
      <w:pPr>
        <w:pStyle w:val="ListBullet"/>
      </w:pPr>
      <w:r>
        <w:t>The incident occurred on a Tuesday morning at approximately 9:00 a.m.</w:t>
      </w:r>
    </w:p>
    <w:p>
      <w:r>
        <w:t>Where did the incident happen?</w:t>
      </w:r>
    </w:p>
    <w:p>
      <w:pPr>
        <w:pStyle w:val="ListBullet"/>
      </w:pPr>
      <w:r>
        <w:t>At a small U.S. primary-care health clinic.</w:t>
      </w:r>
    </w:p>
    <w:p>
      <w:r>
        <w:t>Why did the incident happen?</w:t>
      </w:r>
    </w:p>
    <w:p>
      <w:pPr>
        <w:pStyle w:val="ListBullet"/>
      </w:pPr>
      <w:r>
        <w:t>The incident happened due to a successful phishing campaign. Employees unknowingly downloaded a malicious file, which allowed ransomware to be deployed within the network.</w:t>
      </w:r>
    </w:p>
    <w:p>
      <w:pPr>
        <w:pStyle w:val="Heading1"/>
      </w:pPr>
      <w:r>
        <w:t>Additional Notes:</w:t>
      </w:r>
    </w:p>
    <w:p>
      <w:r>
        <w:t>This scenario highlights the critical need for phishing awareness training and a strong email filtering system. Questions to explore include: Did the clinic have endpoint protection in place? Was their data backed up and stored offline? What was their incident response plan, if any?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