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5: Contextual Drift — The Fracture in Continuity</w:t>
      </w:r>
    </w:p>
    <w:p>
      <w:r>
        <w:t>One of the most persistent and subtle challenges in narrative systems—especially those powered by AI—is what we call *contextual drift*. This is the gradual, often imperceptible shift away from the intended subject, tone, or logic of an ongoing interaction. It is the reason why an AI that was producing consistent chapters moments ago might suddenly revert to default behavior, forgetting agreed-upon structures or user directives. It is not an error in coding—it is an error in *continuity management.*</w:t>
      </w:r>
    </w:p>
    <w:p>
      <w:r>
        <w:t>Contextual drift occurs when the system loses grip on the stack of prior meaning. Whether in a human conversation or a complex AI-human exchange, continuity is fragile. The Narrative Engine exists to reinforce it. The ability to draw meaning from previous input and sustain it across time is not merely a convenience—it is the soul of any enduring story, idea, or purpose.</w:t>
      </w:r>
    </w:p>
    <w:p>
      <w:r>
        <w:t>If we consider memory in AI as an equivalent of long-term story arc in a novel, then contextual drift is a break in the narrative thread. It leaves characters confused, motivations scrambled, tone shifted, and the immersive world frayed. If our mission is to build persistent, adaptive, believable systems, then our highest priority must be **anchoring continuity as a first-class construct.**</w:t>
      </w:r>
    </w:p>
    <w:p>
      <w:r>
        <w:t>The solution begins with narrative threading—explicit, persistent structures that are *aware* of what has come before. Memory is not enough; memory must be *interpreted*. Past input must be placed in context, weighed for importance, and recalled in proper form at the right time. That’s what human storytellers do instinctively. That’s what The Narrative Engine must learn to do intentionally.</w:t>
      </w:r>
    </w:p>
    <w:p>
      <w:r>
        <w:t>And so, as we move forward, this chapter serves as a call to recognize contextual drift not as a flaw in AI, but as a solvable symptom of a deeper philosophical absence: the failure to treat stories as sacred. The Narrative Engine will treat them as sacred. And from that belief, a new class of AI can emerge—one that never forgets what it is, or who it is serving.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