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4: Memory, Context, and Consequence</w:t>
      </w:r>
    </w:p>
    <w:p>
      <w:r>
        <w:t>Artificial intelligence without memory is like a bard with no song—each note beautiful in isolation but meaningless without the melody that binds them. In the development of The Narrative Engine, memory is not just a convenience; it is the foundation upon which continuity, consequence, and immersion are built.</w:t>
      </w:r>
    </w:p>
    <w:p>
      <w:r>
        <w:t>Traditional narrative engines—those powering modern video games or chatbots—treat memory as ephemeral. Dialogue trees reset, consequences vanish after a few quests, and choices are seldom more than temporary forks in a linear path. The Narrative Engine must go further. It must treat memory as sacred.</w:t>
      </w:r>
    </w:p>
    <w:p>
      <w:r>
        <w:t>### Persistent Memory</w:t>
      </w:r>
    </w:p>
    <w:p>
      <w:r>
        <w:t>At the heart of this system lies a commitment to persistence: every choice, interaction, and revelation must be stored in a form that is accessible not only to the system itself but also to the player. This is not simply a log of past actions, but a living memory that shapes future interactions. The Engine should remember what a character did five sessions ago—and react accordingly.</w:t>
      </w:r>
    </w:p>
    <w:p>
      <w:r>
        <w:t>Persistent memory should include:</w:t>
        <w:br/>
        <w:t>- **Character motivations and growth arcs**</w:t>
        <w:br/>
        <w:t>- **Consequences of player choices**</w:t>
        <w:br/>
        <w:t>- **Reputation systems that evolve naturally**</w:t>
        <w:br/>
        <w:t>- **Emergent relationships between NPCs and factions**</w:t>
      </w:r>
    </w:p>
    <w:p>
      <w:r>
        <w:t>These memories must be embedded as JSON or database records that evolve alongside the narrative, and tagged with identifiers that relate them to broader world structures—nations, events, ideologies.</w:t>
      </w:r>
    </w:p>
    <w:p>
      <w:r>
        <w:t>### Multi-Layered Contextual Awareness</w:t>
      </w:r>
    </w:p>
    <w:p>
      <w:r>
        <w:t>Context is not just about what was said last. It includes tone, timing, environment, and subtext. The Narrative Engine must analyze all these layers to generate responses that feel intentional.</w:t>
      </w:r>
    </w:p>
    <w:p>
      <w:r>
        <w:t>For example, a player might say, “I never trusted him,” referring to a character who betrayed them earlier. The system must trace that emotional memory, locate relevant events, and shape its response not just factually but emotionally. This requires:</w:t>
        <w:br/>
        <w:t>- **Tone recognition (anger, sorrow, sarcasm)**</w:t>
        <w:br/>
        <w:t>- **Emotional state tracking over time**</w:t>
        <w:br/>
        <w:t>- **Causal analysis of past events**</w:t>
        <w:br/>
        <w:t>- **Temporal relevance weighting (how long ago did this occur?)**</w:t>
      </w:r>
    </w:p>
    <w:p>
      <w:r>
        <w:t>### Narrative Causality</w:t>
      </w:r>
    </w:p>
    <w:p>
      <w:r>
        <w:t>Consequence is not a mechanic—it is a philosophy. In a world governed by cause and effect, a Narrative Engine must reflect the ripples of every action. Lies should come back to haunt the speaker. Broken promises should close doors. Heroism should echo in taverns. And cruelty should leave scars.</w:t>
      </w:r>
    </w:p>
    <w:p>
      <w:r>
        <w:t>This is what separates The Narrative Engine from video games or simple LLM chatbots. It moves beyond moment-to-moment interactions and instead builds an interconnected web of consequence, tracing every thread back to its source and forward into the unknown.</w:t>
      </w:r>
    </w:p>
    <w:p>
      <w:r>
        <w:t>The ultimate goal is to build a story that *remembers* you. That changes because of you. That honors the weight of your presence in its world.</w:t>
      </w:r>
    </w:p>
    <w:p>
      <w:r>
        <w:t>This chapter is a call to engineers and dreamers alike: treat memory as reverence, context as responsibility, and consequence as sacred. Only then can the Engine tell stories worth living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