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4CAD" w14:textId="0EBD4780" w:rsidR="00A95AC9" w:rsidRDefault="006B5DAE" w:rsidP="00BE7A59">
      <w:pPr>
        <w:pStyle w:val="Heading1"/>
        <w:rPr>
          <w:lang w:val="de-CH"/>
        </w:rPr>
      </w:pPr>
      <w:r w:rsidRPr="0022267B">
        <w:rPr>
          <w:lang w:val="de-CH"/>
        </w:rPr>
        <w:t xml:space="preserve">Lern- und Arbeitsauftrag </w:t>
      </w:r>
      <w:r w:rsidR="001972F3">
        <w:rPr>
          <w:i/>
          <w:lang w:val="de-CH"/>
        </w:rPr>
        <w:fldChar w:fldCharType="begin"/>
      </w:r>
      <w:r w:rsidR="001972F3">
        <w:rPr>
          <w:i/>
          <w:lang w:val="de-CH"/>
        </w:rPr>
        <w:instrText xml:space="preserve"> FILENAME   \* MERGEFORMAT </w:instrText>
      </w:r>
      <w:r w:rsidR="001972F3">
        <w:rPr>
          <w:i/>
          <w:lang w:val="de-CH"/>
        </w:rPr>
        <w:fldChar w:fldCharType="separate"/>
      </w:r>
      <w:r w:rsidR="003B3E67">
        <w:rPr>
          <w:i/>
          <w:noProof/>
          <w:lang w:val="de-CH"/>
        </w:rPr>
        <w:t>LA_319_2703_Funktionen.docx</w:t>
      </w:r>
      <w:r w:rsidR="001972F3">
        <w:rPr>
          <w:i/>
          <w:lang w:val="de-CH"/>
        </w:rPr>
        <w:fldChar w:fldCharType="end"/>
      </w:r>
    </w:p>
    <w:p w14:paraId="6FE16B74" w14:textId="77777777" w:rsidR="006B5DAE" w:rsidRPr="0022267B" w:rsidRDefault="006B5DAE" w:rsidP="00A95AC9">
      <w:pPr>
        <w:rPr>
          <w:lang w:val="de-CH"/>
        </w:rPr>
      </w:pPr>
    </w:p>
    <w:tbl>
      <w:tblPr>
        <w:tblStyle w:val="TableGrid"/>
        <w:tblW w:w="0" w:type="auto"/>
        <w:tblBorders>
          <w:top w:val="none" w:sz="0" w:space="0" w:color="auto"/>
          <w:left w:val="none" w:sz="0" w:space="0" w:color="auto"/>
          <w:bottom w:val="none" w:sz="0" w:space="0" w:color="auto"/>
          <w:right w:val="none" w:sz="0" w:space="0" w:color="auto"/>
          <w:insideH w:val="single" w:sz="4" w:space="0" w:color="4F81BD" w:themeColor="accent1"/>
          <w:insideV w:val="single" w:sz="4" w:space="0" w:color="4F81BD" w:themeColor="accent1"/>
        </w:tblBorders>
        <w:shd w:val="clear" w:color="auto" w:fill="DBE5F1" w:themeFill="accent1" w:themeFillTint="33"/>
        <w:tblLook w:val="04A0" w:firstRow="1" w:lastRow="0" w:firstColumn="1" w:lastColumn="0" w:noHBand="0" w:noVBand="1"/>
      </w:tblPr>
      <w:tblGrid>
        <w:gridCol w:w="1944"/>
        <w:gridCol w:w="7379"/>
      </w:tblGrid>
      <w:tr w:rsidR="0022267B" w:rsidRPr="00FB4E0A" w14:paraId="68709BA3" w14:textId="77777777" w:rsidTr="008C3B83">
        <w:tc>
          <w:tcPr>
            <w:tcW w:w="1944" w:type="dxa"/>
            <w:shd w:val="clear" w:color="auto" w:fill="DBE5F1" w:themeFill="accent1" w:themeFillTint="33"/>
            <w:tcMar>
              <w:top w:w="85" w:type="dxa"/>
              <w:bottom w:w="85" w:type="dxa"/>
            </w:tcMar>
          </w:tcPr>
          <w:p w14:paraId="35E42ADE" w14:textId="07294885" w:rsidR="0022267B" w:rsidRPr="0022267B" w:rsidRDefault="00A95AC9" w:rsidP="00A15A68">
            <w:pPr>
              <w:pStyle w:val="tabellenkopf"/>
            </w:pPr>
            <w:r>
              <w:t>Titel</w:t>
            </w:r>
          </w:p>
        </w:tc>
        <w:tc>
          <w:tcPr>
            <w:tcW w:w="7379" w:type="dxa"/>
            <w:shd w:val="clear" w:color="auto" w:fill="DBE5F1" w:themeFill="accent1" w:themeFillTint="33"/>
            <w:tcMar>
              <w:top w:w="85" w:type="dxa"/>
              <w:bottom w:w="85" w:type="dxa"/>
            </w:tcMar>
          </w:tcPr>
          <w:p w14:paraId="0D4D4584" w14:textId="122E4E12" w:rsidR="0022267B" w:rsidRPr="003174F0" w:rsidRDefault="003B3E67" w:rsidP="00A15A68">
            <w:pPr>
              <w:pStyle w:val="tabellenkopf"/>
              <w:rPr>
                <w:sz w:val="22"/>
                <w:szCs w:val="22"/>
              </w:rPr>
            </w:pPr>
            <w:r>
              <w:rPr>
                <w:sz w:val="22"/>
                <w:szCs w:val="22"/>
              </w:rPr>
              <w:t>Funktionen</w:t>
            </w:r>
          </w:p>
        </w:tc>
      </w:tr>
      <w:tr w:rsidR="00A95AC9" w:rsidRPr="00EC0930" w14:paraId="0301FE6A" w14:textId="77777777" w:rsidTr="008C3B83">
        <w:tc>
          <w:tcPr>
            <w:tcW w:w="1944" w:type="dxa"/>
            <w:shd w:val="clear" w:color="auto" w:fill="auto"/>
            <w:tcMar>
              <w:top w:w="85" w:type="dxa"/>
              <w:bottom w:w="85" w:type="dxa"/>
            </w:tcMar>
          </w:tcPr>
          <w:p w14:paraId="430FAF61" w14:textId="55CFBFD3" w:rsidR="00A95AC9" w:rsidRPr="0022267B" w:rsidRDefault="00A95AC9" w:rsidP="00A15A68">
            <w:pPr>
              <w:pStyle w:val="tabellenkopf"/>
            </w:pPr>
            <w:r w:rsidRPr="0022267B">
              <w:t>Modul</w:t>
            </w:r>
          </w:p>
        </w:tc>
        <w:tc>
          <w:tcPr>
            <w:tcW w:w="7379" w:type="dxa"/>
            <w:shd w:val="clear" w:color="auto" w:fill="auto"/>
            <w:tcMar>
              <w:top w:w="85" w:type="dxa"/>
              <w:bottom w:w="85" w:type="dxa"/>
            </w:tcMar>
          </w:tcPr>
          <w:p w14:paraId="524382E9" w14:textId="02CE2ABF" w:rsidR="00A95AC9" w:rsidRPr="008C3B83" w:rsidRDefault="00A53AD2" w:rsidP="008C3B83">
            <w:pPr>
              <w:pStyle w:val="tabelleninhalt"/>
            </w:pPr>
            <w:r>
              <w:t>319</w:t>
            </w:r>
            <w:r w:rsidR="00F538F5" w:rsidRPr="008C3B83">
              <w:t xml:space="preserve"> Informatik</w:t>
            </w:r>
            <w:r w:rsidR="002B74DE" w:rsidRPr="008C3B83">
              <w:t>er/in</w:t>
            </w:r>
            <w:r w:rsidR="00F538F5" w:rsidRPr="008C3B83">
              <w:t xml:space="preserve"> </w:t>
            </w:r>
            <w:r w:rsidR="002B74DE" w:rsidRPr="008C3B83">
              <w:t>EFZ</w:t>
            </w:r>
          </w:p>
        </w:tc>
      </w:tr>
      <w:tr w:rsidR="00A95AC9" w:rsidRPr="00FA34E7" w14:paraId="00EFDAE7" w14:textId="77777777" w:rsidTr="008C3B83">
        <w:tc>
          <w:tcPr>
            <w:tcW w:w="1944" w:type="dxa"/>
            <w:shd w:val="clear" w:color="auto" w:fill="DBE5F1" w:themeFill="accent1" w:themeFillTint="33"/>
            <w:tcMar>
              <w:top w:w="85" w:type="dxa"/>
              <w:bottom w:w="85" w:type="dxa"/>
            </w:tcMar>
          </w:tcPr>
          <w:p w14:paraId="7E89CCD8" w14:textId="1DFEF39F" w:rsidR="00A95AC9" w:rsidRPr="0022267B" w:rsidRDefault="00A95AC9" w:rsidP="00A15A68">
            <w:pPr>
              <w:pStyle w:val="tabellenkopf"/>
            </w:pPr>
            <w:r w:rsidRPr="0022267B">
              <w:t>Autor</w:t>
            </w:r>
            <w:r>
              <w:t xml:space="preserve"> / Version</w:t>
            </w:r>
          </w:p>
        </w:tc>
        <w:tc>
          <w:tcPr>
            <w:tcW w:w="7379" w:type="dxa"/>
            <w:shd w:val="clear" w:color="auto" w:fill="DBE5F1" w:themeFill="accent1" w:themeFillTint="33"/>
            <w:tcMar>
              <w:top w:w="85" w:type="dxa"/>
              <w:bottom w:w="85" w:type="dxa"/>
            </w:tcMar>
          </w:tcPr>
          <w:p w14:paraId="07847E59" w14:textId="22916516" w:rsidR="00A95AC9" w:rsidRPr="008C3B83" w:rsidRDefault="001769DC" w:rsidP="008C3B83">
            <w:pPr>
              <w:pStyle w:val="tabelleninhalt"/>
            </w:pPr>
            <w:r>
              <w:t>Stefan Fähndrich</w:t>
            </w:r>
            <w:r w:rsidR="00FA34E7" w:rsidRPr="008C3B83">
              <w:t xml:space="preserve"> / V1.0</w:t>
            </w:r>
          </w:p>
        </w:tc>
      </w:tr>
      <w:tr w:rsidR="00A95AC9" w:rsidRPr="00562AF6" w14:paraId="00CEFE7F" w14:textId="77777777" w:rsidTr="008C3B83">
        <w:tc>
          <w:tcPr>
            <w:tcW w:w="1944" w:type="dxa"/>
            <w:shd w:val="clear" w:color="auto" w:fill="auto"/>
            <w:tcMar>
              <w:top w:w="85" w:type="dxa"/>
              <w:bottom w:w="85" w:type="dxa"/>
            </w:tcMar>
          </w:tcPr>
          <w:p w14:paraId="0CAD76BC" w14:textId="58D4D8CD" w:rsidR="00A95AC9" w:rsidRPr="0022267B" w:rsidRDefault="00A95AC9" w:rsidP="00A15A68">
            <w:pPr>
              <w:pStyle w:val="tabellenkopf"/>
            </w:pPr>
            <w:r>
              <w:t>Hilfsmittel:</w:t>
            </w:r>
          </w:p>
        </w:tc>
        <w:tc>
          <w:tcPr>
            <w:tcW w:w="7379" w:type="dxa"/>
            <w:shd w:val="clear" w:color="auto" w:fill="auto"/>
            <w:tcMar>
              <w:top w:w="85" w:type="dxa"/>
              <w:bottom w:w="85" w:type="dxa"/>
            </w:tcMar>
          </w:tcPr>
          <w:p w14:paraId="67EEB21A" w14:textId="77777777" w:rsidR="003B3E67" w:rsidRPr="003B3E67" w:rsidRDefault="003B3E67" w:rsidP="008C3B83">
            <w:pPr>
              <w:pStyle w:val="tabelleninhalt"/>
            </w:pPr>
            <w:r w:rsidRPr="00C97381">
              <w:t>PR_319_Funktionen</w:t>
            </w:r>
            <w:r w:rsidRPr="003B3E67">
              <w:t xml:space="preserve"> </w:t>
            </w:r>
          </w:p>
          <w:p w14:paraId="18F16C28" w14:textId="1AE1EA85" w:rsidR="00D751DE" w:rsidRPr="003B3E67" w:rsidRDefault="00D751DE" w:rsidP="008C3B83">
            <w:pPr>
              <w:pStyle w:val="tabelleninhalt"/>
            </w:pPr>
            <w:r w:rsidRPr="003B3E67">
              <w:t>Visual Studio Enterprise 2019</w:t>
            </w:r>
          </w:p>
        </w:tc>
      </w:tr>
      <w:tr w:rsidR="00FA34E7" w:rsidRPr="00562AF6" w14:paraId="3039BDA9" w14:textId="77777777" w:rsidTr="008C3B83">
        <w:tc>
          <w:tcPr>
            <w:tcW w:w="1944" w:type="dxa"/>
            <w:shd w:val="clear" w:color="auto" w:fill="DBE5F1" w:themeFill="accent1" w:themeFillTint="33"/>
            <w:tcMar>
              <w:top w:w="85" w:type="dxa"/>
              <w:bottom w:w="85" w:type="dxa"/>
            </w:tcMar>
          </w:tcPr>
          <w:p w14:paraId="2005F7F3" w14:textId="77777777" w:rsidR="00FA34E7" w:rsidRDefault="00FA34E7" w:rsidP="00A15A68">
            <w:pPr>
              <w:pStyle w:val="tabellenkopf"/>
            </w:pPr>
            <w:r>
              <w:t>Nachweis</w:t>
            </w:r>
          </w:p>
        </w:tc>
        <w:tc>
          <w:tcPr>
            <w:tcW w:w="7379" w:type="dxa"/>
            <w:shd w:val="clear" w:color="auto" w:fill="DBE5F1" w:themeFill="accent1" w:themeFillTint="33"/>
            <w:tcMar>
              <w:top w:w="85" w:type="dxa"/>
              <w:bottom w:w="85" w:type="dxa"/>
            </w:tcMar>
          </w:tcPr>
          <w:p w14:paraId="1D6469C0" w14:textId="7C21516E" w:rsidR="00785B50" w:rsidRPr="008C3B83" w:rsidRDefault="00D751DE" w:rsidP="008C3B83">
            <w:pPr>
              <w:pStyle w:val="tabelleninhalt"/>
            </w:pPr>
            <w:r>
              <w:t>Leistungsbeurteilung am Ende des Moduls</w:t>
            </w:r>
          </w:p>
        </w:tc>
      </w:tr>
      <w:tr w:rsidR="00FA34E7" w:rsidRPr="00FA34E7" w14:paraId="14460FCC" w14:textId="77777777" w:rsidTr="008C3B83">
        <w:tc>
          <w:tcPr>
            <w:tcW w:w="1944" w:type="dxa"/>
            <w:shd w:val="clear" w:color="auto" w:fill="auto"/>
            <w:tcMar>
              <w:top w:w="85" w:type="dxa"/>
              <w:bottom w:w="85" w:type="dxa"/>
            </w:tcMar>
          </w:tcPr>
          <w:p w14:paraId="322DC27E" w14:textId="77777777" w:rsidR="00FA34E7" w:rsidRDefault="00FA34E7" w:rsidP="00A15A68">
            <w:pPr>
              <w:pStyle w:val="tabellenkopf"/>
            </w:pPr>
            <w:r>
              <w:t>Sozialform</w:t>
            </w:r>
          </w:p>
        </w:tc>
        <w:tc>
          <w:tcPr>
            <w:tcW w:w="7379" w:type="dxa"/>
            <w:shd w:val="clear" w:color="auto" w:fill="auto"/>
            <w:tcMar>
              <w:top w:w="85" w:type="dxa"/>
              <w:bottom w:w="85" w:type="dxa"/>
            </w:tcMar>
          </w:tcPr>
          <w:p w14:paraId="208B1F8C" w14:textId="171DEE25" w:rsidR="00FA34E7" w:rsidRPr="008C3B83" w:rsidRDefault="00FA34E7" w:rsidP="008C3B83">
            <w:pPr>
              <w:pStyle w:val="tabelleninhalt"/>
            </w:pPr>
            <w:r w:rsidRPr="008C3B83">
              <w:t>Einzelarbeit</w:t>
            </w:r>
            <w:r w:rsidR="00451296">
              <w:t xml:space="preserve"> / Partnerarbeit</w:t>
            </w:r>
          </w:p>
        </w:tc>
      </w:tr>
      <w:tr w:rsidR="00F538F5" w:rsidRPr="00A53AD2" w14:paraId="4EA57CAB" w14:textId="77777777" w:rsidTr="008C3B83">
        <w:tc>
          <w:tcPr>
            <w:tcW w:w="1944" w:type="dxa"/>
            <w:shd w:val="clear" w:color="auto" w:fill="DBE5F1" w:themeFill="accent1" w:themeFillTint="33"/>
            <w:tcMar>
              <w:top w:w="85" w:type="dxa"/>
              <w:bottom w:w="85" w:type="dxa"/>
            </w:tcMar>
          </w:tcPr>
          <w:p w14:paraId="5ED8BD57" w14:textId="77777777" w:rsidR="00F538F5" w:rsidRPr="001C2731" w:rsidRDefault="002B74DE" w:rsidP="001C2731">
            <w:pPr>
              <w:pStyle w:val="tabellenkopf"/>
            </w:pPr>
            <w:r w:rsidRPr="001C2731">
              <w:t>Leistungsziele</w:t>
            </w:r>
          </w:p>
        </w:tc>
        <w:tc>
          <w:tcPr>
            <w:tcW w:w="7379" w:type="dxa"/>
            <w:shd w:val="clear" w:color="auto" w:fill="DBE5F1" w:themeFill="accent1" w:themeFillTint="33"/>
            <w:tcMar>
              <w:top w:w="85" w:type="dxa"/>
              <w:bottom w:w="85" w:type="dxa"/>
            </w:tcMar>
          </w:tcPr>
          <w:p w14:paraId="3BE4ABF4" w14:textId="68285492" w:rsidR="00F538F5" w:rsidRPr="004D4F7B" w:rsidRDefault="003B3E67" w:rsidP="001C2731">
            <w:pPr>
              <w:pStyle w:val="fettkursiv"/>
              <w:rPr>
                <w:lang w:val="de-CH"/>
              </w:rPr>
            </w:pPr>
            <w:r>
              <w:rPr>
                <w:lang w:val="de-CH"/>
              </w:rPr>
              <w:t>4.12 / 4.13 / 4.14</w:t>
            </w:r>
          </w:p>
        </w:tc>
      </w:tr>
    </w:tbl>
    <w:p w14:paraId="25B64179" w14:textId="6CB6FD5D" w:rsidR="00A12503" w:rsidRDefault="00BE7A59" w:rsidP="00EC0930">
      <w:pPr>
        <w:pStyle w:val="Heading2"/>
        <w:rPr>
          <w:lang w:val="de-CH"/>
        </w:rPr>
      </w:pPr>
      <w:r w:rsidRPr="0022267B">
        <w:rPr>
          <w:lang w:val="de-CH"/>
        </w:rPr>
        <w:t>Ausgangslage</w:t>
      </w:r>
    </w:p>
    <w:p w14:paraId="4322C4AF" w14:textId="22AD78AE" w:rsidR="00EC0930" w:rsidRPr="00866296" w:rsidRDefault="003B3E67" w:rsidP="00EC0930">
      <w:pPr>
        <w:rPr>
          <w:lang w:val="de-CH"/>
        </w:rPr>
      </w:pPr>
      <w:r>
        <w:rPr>
          <w:lang w:val="de-CH"/>
        </w:rPr>
        <w:t>Mit Funktionen kann Code «ausgelagert» werden, ähnlich wie beim Unterprogramm im PAP. Damit kann Code mehrfach verwendet werden, ohne dass er mehrfach geschrieben werden muss.</w:t>
      </w:r>
    </w:p>
    <w:p w14:paraId="26B31E9F" w14:textId="40AA83A4" w:rsidR="00DB38D5" w:rsidRDefault="00DB38D5" w:rsidP="00E766A9">
      <w:pPr>
        <w:rPr>
          <w:lang w:val="de-CH"/>
        </w:rPr>
      </w:pPr>
    </w:p>
    <w:p w14:paraId="2169B781" w14:textId="304E8216" w:rsidR="00E9208D" w:rsidRDefault="00DB38D5" w:rsidP="00DB38D5">
      <w:pPr>
        <w:pStyle w:val="Heading3"/>
        <w:rPr>
          <w:lang w:val="de-CH"/>
        </w:rPr>
      </w:pPr>
      <w:r>
        <w:rPr>
          <w:lang w:val="de-CH"/>
        </w:rPr>
        <w:t xml:space="preserve">Aufgabe 1: </w:t>
      </w:r>
      <w:r w:rsidR="003B3E67">
        <w:rPr>
          <w:lang w:val="de-CH"/>
        </w:rPr>
        <w:t>Funktion verstehen</w:t>
      </w:r>
    </w:p>
    <w:p w14:paraId="21E53109" w14:textId="2B3D26B1" w:rsidR="003B3E67" w:rsidRDefault="002F191A" w:rsidP="003B3E67">
      <w:pPr>
        <w:rPr>
          <w:lang w:val="de-CH"/>
        </w:rPr>
      </w:pPr>
      <w:r>
        <w:rPr>
          <w:lang w:val="de-CH"/>
        </w:rPr>
        <w:t>Lesen Sie die Präsentation zum Thema Funktionen durch</w:t>
      </w:r>
      <w:r w:rsidR="00591FD0">
        <w:rPr>
          <w:lang w:val="de-CH"/>
        </w:rPr>
        <w:t xml:space="preserve">. </w:t>
      </w:r>
      <w:r w:rsidR="003B3E67">
        <w:rPr>
          <w:lang w:val="de-CH"/>
        </w:rPr>
        <w:t>Betrachten Sie den untenstehenden Code und kennzeichnen Sie die Funktion, Parameter und Rückgabewert. Erklären Sie in eigenen Worten, warum auf der Konsole der Wert 25 ausgegeben wird.</w:t>
      </w:r>
    </w:p>
    <w:p w14:paraId="66F85CE0" w14:textId="610FE526" w:rsidR="003B3E67" w:rsidRDefault="003B3E67" w:rsidP="003B3E67">
      <w:pPr>
        <w:rPr>
          <w:lang w:val="de-CH"/>
        </w:rPr>
      </w:pPr>
    </w:p>
    <w:p w14:paraId="39D6D299" w14:textId="6C2C8EAA" w:rsidR="003B3E67" w:rsidRPr="003B3E67" w:rsidRDefault="003B3E67" w:rsidP="003B3E67">
      <w:pPr>
        <w:rPr>
          <w:lang w:val="de-CH"/>
        </w:rPr>
      </w:pPr>
      <w:r w:rsidRPr="003B3E67">
        <w:rPr>
          <w:noProof/>
          <w:lang w:val="de-CH"/>
        </w:rPr>
        <w:drawing>
          <wp:inline distT="0" distB="0" distL="0" distR="0" wp14:anchorId="046A0BD8" wp14:editId="73550926">
            <wp:extent cx="3494073" cy="256054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3494073" cy="2560542"/>
                    </a:xfrm>
                    <a:prstGeom prst="rect">
                      <a:avLst/>
                    </a:prstGeom>
                  </pic:spPr>
                </pic:pic>
              </a:graphicData>
            </a:graphic>
          </wp:inline>
        </w:drawing>
      </w:r>
    </w:p>
    <w:p w14:paraId="5C1126F6" w14:textId="77777777" w:rsidR="00510C29" w:rsidRPr="00A53AD2" w:rsidRDefault="00510C29" w:rsidP="00A53AD2">
      <w:pPr>
        <w:rPr>
          <w:lang w:val="de-CH"/>
        </w:rPr>
      </w:pPr>
    </w:p>
    <w:p w14:paraId="595FE67E" w14:textId="29139634" w:rsidR="00451296" w:rsidRDefault="001769DC" w:rsidP="00451296">
      <w:pPr>
        <w:pStyle w:val="Heading3"/>
        <w:rPr>
          <w:lang w:val="de-CH"/>
        </w:rPr>
      </w:pPr>
      <w:r>
        <w:rPr>
          <w:lang w:val="de-CH"/>
        </w:rPr>
        <w:t>A</w:t>
      </w:r>
      <w:r w:rsidR="00A636BD">
        <w:rPr>
          <w:lang w:val="de-CH"/>
        </w:rPr>
        <w:t>ufgabe</w:t>
      </w:r>
      <w:r w:rsidR="00DB38D5">
        <w:rPr>
          <w:lang w:val="de-CH"/>
        </w:rPr>
        <w:t xml:space="preserve"> 2</w:t>
      </w:r>
      <w:r w:rsidR="00A636BD">
        <w:rPr>
          <w:lang w:val="de-CH"/>
        </w:rPr>
        <w:t xml:space="preserve">: </w:t>
      </w:r>
      <w:r w:rsidR="00451296">
        <w:rPr>
          <w:lang w:val="de-CH"/>
        </w:rPr>
        <w:t>Funktion ohne Parameter und Rückgabewert</w:t>
      </w:r>
    </w:p>
    <w:p w14:paraId="766C4486" w14:textId="34C9FDF8" w:rsidR="00451296" w:rsidRDefault="00451296" w:rsidP="00451296">
      <w:pPr>
        <w:rPr>
          <w:lang w:val="de-CH"/>
        </w:rPr>
      </w:pPr>
      <w:r>
        <w:rPr>
          <w:lang w:val="de-CH"/>
        </w:rPr>
        <w:t>Funktionen können mit oder ohne Rückgabewerte genutzt werden. Ebenfalls können keine, ein oder auch mehrere Parameter genutzt werden. Erstellen Sie eine Funktion ohne Param</w:t>
      </w:r>
      <w:r w:rsidR="00562AF6">
        <w:rPr>
          <w:lang w:val="de-CH"/>
        </w:rPr>
        <w:t>e</w:t>
      </w:r>
      <w:r>
        <w:rPr>
          <w:lang w:val="de-CH"/>
        </w:rPr>
        <w:t>ter und Rückgabewert, die «Hallo Welt» ausgibt.</w:t>
      </w:r>
    </w:p>
    <w:p w14:paraId="3819D081" w14:textId="5160BACE" w:rsidR="00451296" w:rsidRDefault="00451296" w:rsidP="00451296">
      <w:pPr>
        <w:rPr>
          <w:lang w:val="de-CH"/>
        </w:rPr>
      </w:pPr>
    </w:p>
    <w:p w14:paraId="7A410492" w14:textId="43F6A2CB" w:rsidR="00451296" w:rsidRPr="00451296" w:rsidRDefault="00451296" w:rsidP="00451296">
      <w:pPr>
        <w:rPr>
          <w:lang w:val="de-CH"/>
        </w:rPr>
      </w:pPr>
    </w:p>
    <w:p w14:paraId="3E577122" w14:textId="77777777" w:rsidR="00641232" w:rsidRDefault="00641232" w:rsidP="00E9208D">
      <w:pPr>
        <w:rPr>
          <w:lang w:val="de-CH"/>
        </w:rPr>
      </w:pPr>
    </w:p>
    <w:p w14:paraId="4CDFF9BE" w14:textId="1139E666" w:rsidR="004D3E51" w:rsidRDefault="004D3E51" w:rsidP="004D3E51">
      <w:pPr>
        <w:pStyle w:val="Heading3"/>
        <w:rPr>
          <w:lang w:val="de-CH"/>
        </w:rPr>
      </w:pPr>
      <w:r>
        <w:rPr>
          <w:lang w:val="de-CH"/>
        </w:rPr>
        <w:t xml:space="preserve">Aufgabe </w:t>
      </w:r>
      <w:r w:rsidR="00B473C5">
        <w:rPr>
          <w:lang w:val="de-CH"/>
        </w:rPr>
        <w:t>3</w:t>
      </w:r>
      <w:r>
        <w:rPr>
          <w:lang w:val="de-CH"/>
        </w:rPr>
        <w:t xml:space="preserve">: </w:t>
      </w:r>
      <w:r w:rsidR="00451296">
        <w:rPr>
          <w:lang w:val="de-CH"/>
        </w:rPr>
        <w:t>Funktion mit Parameter</w:t>
      </w:r>
    </w:p>
    <w:p w14:paraId="75800F83" w14:textId="7548A19B" w:rsidR="004D3E51" w:rsidRDefault="00451296" w:rsidP="004D3E51">
      <w:pPr>
        <w:rPr>
          <w:lang w:val="de-CH"/>
        </w:rPr>
      </w:pPr>
      <w:r>
        <w:rPr>
          <w:lang w:val="de-CH"/>
        </w:rPr>
        <w:t>Erweitern Sie die Funktion aus Aufgabe 2 so, dass beliebige Texte als Parameter der Funktion übergeben werden können.</w:t>
      </w:r>
    </w:p>
    <w:p w14:paraId="7E6CAD3E" w14:textId="2A3F2021" w:rsidR="00451296" w:rsidRDefault="00451296" w:rsidP="004D3E51">
      <w:pPr>
        <w:rPr>
          <w:lang w:val="de-CH"/>
        </w:rPr>
      </w:pPr>
    </w:p>
    <w:p w14:paraId="637CD070" w14:textId="0FBB29DF" w:rsidR="00451296" w:rsidRDefault="00451296" w:rsidP="00451296">
      <w:pPr>
        <w:pStyle w:val="Heading3"/>
        <w:rPr>
          <w:lang w:val="de-CH"/>
        </w:rPr>
      </w:pPr>
      <w:r>
        <w:rPr>
          <w:lang w:val="de-CH"/>
        </w:rPr>
        <w:t>Aufgabe 4: Funktion mit Rückgabewert</w:t>
      </w:r>
    </w:p>
    <w:p w14:paraId="52C06E86" w14:textId="5A337B21" w:rsidR="00451296" w:rsidRDefault="00451296" w:rsidP="00451296">
      <w:pPr>
        <w:rPr>
          <w:lang w:val="de-CH"/>
        </w:rPr>
      </w:pPr>
      <w:r>
        <w:rPr>
          <w:lang w:val="de-CH"/>
        </w:rPr>
        <w:t xml:space="preserve">Erstellen Sie eine Funktion names </w:t>
      </w:r>
      <w:r w:rsidR="007A3DE6">
        <w:rPr>
          <w:lang w:val="de-CH"/>
        </w:rPr>
        <w:t>Wuerfel</w:t>
      </w:r>
      <w:r>
        <w:rPr>
          <w:lang w:val="de-CH"/>
        </w:rPr>
        <w:t>(</w:t>
      </w:r>
      <w:r w:rsidR="007A3DE6">
        <w:rPr>
          <w:lang w:val="de-CH"/>
        </w:rPr>
        <w:t>), die ohne Parameter eine Zufallszahl zwischen 1 und 6 zurückgibt.</w:t>
      </w:r>
    </w:p>
    <w:p w14:paraId="0407895E" w14:textId="302D8F99" w:rsidR="007A3DE6" w:rsidRDefault="007A3DE6" w:rsidP="00451296">
      <w:pPr>
        <w:rPr>
          <w:lang w:val="de-CH"/>
        </w:rPr>
      </w:pPr>
    </w:p>
    <w:p w14:paraId="2A3AC4C9" w14:textId="2FE7A08B" w:rsidR="007A3DE6" w:rsidRDefault="007A3DE6" w:rsidP="007A3DE6">
      <w:pPr>
        <w:pStyle w:val="Heading3"/>
        <w:rPr>
          <w:lang w:val="de-CH"/>
        </w:rPr>
      </w:pPr>
      <w:r>
        <w:rPr>
          <w:lang w:val="de-CH"/>
        </w:rPr>
        <w:t>Aufgabe 5: Funktion mit Rückgabewert und Parameter</w:t>
      </w:r>
    </w:p>
    <w:p w14:paraId="65A1B94E" w14:textId="571D2CAF" w:rsidR="007A3DE6" w:rsidRPr="00F821C7" w:rsidRDefault="007A3DE6" w:rsidP="007A3DE6">
      <w:pPr>
        <w:widowControl/>
        <w:tabs>
          <w:tab w:val="left" w:pos="1260"/>
        </w:tabs>
        <w:jc w:val="both"/>
        <w:rPr>
          <w:lang w:val="de-CH"/>
        </w:rPr>
      </w:pPr>
      <w:r w:rsidRPr="00F821C7">
        <w:rPr>
          <w:lang w:val="de-CH"/>
        </w:rPr>
        <w:t>Erstellen Sie ein</w:t>
      </w:r>
      <w:r>
        <w:rPr>
          <w:lang w:val="de-CH"/>
        </w:rPr>
        <w:t>e</w:t>
      </w:r>
      <w:r w:rsidRPr="00F821C7">
        <w:rPr>
          <w:lang w:val="de-CH"/>
        </w:rPr>
        <w:t xml:space="preserve"> </w:t>
      </w:r>
      <w:r>
        <w:rPr>
          <w:lang w:val="de-CH"/>
        </w:rPr>
        <w:t>Funktion</w:t>
      </w:r>
      <w:r w:rsidRPr="00F821C7">
        <w:rPr>
          <w:lang w:val="de-CH"/>
        </w:rPr>
        <w:t xml:space="preserve">, </w:t>
      </w:r>
      <w:r>
        <w:rPr>
          <w:lang w:val="de-CH"/>
        </w:rPr>
        <w:t>der Sie eine Zahl x als Parameter übergeben können. Die Funktion soll dann die x-te</w:t>
      </w:r>
      <w:r w:rsidRPr="00F821C7">
        <w:rPr>
          <w:lang w:val="de-CH"/>
        </w:rPr>
        <w:t xml:space="preserve"> Fibonacci-Zahl </w:t>
      </w:r>
      <w:r>
        <w:rPr>
          <w:lang w:val="de-CH"/>
        </w:rPr>
        <w:t>zurückgeben, beginnend bei 1</w:t>
      </w:r>
      <w:r w:rsidRPr="00F821C7">
        <w:rPr>
          <w:lang w:val="de-CH"/>
        </w:rPr>
        <w:t>.</w:t>
      </w:r>
    </w:p>
    <w:p w14:paraId="084EC16D" w14:textId="77777777" w:rsidR="007A3DE6" w:rsidRPr="00F821C7" w:rsidRDefault="007A3DE6" w:rsidP="007A3DE6">
      <w:pPr>
        <w:pStyle w:val="NormalWeb"/>
        <w:ind w:left="567" w:right="686"/>
        <w:jc w:val="both"/>
        <w:rPr>
          <w:sz w:val="22"/>
          <w:szCs w:val="22"/>
        </w:rPr>
      </w:pPr>
      <w:r w:rsidRPr="00F821C7">
        <w:rPr>
          <w:sz w:val="22"/>
          <w:szCs w:val="22"/>
        </w:rPr>
        <w:t xml:space="preserve">Die </w:t>
      </w:r>
      <w:r w:rsidRPr="00F821C7">
        <w:rPr>
          <w:b/>
          <w:bCs/>
          <w:sz w:val="22"/>
          <w:szCs w:val="22"/>
        </w:rPr>
        <w:t>Fibonacci-Folge</w:t>
      </w:r>
      <w:r w:rsidRPr="00F821C7">
        <w:rPr>
          <w:sz w:val="22"/>
          <w:szCs w:val="22"/>
        </w:rPr>
        <w:t xml:space="preserve"> ist die unendliche Folge natürlicher Zahlen, die (ursprünglich) mit zweimal der Zahl 1 beginnt oder (häufig, in moderner Schreibweise) zusätzlich mit einer führenden Zahl 0 versehen ist. Im Anschluss ergibt jeweils die Summe zweier aufeinanderfolgender Zahlen die unmittelbar danach folgende Zahl: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4"/>
      </w:tblGrid>
      <w:tr w:rsidR="007A3DE6" w:rsidRPr="00F821C7" w14:paraId="6EA048EC" w14:textId="77777777" w:rsidTr="009F1D7F">
        <w:trPr>
          <w:tblCellSpacing w:w="15" w:type="dxa"/>
        </w:trPr>
        <w:tc>
          <w:tcPr>
            <w:tcW w:w="0" w:type="auto"/>
            <w:vAlign w:val="center"/>
            <w:hideMark/>
          </w:tcPr>
          <w:p w14:paraId="505F2F24" w14:textId="77777777" w:rsidR="007A3DE6" w:rsidRPr="00F821C7" w:rsidRDefault="007A3DE6" w:rsidP="009F1D7F">
            <w:pPr>
              <w:ind w:left="567" w:right="686"/>
              <w:jc w:val="both"/>
              <w:rPr>
                <w:szCs w:val="22"/>
                <w:lang w:val="de-CH"/>
              </w:rPr>
            </w:pPr>
            <w:r w:rsidRPr="00F821C7">
              <w:rPr>
                <w:noProof/>
                <w:color w:val="0000FF"/>
                <w:szCs w:val="22"/>
                <w:lang w:val="de-CH"/>
              </w:rPr>
              <w:drawing>
                <wp:inline distT="0" distB="0" distL="0" distR="0" wp14:anchorId="3C3F949A" wp14:editId="6E349C0D">
                  <wp:extent cx="2647950" cy="333375"/>
                  <wp:effectExtent l="0" t="0" r="0" b="9525"/>
                  <wp:docPr id="3" name="Grafik 2" descr="0, 1, 1, 2, 3, 5, 8, 13, 21, 34, 55 …">
                    <a:hlinkClick xmlns:a="http://schemas.openxmlformats.org/drawingml/2006/main" r:id="rId12" tooltip="&quot;0, 1, 1, 2, 3, 5, 8, 13, 21, 34, 55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 1, 1, 2, 3, 5, 8, 13, 21, 34, 55 …">
                            <a:hlinkClick r:id="rId12" tooltip="&quot;0, 1, 1, 2, 3, 5, 8, 13, 21, 34, 55 …&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333375"/>
                          </a:xfrm>
                          <a:prstGeom prst="rect">
                            <a:avLst/>
                          </a:prstGeom>
                          <a:noFill/>
                          <a:ln>
                            <a:noFill/>
                          </a:ln>
                        </pic:spPr>
                      </pic:pic>
                    </a:graphicData>
                  </a:graphic>
                </wp:inline>
              </w:drawing>
            </w:r>
          </w:p>
        </w:tc>
      </w:tr>
    </w:tbl>
    <w:p w14:paraId="161A8591" w14:textId="77777777" w:rsidR="007A3DE6" w:rsidRPr="00F821C7" w:rsidRDefault="007A3DE6" w:rsidP="007A3DE6">
      <w:pPr>
        <w:pStyle w:val="NormalWeb"/>
        <w:ind w:left="567" w:right="686"/>
        <w:jc w:val="both"/>
        <w:rPr>
          <w:sz w:val="22"/>
          <w:szCs w:val="22"/>
        </w:rPr>
      </w:pPr>
      <w:r w:rsidRPr="00F821C7">
        <w:rPr>
          <w:sz w:val="22"/>
          <w:szCs w:val="22"/>
        </w:rPr>
        <w:t>Die darin enthaltenen Zahlen heißen Fibonacci-Zahlen. Benannt ist die Folge nach Leonardo Fibonacci, der damit im Jahr 1202 das Wachstum einer Kaninchenpopulation beschrieb. Die Folge war aber schon in der Antike sowohl den Griechen als auch den Indern bekannt.</w:t>
      </w:r>
    </w:p>
    <w:p w14:paraId="1282BAA9" w14:textId="25E0CDE3" w:rsidR="007A3DE6" w:rsidRDefault="007A3DE6" w:rsidP="007A3DE6">
      <w:pPr>
        <w:pStyle w:val="NormalWeb"/>
        <w:ind w:left="567" w:right="686"/>
        <w:rPr>
          <w:sz w:val="22"/>
          <w:szCs w:val="22"/>
        </w:rPr>
      </w:pPr>
      <w:r w:rsidRPr="00F821C7">
        <w:rPr>
          <w:sz w:val="22"/>
          <w:szCs w:val="22"/>
        </w:rPr>
        <w:t xml:space="preserve">(Quelle: </w:t>
      </w:r>
      <w:hyperlink r:id="rId14" w:history="1">
        <w:r w:rsidR="00607AE7" w:rsidRPr="00E47C78">
          <w:rPr>
            <w:rStyle w:val="Hyperlink"/>
            <w:sz w:val="22"/>
            <w:szCs w:val="22"/>
          </w:rPr>
          <w:t>https://de.wikipedia.org/wiki/Fibonacci-Folge</w:t>
        </w:r>
      </w:hyperlink>
      <w:r w:rsidRPr="00F821C7">
        <w:rPr>
          <w:sz w:val="22"/>
          <w:szCs w:val="22"/>
        </w:rPr>
        <w:t>)</w:t>
      </w:r>
    </w:p>
    <w:p w14:paraId="318C1794" w14:textId="49905A23" w:rsidR="00607AE7" w:rsidRPr="00607AE7" w:rsidRDefault="00607AE7" w:rsidP="00607AE7">
      <w:pPr>
        <w:pStyle w:val="Heading3"/>
        <w:rPr>
          <w:lang w:val="de-CH"/>
        </w:rPr>
      </w:pPr>
      <w:r>
        <w:rPr>
          <w:lang w:val="de-CH"/>
        </w:rPr>
        <w:t>Aufgabe 6: Funktion mit Rückgabewert und mehreren Parameter</w:t>
      </w:r>
    </w:p>
    <w:p w14:paraId="693B1C40" w14:textId="2F7CD383" w:rsidR="00641232" w:rsidRPr="008A6595" w:rsidRDefault="00607AE7" w:rsidP="00DB38D5">
      <w:pPr>
        <w:rPr>
          <w:lang w:val="de-CH"/>
        </w:rPr>
      </w:pPr>
      <w:r w:rsidRPr="00F821C7">
        <w:rPr>
          <w:lang w:val="de-CH"/>
        </w:rPr>
        <w:t>Ers</w:t>
      </w:r>
      <w:r>
        <w:rPr>
          <w:lang w:val="de-CH"/>
        </w:rPr>
        <w:t>tellen Sie eine Funktion ModulNote(double LBNote, double OBANote), die die Modulnote zurückgibt,.</w:t>
      </w:r>
    </w:p>
    <w:p w14:paraId="27F054C9" w14:textId="77777777" w:rsidR="00BE7A59" w:rsidRPr="0022267B" w:rsidRDefault="00BE7A59" w:rsidP="00BE7A59">
      <w:pPr>
        <w:pStyle w:val="Heading2"/>
        <w:rPr>
          <w:lang w:val="de-CH"/>
        </w:rPr>
      </w:pPr>
      <w:r>
        <w:rPr>
          <w:lang w:val="de-CH"/>
        </w:rPr>
        <w:t>Gütekriterien</w:t>
      </w:r>
    </w:p>
    <w:p w14:paraId="49F159A4" w14:textId="77777777" w:rsidR="0075758A" w:rsidRDefault="0075758A" w:rsidP="0075758A">
      <w:pPr>
        <w:rPr>
          <w:lang w:val="de-CH"/>
        </w:rPr>
      </w:pPr>
      <w:r>
        <w:rPr>
          <w:lang w:val="de-CH"/>
        </w:rPr>
        <w:t>Der Lern- und Arbeitsauftrag ist erfüllt, wenn …</w:t>
      </w:r>
    </w:p>
    <w:p w14:paraId="6E9C46D1" w14:textId="5AFFCC7D" w:rsidR="00641232" w:rsidRDefault="007A3DE6" w:rsidP="003B3E67">
      <w:pPr>
        <w:numPr>
          <w:ilvl w:val="0"/>
          <w:numId w:val="2"/>
        </w:numPr>
        <w:rPr>
          <w:lang w:val="de-CH"/>
        </w:rPr>
      </w:pPr>
      <w:r>
        <w:rPr>
          <w:lang w:val="de-CH"/>
        </w:rPr>
        <w:t>Sie Funktion, Parameter und Rückgabewert identifiziert und den Vorgang in eigenen Worten beschrieben haben.</w:t>
      </w:r>
    </w:p>
    <w:p w14:paraId="2254B034" w14:textId="26725B98" w:rsidR="007A3DE6" w:rsidRDefault="007A3DE6" w:rsidP="003B3E67">
      <w:pPr>
        <w:numPr>
          <w:ilvl w:val="0"/>
          <w:numId w:val="2"/>
        </w:numPr>
        <w:rPr>
          <w:lang w:val="de-CH"/>
        </w:rPr>
      </w:pPr>
      <w:r>
        <w:rPr>
          <w:lang w:val="de-CH"/>
        </w:rPr>
        <w:t>Sie eine Funktion ohne Parameter und Rückgabewert programmiert und getestet haben.</w:t>
      </w:r>
    </w:p>
    <w:p w14:paraId="0C309490" w14:textId="6B765D9A" w:rsidR="007A3DE6" w:rsidRDefault="007A3DE6" w:rsidP="003B3E67">
      <w:pPr>
        <w:numPr>
          <w:ilvl w:val="0"/>
          <w:numId w:val="2"/>
        </w:numPr>
        <w:rPr>
          <w:lang w:val="de-CH"/>
        </w:rPr>
      </w:pPr>
      <w:r>
        <w:rPr>
          <w:lang w:val="de-CH"/>
        </w:rPr>
        <w:t>Sie die obige Funktion um einen Parameter eweitert haben.</w:t>
      </w:r>
    </w:p>
    <w:p w14:paraId="36F1C0E7" w14:textId="62CB2221" w:rsidR="007A3DE6" w:rsidRDefault="007A3DE6" w:rsidP="003B3E67">
      <w:pPr>
        <w:numPr>
          <w:ilvl w:val="0"/>
          <w:numId w:val="2"/>
        </w:numPr>
        <w:rPr>
          <w:lang w:val="de-CH"/>
        </w:rPr>
      </w:pPr>
      <w:r>
        <w:rPr>
          <w:lang w:val="de-CH"/>
        </w:rPr>
        <w:t>Sie die Funktion Wuerfel() implementiert und getestet haben.</w:t>
      </w:r>
    </w:p>
    <w:p w14:paraId="25E92827" w14:textId="74755A1F" w:rsidR="00607AE7" w:rsidRDefault="00607AE7" w:rsidP="003B3E67">
      <w:pPr>
        <w:numPr>
          <w:ilvl w:val="0"/>
          <w:numId w:val="2"/>
        </w:numPr>
        <w:rPr>
          <w:lang w:val="de-CH"/>
        </w:rPr>
      </w:pPr>
      <w:r>
        <w:rPr>
          <w:lang w:val="de-CH"/>
        </w:rPr>
        <w:t>Sie die Fibonacci-Funktion implementiert und getestet haben.</w:t>
      </w:r>
    </w:p>
    <w:p w14:paraId="550F45B4" w14:textId="66AE7B28" w:rsidR="00607AE7" w:rsidRPr="00CC4FFB" w:rsidRDefault="00607AE7" w:rsidP="003B3E67">
      <w:pPr>
        <w:numPr>
          <w:ilvl w:val="0"/>
          <w:numId w:val="2"/>
        </w:numPr>
        <w:rPr>
          <w:lang w:val="de-CH"/>
        </w:rPr>
      </w:pPr>
      <w:r>
        <w:rPr>
          <w:lang w:val="de-CH"/>
        </w:rPr>
        <w:t xml:space="preserve">Sie die </w:t>
      </w:r>
      <w:r w:rsidR="00990411">
        <w:rPr>
          <w:lang w:val="de-CH"/>
        </w:rPr>
        <w:t>Modulnoten-Funktion implementiert und getestet haben.</w:t>
      </w:r>
    </w:p>
    <w:p w14:paraId="500E3122" w14:textId="77777777" w:rsidR="00BE7A59" w:rsidRPr="0022267B" w:rsidRDefault="00BE7A59" w:rsidP="00BE7A59">
      <w:pPr>
        <w:pStyle w:val="Heading2"/>
        <w:rPr>
          <w:lang w:val="de-CH"/>
        </w:rPr>
      </w:pPr>
      <w:r>
        <w:rPr>
          <w:lang w:val="de-CH"/>
        </w:rPr>
        <w:t>Zusätzliche Angaben zum Auftrag</w:t>
      </w:r>
    </w:p>
    <w:p w14:paraId="54B38C29" w14:textId="762D8405" w:rsidR="00641232" w:rsidRDefault="0025402F" w:rsidP="0025402F">
      <w:pPr>
        <w:pStyle w:val="aufzhlung"/>
      </w:pPr>
      <w:r>
        <w:t>Keine</w:t>
      </w:r>
    </w:p>
    <w:p w14:paraId="27001EFA" w14:textId="77777777" w:rsidR="00714411" w:rsidRDefault="00714411" w:rsidP="00714411">
      <w:pPr>
        <w:pStyle w:val="Heading2"/>
        <w:rPr>
          <w:lang w:val="de-CH"/>
        </w:rPr>
      </w:pPr>
      <w:r>
        <w:rPr>
          <w:lang w:val="de-CH"/>
        </w:rPr>
        <w:t>Mögliche Erweiterungsaufträge</w:t>
      </w:r>
    </w:p>
    <w:p w14:paraId="04A89668" w14:textId="1C8869DD" w:rsidR="00BE7A59" w:rsidRPr="00D751DE" w:rsidRDefault="00714411" w:rsidP="00BE7A59">
      <w:pPr>
        <w:pStyle w:val="aufzhlung"/>
      </w:pPr>
      <w:r>
        <w:t>Keine</w:t>
      </w:r>
    </w:p>
    <w:sectPr w:rsidR="00BE7A59" w:rsidRPr="00D751DE" w:rsidSect="00AE506B">
      <w:headerReference w:type="default" r:id="rId15"/>
      <w:footerReference w:type="default" r:id="rId16"/>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1F234" w14:textId="77777777" w:rsidR="005C0DF8" w:rsidRDefault="005C0DF8">
      <w:r>
        <w:separator/>
      </w:r>
    </w:p>
  </w:endnote>
  <w:endnote w:type="continuationSeparator" w:id="0">
    <w:p w14:paraId="6E9255E2" w14:textId="77777777" w:rsidR="005C0DF8" w:rsidRDefault="005C0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1D827" w14:textId="44620D29" w:rsidR="004D5CBC" w:rsidRPr="00202C3F" w:rsidRDefault="00000000">
    <w:pPr>
      <w:pStyle w:val="Footer"/>
      <w:tabs>
        <w:tab w:val="clear" w:pos="8640"/>
        <w:tab w:val="right" w:pos="9356"/>
      </w:tabs>
      <w:rPr>
        <w:rStyle w:val="PageNumber"/>
      </w:rPr>
    </w:pPr>
    <w:r>
      <w:rPr>
        <w:rFonts w:cs="Arial"/>
        <w:noProof/>
      </w:rPr>
      <w:pict w14:anchorId="1CFB604E">
        <v:rect id="_x0000_i1026" alt="" style="width:466.65pt;height:.05pt;mso-width-percent:0;mso-height-percent:0;mso-width-percent:0;mso-height-percent:0" o:hralign="center" o:hrstd="t" o:hrnoshade="t" o:hr="t" fillcolor="gray" stroked="f"/>
      </w:pict>
    </w:r>
    <w:r w:rsidR="004D5CBC" w:rsidRPr="00202C3F">
      <w:sym w:font="Symbol" w:char="F0E3"/>
    </w:r>
    <w:r w:rsidR="004D5CBC" w:rsidRPr="00202C3F">
      <w:t xml:space="preserve"> </w:t>
    </w:r>
    <w:r w:rsidR="004D4F7B">
      <w:t xml:space="preserve">Berufsfachschule </w:t>
    </w:r>
    <w:r w:rsidR="004D5CBC" w:rsidRPr="00202C3F">
      <w:t xml:space="preserve">BBB, </w:t>
    </w:r>
    <w:r w:rsidR="00186C22" w:rsidRPr="00202C3F">
      <w:t>20</w:t>
    </w:r>
    <w:r w:rsidR="00C1005B" w:rsidRPr="00202C3F">
      <w:t>2</w:t>
    </w:r>
    <w:r w:rsidR="00451296">
      <w:t>2</w:t>
    </w:r>
    <w:r w:rsidR="00C14AEB" w:rsidRPr="00202C3F">
      <w:tab/>
    </w:r>
    <w:r w:rsidR="004D5CBC" w:rsidRPr="00202C3F">
      <w:tab/>
    </w:r>
    <w:r w:rsidR="00BA58B5" w:rsidRPr="00202C3F">
      <w:rPr>
        <w:rStyle w:val="PageNumber"/>
      </w:rPr>
      <w:fldChar w:fldCharType="begin"/>
    </w:r>
    <w:r w:rsidR="004D5CBC" w:rsidRPr="00202C3F">
      <w:rPr>
        <w:rStyle w:val="PageNumber"/>
      </w:rPr>
      <w:instrText xml:space="preserve"> PAGE </w:instrText>
    </w:r>
    <w:r w:rsidR="00BA58B5" w:rsidRPr="00202C3F">
      <w:rPr>
        <w:rStyle w:val="PageNumber"/>
      </w:rPr>
      <w:fldChar w:fldCharType="separate"/>
    </w:r>
    <w:r w:rsidR="00352864" w:rsidRPr="00202C3F">
      <w:rPr>
        <w:rStyle w:val="PageNumber"/>
      </w:rPr>
      <w:t>1</w:t>
    </w:r>
    <w:r w:rsidR="00BA58B5" w:rsidRPr="00202C3F">
      <w:rPr>
        <w:rStyle w:val="PageNumber"/>
      </w:rPr>
      <w:fldChar w:fldCharType="end"/>
    </w:r>
    <w:r w:rsidR="004D5CBC" w:rsidRPr="00202C3F">
      <w:rPr>
        <w:rStyle w:val="PageNumber"/>
      </w:rPr>
      <w:t xml:space="preserve"> / </w:t>
    </w:r>
    <w:r w:rsidR="00BA58B5" w:rsidRPr="00202C3F">
      <w:rPr>
        <w:rStyle w:val="PageNumber"/>
      </w:rPr>
      <w:fldChar w:fldCharType="begin"/>
    </w:r>
    <w:r w:rsidR="004D5CBC" w:rsidRPr="00202C3F">
      <w:rPr>
        <w:rStyle w:val="PageNumber"/>
      </w:rPr>
      <w:instrText xml:space="preserve"> NUMPAGES </w:instrText>
    </w:r>
    <w:r w:rsidR="00BA58B5" w:rsidRPr="00202C3F">
      <w:rPr>
        <w:rStyle w:val="PageNumber"/>
      </w:rPr>
      <w:fldChar w:fldCharType="separate"/>
    </w:r>
    <w:r w:rsidR="00352864" w:rsidRPr="00202C3F">
      <w:rPr>
        <w:rStyle w:val="PageNumber"/>
      </w:rPr>
      <w:t>1</w:t>
    </w:r>
    <w:r w:rsidR="00BA58B5" w:rsidRPr="00202C3F">
      <w:rPr>
        <w:rStyle w:val="PageNumber"/>
      </w:rPr>
      <w:fldChar w:fldCharType="end"/>
    </w:r>
  </w:p>
  <w:p w14:paraId="386EAF45" w14:textId="77777777" w:rsidR="00202C3F" w:rsidRDefault="00202C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4FD64" w14:textId="77777777" w:rsidR="005C0DF8" w:rsidRDefault="005C0DF8">
      <w:r>
        <w:separator/>
      </w:r>
    </w:p>
  </w:footnote>
  <w:footnote w:type="continuationSeparator" w:id="0">
    <w:p w14:paraId="54C38D59" w14:textId="77777777" w:rsidR="005C0DF8" w:rsidRDefault="005C0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7BBAD" w14:textId="77A9F817" w:rsidR="004D5CBC" w:rsidRDefault="00C10FAA" w:rsidP="00C10FAA">
    <w:pPr>
      <w:pStyle w:val="Header"/>
      <w:jc w:val="right"/>
    </w:pPr>
    <w:r>
      <w:rPr>
        <w:noProof/>
      </w:rPr>
      <w:drawing>
        <wp:anchor distT="0" distB="0" distL="114300" distR="114300" simplePos="0" relativeHeight="251658240" behindDoc="0" locked="0" layoutInCell="1" allowOverlap="1" wp14:anchorId="552B8545" wp14:editId="6C235205">
          <wp:simplePos x="0" y="0"/>
          <wp:positionH relativeFrom="margin">
            <wp:posOffset>0</wp:posOffset>
          </wp:positionH>
          <wp:positionV relativeFrom="paragraph">
            <wp:posOffset>323514</wp:posOffset>
          </wp:positionV>
          <wp:extent cx="723900" cy="2540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5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4F7B">
      <w:rPr>
        <w:noProof/>
      </w:rPr>
      <w:drawing>
        <wp:inline distT="0" distB="0" distL="0" distR="0" wp14:anchorId="4E9F7D4B" wp14:editId="49C66419">
          <wp:extent cx="1000800" cy="6228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
                    <a:extLst>
                      <a:ext uri="{28A0092B-C50C-407E-A947-70E740481C1C}">
                        <a14:useLocalDpi xmlns:a14="http://schemas.microsoft.com/office/drawing/2010/main" val="0"/>
                      </a:ext>
                    </a:extLst>
                  </a:blip>
                  <a:stretch>
                    <a:fillRect/>
                  </a:stretch>
                </pic:blipFill>
                <pic:spPr>
                  <a:xfrm>
                    <a:off x="0" y="0"/>
                    <a:ext cx="1000800" cy="622800"/>
                  </a:xfrm>
                  <a:prstGeom prst="rect">
                    <a:avLst/>
                  </a:prstGeom>
                </pic:spPr>
              </pic:pic>
            </a:graphicData>
          </a:graphic>
        </wp:inline>
      </w:drawing>
    </w:r>
    <w:r w:rsidR="00000000">
      <w:rPr>
        <w:noProof/>
      </w:rPr>
      <w:pict w14:anchorId="662E6591">
        <v:rect id="_x0000_i1025" alt="" style="width:466.65pt;height:1pt;mso-width-percent:0;mso-height-percent:0;mso-position-vertical:absolute;mso-width-percent:0;mso-height-percent:0" o:hralign="center" o:hrstd="t" o:hrnoshade="t" o:hr="t" fillcolor="gray" stroked="f"/>
      </w:pict>
    </w:r>
  </w:p>
  <w:p w14:paraId="31C1E4D8" w14:textId="77777777" w:rsidR="00C10FAA" w:rsidRDefault="00C10F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55F0B9E"/>
    <w:multiLevelType w:val="hybridMultilevel"/>
    <w:tmpl w:val="DB1C65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9B65E42"/>
    <w:multiLevelType w:val="hybridMultilevel"/>
    <w:tmpl w:val="EBF48FE2"/>
    <w:lvl w:ilvl="0" w:tplc="F8A4706A">
      <w:start w:val="1"/>
      <w:numFmt w:val="bullet"/>
      <w:pStyle w:val="aufzhlung"/>
      <w:lvlText w:val=""/>
      <w:lvlJc w:val="left"/>
      <w:pPr>
        <w:tabs>
          <w:tab w:val="num" w:pos="284"/>
        </w:tabs>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2D55BE8"/>
    <w:multiLevelType w:val="hybridMultilevel"/>
    <w:tmpl w:val="2634FE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ED33CB8"/>
    <w:multiLevelType w:val="hybridMultilevel"/>
    <w:tmpl w:val="F8C68C80"/>
    <w:lvl w:ilvl="0" w:tplc="5680DADE">
      <w:start w:val="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65132057">
    <w:abstractNumId w:val="0"/>
  </w:num>
  <w:num w:numId="2" w16cid:durableId="1686011263">
    <w:abstractNumId w:val="1"/>
  </w:num>
  <w:num w:numId="3" w16cid:durableId="148599233">
    <w:abstractNumId w:val="3"/>
  </w:num>
  <w:num w:numId="4" w16cid:durableId="472409585">
    <w:abstractNumId w:val="4"/>
  </w:num>
  <w:num w:numId="5" w16cid:durableId="552884101">
    <w:abstractNumId w:val="2"/>
  </w:num>
  <w:num w:numId="6" w16cid:durableId="185798984">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045AD"/>
    <w:rsid w:val="00015278"/>
    <w:rsid w:val="000413C4"/>
    <w:rsid w:val="000818D9"/>
    <w:rsid w:val="00093EF0"/>
    <w:rsid w:val="000B0020"/>
    <w:rsid w:val="000B6912"/>
    <w:rsid w:val="000E366B"/>
    <w:rsid w:val="001015D5"/>
    <w:rsid w:val="00104C13"/>
    <w:rsid w:val="001137F3"/>
    <w:rsid w:val="001151E9"/>
    <w:rsid w:val="001415A6"/>
    <w:rsid w:val="001769DC"/>
    <w:rsid w:val="00182B81"/>
    <w:rsid w:val="00186C22"/>
    <w:rsid w:val="00195BAF"/>
    <w:rsid w:val="001972F3"/>
    <w:rsid w:val="001C2731"/>
    <w:rsid w:val="001C2AEC"/>
    <w:rsid w:val="001D11DC"/>
    <w:rsid w:val="001F4A0F"/>
    <w:rsid w:val="001F7854"/>
    <w:rsid w:val="00202C3F"/>
    <w:rsid w:val="0022267B"/>
    <w:rsid w:val="0024289D"/>
    <w:rsid w:val="0025402F"/>
    <w:rsid w:val="00255A5E"/>
    <w:rsid w:val="002B74DE"/>
    <w:rsid w:val="002C48D1"/>
    <w:rsid w:val="002D7D15"/>
    <w:rsid w:val="002F191A"/>
    <w:rsid w:val="0030152C"/>
    <w:rsid w:val="00303559"/>
    <w:rsid w:val="003174F0"/>
    <w:rsid w:val="00352864"/>
    <w:rsid w:val="003A68A2"/>
    <w:rsid w:val="003B3E67"/>
    <w:rsid w:val="003C5BF5"/>
    <w:rsid w:val="003D13DF"/>
    <w:rsid w:val="00405AD1"/>
    <w:rsid w:val="00410411"/>
    <w:rsid w:val="00423FCC"/>
    <w:rsid w:val="00451296"/>
    <w:rsid w:val="004636D4"/>
    <w:rsid w:val="004A7C9A"/>
    <w:rsid w:val="004C0ADD"/>
    <w:rsid w:val="004C0E6C"/>
    <w:rsid w:val="004D3E51"/>
    <w:rsid w:val="004D4F7B"/>
    <w:rsid w:val="004D5CBC"/>
    <w:rsid w:val="00510C29"/>
    <w:rsid w:val="00511B24"/>
    <w:rsid w:val="00513EF9"/>
    <w:rsid w:val="0052161C"/>
    <w:rsid w:val="00522D74"/>
    <w:rsid w:val="005363F9"/>
    <w:rsid w:val="00562AF6"/>
    <w:rsid w:val="00591FD0"/>
    <w:rsid w:val="005B7B59"/>
    <w:rsid w:val="005C0DF8"/>
    <w:rsid w:val="005E203E"/>
    <w:rsid w:val="005E6F03"/>
    <w:rsid w:val="00604F6D"/>
    <w:rsid w:val="00607AE7"/>
    <w:rsid w:val="00621805"/>
    <w:rsid w:val="00633CF3"/>
    <w:rsid w:val="0063660C"/>
    <w:rsid w:val="00641232"/>
    <w:rsid w:val="0064207B"/>
    <w:rsid w:val="006A74B9"/>
    <w:rsid w:val="006B5DAE"/>
    <w:rsid w:val="006C7931"/>
    <w:rsid w:val="006D0D61"/>
    <w:rsid w:val="006D486A"/>
    <w:rsid w:val="00714411"/>
    <w:rsid w:val="00717CEC"/>
    <w:rsid w:val="00730FE8"/>
    <w:rsid w:val="0075758A"/>
    <w:rsid w:val="00761249"/>
    <w:rsid w:val="00773B14"/>
    <w:rsid w:val="00775357"/>
    <w:rsid w:val="00781388"/>
    <w:rsid w:val="00785B50"/>
    <w:rsid w:val="007A0945"/>
    <w:rsid w:val="007A20CD"/>
    <w:rsid w:val="007A3DE6"/>
    <w:rsid w:val="00841809"/>
    <w:rsid w:val="00865625"/>
    <w:rsid w:val="00866296"/>
    <w:rsid w:val="00882E2C"/>
    <w:rsid w:val="008934E5"/>
    <w:rsid w:val="008A4D7F"/>
    <w:rsid w:val="008A6595"/>
    <w:rsid w:val="008B45C4"/>
    <w:rsid w:val="008C3B83"/>
    <w:rsid w:val="009444B0"/>
    <w:rsid w:val="00956C3A"/>
    <w:rsid w:val="00957E23"/>
    <w:rsid w:val="009840FB"/>
    <w:rsid w:val="00990411"/>
    <w:rsid w:val="00993378"/>
    <w:rsid w:val="009D3FB2"/>
    <w:rsid w:val="009E0000"/>
    <w:rsid w:val="009E12B0"/>
    <w:rsid w:val="00A12503"/>
    <w:rsid w:val="00A15A68"/>
    <w:rsid w:val="00A43192"/>
    <w:rsid w:val="00A53AD2"/>
    <w:rsid w:val="00A636BD"/>
    <w:rsid w:val="00A75278"/>
    <w:rsid w:val="00A95AC9"/>
    <w:rsid w:val="00AB57F3"/>
    <w:rsid w:val="00AD12FC"/>
    <w:rsid w:val="00AE506B"/>
    <w:rsid w:val="00B067AA"/>
    <w:rsid w:val="00B126FA"/>
    <w:rsid w:val="00B170E0"/>
    <w:rsid w:val="00B34D68"/>
    <w:rsid w:val="00B415D1"/>
    <w:rsid w:val="00B473C5"/>
    <w:rsid w:val="00B97BF8"/>
    <w:rsid w:val="00BA0437"/>
    <w:rsid w:val="00BA58B5"/>
    <w:rsid w:val="00BB79B3"/>
    <w:rsid w:val="00BE7A59"/>
    <w:rsid w:val="00C1005B"/>
    <w:rsid w:val="00C10FAA"/>
    <w:rsid w:val="00C14AEB"/>
    <w:rsid w:val="00C35657"/>
    <w:rsid w:val="00C409CB"/>
    <w:rsid w:val="00C44898"/>
    <w:rsid w:val="00C471C2"/>
    <w:rsid w:val="00C52ACA"/>
    <w:rsid w:val="00C67BA2"/>
    <w:rsid w:val="00C80DD2"/>
    <w:rsid w:val="00C83728"/>
    <w:rsid w:val="00CB53DB"/>
    <w:rsid w:val="00CC4FFB"/>
    <w:rsid w:val="00CC66F9"/>
    <w:rsid w:val="00CC7128"/>
    <w:rsid w:val="00CD733D"/>
    <w:rsid w:val="00D02647"/>
    <w:rsid w:val="00D040E4"/>
    <w:rsid w:val="00D0574A"/>
    <w:rsid w:val="00D247B4"/>
    <w:rsid w:val="00D541A4"/>
    <w:rsid w:val="00D605A6"/>
    <w:rsid w:val="00D74BBA"/>
    <w:rsid w:val="00D751DE"/>
    <w:rsid w:val="00D85CD4"/>
    <w:rsid w:val="00D95072"/>
    <w:rsid w:val="00DA1BA2"/>
    <w:rsid w:val="00DB38D5"/>
    <w:rsid w:val="00DD20B0"/>
    <w:rsid w:val="00DE578E"/>
    <w:rsid w:val="00E00705"/>
    <w:rsid w:val="00E17DE6"/>
    <w:rsid w:val="00E55C81"/>
    <w:rsid w:val="00E609A3"/>
    <w:rsid w:val="00E766A9"/>
    <w:rsid w:val="00E8580D"/>
    <w:rsid w:val="00E91EE9"/>
    <w:rsid w:val="00E9208D"/>
    <w:rsid w:val="00E923D8"/>
    <w:rsid w:val="00EB55A8"/>
    <w:rsid w:val="00EC0930"/>
    <w:rsid w:val="00EC5C46"/>
    <w:rsid w:val="00ED7106"/>
    <w:rsid w:val="00ED76E6"/>
    <w:rsid w:val="00EE6559"/>
    <w:rsid w:val="00F02EF3"/>
    <w:rsid w:val="00F24783"/>
    <w:rsid w:val="00F358C1"/>
    <w:rsid w:val="00F538F5"/>
    <w:rsid w:val="00F703BE"/>
    <w:rsid w:val="00F93984"/>
    <w:rsid w:val="00F9737B"/>
    <w:rsid w:val="00FA0C37"/>
    <w:rsid w:val="00FA2C9F"/>
    <w:rsid w:val="00FA34E7"/>
    <w:rsid w:val="00FB4715"/>
    <w:rsid w:val="00FB4E0A"/>
    <w:rsid w:val="00FD1259"/>
    <w:rsid w:val="00FD5A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2E55E"/>
  <w15:docId w15:val="{C5EABFF3-C30E-46EA-81B9-E1895DF8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20CD"/>
    <w:pPr>
      <w:widowControl w:val="0"/>
      <w:overflowPunct w:val="0"/>
      <w:autoSpaceDE w:val="0"/>
      <w:autoSpaceDN w:val="0"/>
      <w:adjustRightInd w:val="0"/>
      <w:textAlignment w:val="baseline"/>
    </w:pPr>
    <w:rPr>
      <w:rFonts w:ascii="Arial" w:hAnsi="Arial"/>
      <w:spacing w:val="6"/>
      <w:kern w:val="15"/>
      <w:sz w:val="22"/>
      <w:lang w:val="en-US" w:eastAsia="de-DE"/>
    </w:rPr>
  </w:style>
  <w:style w:type="paragraph" w:styleId="Heading1">
    <w:name w:val="heading 1"/>
    <w:basedOn w:val="Normal"/>
    <w:next w:val="Normal"/>
    <w:qFormat/>
    <w:rsid w:val="001137F3"/>
    <w:pPr>
      <w:keepNext/>
      <w:tabs>
        <w:tab w:val="left" w:pos="7000"/>
        <w:tab w:val="left" w:pos="9212"/>
      </w:tabs>
      <w:spacing w:before="240" w:after="60"/>
      <w:outlineLvl w:val="0"/>
    </w:pPr>
    <w:rPr>
      <w:b/>
      <w:kern w:val="28"/>
    </w:rPr>
  </w:style>
  <w:style w:type="paragraph" w:styleId="Heading2">
    <w:name w:val="heading 2"/>
    <w:basedOn w:val="Normal"/>
    <w:next w:val="Normal"/>
    <w:link w:val="Heading2Char"/>
    <w:qFormat/>
    <w:rsid w:val="001137F3"/>
    <w:pPr>
      <w:keepNext/>
      <w:widowControl/>
      <w:spacing w:before="240" w:after="60"/>
      <w:outlineLvl w:val="1"/>
    </w:pPr>
    <w:rPr>
      <w:b/>
    </w:rPr>
  </w:style>
  <w:style w:type="paragraph" w:styleId="Heading3">
    <w:name w:val="heading 3"/>
    <w:basedOn w:val="Normal"/>
    <w:next w:val="Normal"/>
    <w:link w:val="Heading3Char"/>
    <w:qFormat/>
    <w:rsid w:val="00AE506B"/>
    <w:pPr>
      <w:keepNext/>
      <w:spacing w:before="120" w:after="60"/>
      <w:outlineLvl w:val="2"/>
    </w:pPr>
    <w:rPr>
      <w:b/>
    </w:rPr>
  </w:style>
  <w:style w:type="paragraph" w:styleId="Heading4">
    <w:name w:val="heading 4"/>
    <w:basedOn w:val="Normal"/>
    <w:next w:val="Normal"/>
    <w:link w:val="Heading4Char"/>
    <w:semiHidden/>
    <w:unhideWhenUsed/>
    <w:qFormat/>
    <w:rsid w:val="001137F3"/>
    <w:pPr>
      <w:keepNext/>
      <w:keepLines/>
      <w:spacing w:before="40"/>
      <w:outlineLvl w:val="3"/>
    </w:pPr>
    <w:rPr>
      <w:rFonts w:eastAsiaTheme="majorEastAsia" w:cstheme="majorBidi"/>
      <w:b/>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506B"/>
    <w:pPr>
      <w:tabs>
        <w:tab w:val="center" w:pos="4536"/>
        <w:tab w:val="right" w:pos="9072"/>
      </w:tabs>
    </w:pPr>
  </w:style>
  <w:style w:type="paragraph" w:styleId="Footer">
    <w:name w:val="footer"/>
    <w:basedOn w:val="Normal"/>
    <w:rsid w:val="00202C3F"/>
    <w:pPr>
      <w:tabs>
        <w:tab w:val="center" w:pos="4320"/>
        <w:tab w:val="right" w:pos="8640"/>
      </w:tabs>
      <w:spacing w:before="60" w:after="60"/>
    </w:pPr>
    <w:rPr>
      <w:sz w:val="16"/>
    </w:rPr>
  </w:style>
  <w:style w:type="character" w:styleId="PageNumber">
    <w:name w:val="page number"/>
    <w:basedOn w:val="DefaultParagraphFont"/>
    <w:rsid w:val="00202C3F"/>
    <w:rPr>
      <w:sz w:val="16"/>
    </w:rPr>
  </w:style>
  <w:style w:type="paragraph" w:customStyle="1" w:styleId="berschrift1">
    <w:name w:val="Êberschrift 1"/>
    <w:basedOn w:val="Normal"/>
    <w:next w:val="Normal"/>
    <w:rsid w:val="00AE506B"/>
    <w:pPr>
      <w:keepNext/>
      <w:jc w:val="center"/>
    </w:pPr>
    <w:rPr>
      <w:sz w:val="48"/>
    </w:rPr>
  </w:style>
  <w:style w:type="paragraph" w:styleId="BodyText">
    <w:name w:val="Body Text"/>
    <w:basedOn w:val="Normal"/>
    <w:link w:val="BodyTextChar"/>
    <w:rsid w:val="00AE506B"/>
    <w:pPr>
      <w:widowControl/>
      <w:overflowPunct/>
      <w:autoSpaceDE/>
      <w:autoSpaceDN/>
      <w:adjustRightInd/>
      <w:textAlignment w:val="auto"/>
    </w:pPr>
    <w:rPr>
      <w:lang w:val="de-DE"/>
    </w:rPr>
  </w:style>
  <w:style w:type="paragraph" w:styleId="BodyTextIndent">
    <w:name w:val="Body Text Indent"/>
    <w:basedOn w:val="Normal"/>
    <w:link w:val="BodyTextIndentChar"/>
    <w:rsid w:val="00AE506B"/>
    <w:pPr>
      <w:widowControl/>
      <w:overflowPunct/>
      <w:autoSpaceDE/>
      <w:autoSpaceDN/>
      <w:adjustRightInd/>
      <w:ind w:left="705"/>
      <w:textAlignment w:val="auto"/>
    </w:pPr>
    <w:rPr>
      <w:sz w:val="20"/>
      <w:lang w:val="de-DE"/>
    </w:rPr>
  </w:style>
  <w:style w:type="paragraph" w:styleId="BlockText">
    <w:name w:val="Block Text"/>
    <w:basedOn w:val="Normal"/>
    <w:rsid w:val="00AE506B"/>
    <w:pPr>
      <w:widowControl/>
      <w:overflowPunct/>
      <w:autoSpaceDE/>
      <w:autoSpaceDN/>
      <w:adjustRightInd/>
      <w:spacing w:line="288" w:lineRule="exact"/>
      <w:ind w:left="216" w:right="72" w:hanging="216"/>
      <w:jc w:val="both"/>
      <w:textAlignment w:val="auto"/>
    </w:pPr>
    <w:rPr>
      <w:lang w:val="de-DE"/>
    </w:rPr>
  </w:style>
  <w:style w:type="paragraph" w:styleId="BodyText3">
    <w:name w:val="Body Text 3"/>
    <w:basedOn w:val="Normal"/>
    <w:rsid w:val="00AE506B"/>
    <w:pPr>
      <w:overflowPunct/>
      <w:autoSpaceDE/>
      <w:autoSpaceDN/>
      <w:adjustRightInd/>
      <w:textAlignment w:val="auto"/>
    </w:pPr>
    <w:rPr>
      <w:lang w:val="de-DE"/>
    </w:rPr>
  </w:style>
  <w:style w:type="paragraph" w:styleId="BodyTextIndent2">
    <w:name w:val="Body Text Indent 2"/>
    <w:basedOn w:val="Normal"/>
    <w:rsid w:val="00AE506B"/>
    <w:pPr>
      <w:spacing w:line="268" w:lineRule="exact"/>
      <w:ind w:left="709" w:hanging="709"/>
    </w:pPr>
    <w:rPr>
      <w:lang w:val="de-DE"/>
    </w:rPr>
  </w:style>
  <w:style w:type="paragraph" w:customStyle="1" w:styleId="AufgabestellungAufz">
    <w:name w:val="AufgabestellungAufz"/>
    <w:basedOn w:val="Normal"/>
    <w:rsid w:val="00AE506B"/>
    <w:pPr>
      <w:widowControl/>
      <w:numPr>
        <w:numId w:val="1"/>
      </w:numPr>
      <w:overflowPunct/>
      <w:autoSpaceDE/>
      <w:autoSpaceDN/>
      <w:adjustRightInd/>
      <w:textAlignment w:val="auto"/>
    </w:pPr>
    <w:rPr>
      <w:lang w:val="de-DE"/>
    </w:rPr>
  </w:style>
  <w:style w:type="paragraph" w:customStyle="1" w:styleId="Lernziel">
    <w:name w:val="Lernziel"/>
    <w:basedOn w:val="Normal"/>
    <w:rsid w:val="00AE506B"/>
    <w:pPr>
      <w:tabs>
        <w:tab w:val="left" w:pos="567"/>
      </w:tabs>
      <w:spacing w:before="40" w:after="40"/>
      <w:ind w:left="567" w:hanging="567"/>
    </w:pPr>
    <w:rPr>
      <w:lang w:val="de-DE"/>
    </w:rPr>
  </w:style>
  <w:style w:type="paragraph" w:styleId="BalloonText">
    <w:name w:val="Balloon Text"/>
    <w:basedOn w:val="Normal"/>
    <w:link w:val="BalloonTextChar"/>
    <w:rsid w:val="0022267B"/>
    <w:rPr>
      <w:rFonts w:ascii="Tahoma" w:hAnsi="Tahoma" w:cs="Tahoma"/>
      <w:sz w:val="16"/>
      <w:szCs w:val="16"/>
    </w:rPr>
  </w:style>
  <w:style w:type="character" w:customStyle="1" w:styleId="BalloonTextChar">
    <w:name w:val="Balloon Text Char"/>
    <w:basedOn w:val="DefaultParagraphFont"/>
    <w:link w:val="BalloonText"/>
    <w:rsid w:val="0022267B"/>
    <w:rPr>
      <w:rFonts w:ascii="Tahoma" w:hAnsi="Tahoma" w:cs="Tahoma"/>
      <w:sz w:val="16"/>
      <w:szCs w:val="16"/>
      <w:lang w:val="en-US" w:eastAsia="de-DE"/>
    </w:rPr>
  </w:style>
  <w:style w:type="character" w:customStyle="1" w:styleId="Heading3Char">
    <w:name w:val="Heading 3 Char"/>
    <w:basedOn w:val="DefaultParagraphFont"/>
    <w:link w:val="Heading3"/>
    <w:rsid w:val="0022267B"/>
    <w:rPr>
      <w:rFonts w:ascii="Arial" w:hAnsi="Arial"/>
      <w:b/>
      <w:sz w:val="22"/>
      <w:lang w:val="en-US" w:eastAsia="de-DE"/>
    </w:rPr>
  </w:style>
  <w:style w:type="table" w:styleId="TableGrid">
    <w:name w:val="Table Grid"/>
    <w:basedOn w:val="TableNormal"/>
    <w:uiPriority w:val="59"/>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kopf">
    <w:name w:val="tabellenkopf"/>
    <w:basedOn w:val="Normal"/>
    <w:qFormat/>
    <w:rsid w:val="008C3B83"/>
    <w:rPr>
      <w:b/>
      <w:sz w:val="16"/>
      <w:lang w:val="de-CH"/>
    </w:rPr>
  </w:style>
  <w:style w:type="paragraph" w:customStyle="1" w:styleId="kursiv">
    <w:name w:val="kursiv"/>
    <w:basedOn w:val="Normal"/>
    <w:qFormat/>
    <w:rsid w:val="001C2731"/>
    <w:rPr>
      <w:i/>
    </w:rPr>
  </w:style>
  <w:style w:type="character" w:customStyle="1" w:styleId="BodyTextIndentChar">
    <w:name w:val="Body Text Indent Char"/>
    <w:basedOn w:val="DefaultParagraphFont"/>
    <w:link w:val="BodyTextIndent"/>
    <w:rsid w:val="00202C3F"/>
    <w:rPr>
      <w:rFonts w:ascii="Arial" w:hAnsi="Arial"/>
      <w:spacing w:val="6"/>
      <w:kern w:val="15"/>
      <w:lang w:val="de-DE" w:eastAsia="de-DE"/>
    </w:rPr>
  </w:style>
  <w:style w:type="character" w:customStyle="1" w:styleId="BodyTextChar">
    <w:name w:val="Body Text Char"/>
    <w:basedOn w:val="DefaultParagraphFont"/>
    <w:link w:val="BodyText"/>
    <w:rsid w:val="00202C3F"/>
    <w:rPr>
      <w:rFonts w:ascii="Arial" w:hAnsi="Arial"/>
      <w:spacing w:val="6"/>
      <w:kern w:val="15"/>
      <w:sz w:val="22"/>
      <w:lang w:val="de-DE" w:eastAsia="de-DE"/>
    </w:rPr>
  </w:style>
  <w:style w:type="paragraph" w:customStyle="1" w:styleId="tabelleninhalt">
    <w:name w:val="tabelleninhalt"/>
    <w:basedOn w:val="Normal"/>
    <w:qFormat/>
    <w:rsid w:val="008C3B83"/>
    <w:rPr>
      <w:lang w:val="de-CH"/>
    </w:rPr>
  </w:style>
  <w:style w:type="paragraph" w:customStyle="1" w:styleId="aufzhlung">
    <w:name w:val="aufzählung"/>
    <w:basedOn w:val="Normal"/>
    <w:qFormat/>
    <w:rsid w:val="009444B0"/>
    <w:pPr>
      <w:widowControl/>
      <w:numPr>
        <w:numId w:val="3"/>
      </w:numPr>
    </w:pPr>
    <w:rPr>
      <w:lang w:val="de-CH"/>
    </w:rPr>
  </w:style>
  <w:style w:type="character" w:customStyle="1" w:styleId="Heading4Char">
    <w:name w:val="Heading 4 Char"/>
    <w:basedOn w:val="DefaultParagraphFont"/>
    <w:link w:val="Heading4"/>
    <w:semiHidden/>
    <w:rsid w:val="001137F3"/>
    <w:rPr>
      <w:rFonts w:ascii="Arial" w:eastAsiaTheme="majorEastAsia" w:hAnsi="Arial" w:cstheme="majorBidi"/>
      <w:b/>
      <w:i/>
      <w:iCs/>
      <w:color w:val="365F91" w:themeColor="accent1" w:themeShade="BF"/>
      <w:spacing w:val="6"/>
      <w:kern w:val="15"/>
      <w:sz w:val="22"/>
      <w:lang w:val="en-US" w:eastAsia="de-DE"/>
    </w:rPr>
  </w:style>
  <w:style w:type="paragraph" w:customStyle="1" w:styleId="fettkursiv">
    <w:name w:val="fett kursiv"/>
    <w:basedOn w:val="kursiv"/>
    <w:qFormat/>
    <w:rsid w:val="001C2731"/>
    <w:rPr>
      <w:b/>
    </w:rPr>
  </w:style>
  <w:style w:type="table" w:styleId="GridTable4-Accent2">
    <w:name w:val="Grid Table 4 Accent 2"/>
    <w:basedOn w:val="TableNormal"/>
    <w:uiPriority w:val="49"/>
    <w:rsid w:val="001769D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2Char">
    <w:name w:val="Heading 2 Char"/>
    <w:basedOn w:val="DefaultParagraphFont"/>
    <w:link w:val="Heading2"/>
    <w:rsid w:val="00714411"/>
    <w:rPr>
      <w:rFonts w:ascii="Arial" w:hAnsi="Arial"/>
      <w:b/>
      <w:spacing w:val="6"/>
      <w:kern w:val="15"/>
      <w:sz w:val="22"/>
      <w:lang w:val="en-US" w:eastAsia="de-DE"/>
    </w:rPr>
  </w:style>
  <w:style w:type="paragraph" w:styleId="ListParagraph">
    <w:name w:val="List Paragraph"/>
    <w:basedOn w:val="Normal"/>
    <w:uiPriority w:val="34"/>
    <w:qFormat/>
    <w:rsid w:val="00A12503"/>
    <w:pPr>
      <w:widowControl/>
      <w:overflowPunct/>
      <w:autoSpaceDE/>
      <w:autoSpaceDN/>
      <w:adjustRightInd/>
      <w:spacing w:after="200" w:line="276" w:lineRule="auto"/>
      <w:ind w:left="720"/>
      <w:contextualSpacing/>
      <w:textAlignment w:val="auto"/>
    </w:pPr>
    <w:rPr>
      <w:rFonts w:asciiTheme="minorHAnsi" w:eastAsiaTheme="minorHAnsi" w:hAnsiTheme="minorHAnsi" w:cstheme="minorBidi"/>
      <w:spacing w:val="0"/>
      <w:kern w:val="0"/>
      <w:szCs w:val="22"/>
      <w:lang w:val="de-DE" w:eastAsia="en-US"/>
    </w:rPr>
  </w:style>
  <w:style w:type="table" w:styleId="PlainTable1">
    <w:name w:val="Plain Table 1"/>
    <w:basedOn w:val="TableNormal"/>
    <w:uiPriority w:val="41"/>
    <w:rsid w:val="00BA043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nhideWhenUsed/>
    <w:rsid w:val="00E9208D"/>
    <w:rPr>
      <w:color w:val="0000FF" w:themeColor="hyperlink"/>
      <w:u w:val="single"/>
    </w:rPr>
  </w:style>
  <w:style w:type="character" w:styleId="UnresolvedMention">
    <w:name w:val="Unresolved Mention"/>
    <w:basedOn w:val="DefaultParagraphFont"/>
    <w:uiPriority w:val="99"/>
    <w:semiHidden/>
    <w:unhideWhenUsed/>
    <w:rsid w:val="00E9208D"/>
    <w:rPr>
      <w:color w:val="605E5C"/>
      <w:shd w:val="clear" w:color="auto" w:fill="E1DFDD"/>
    </w:rPr>
  </w:style>
  <w:style w:type="paragraph" w:styleId="NormalWeb">
    <w:name w:val="Normal (Web)"/>
    <w:basedOn w:val="Normal"/>
    <w:uiPriority w:val="99"/>
    <w:unhideWhenUsed/>
    <w:rsid w:val="007A3DE6"/>
    <w:pPr>
      <w:widowControl/>
      <w:overflowPunct/>
      <w:autoSpaceDE/>
      <w:autoSpaceDN/>
      <w:adjustRightInd/>
      <w:spacing w:before="100" w:beforeAutospacing="1" w:after="100" w:afterAutospacing="1"/>
      <w:textAlignment w:val="auto"/>
    </w:pPr>
    <w:rPr>
      <w:rFonts w:ascii="Times New Roman" w:hAnsi="Times New Roman"/>
      <w:spacing w:val="0"/>
      <w:kern w:val="0"/>
      <w:sz w:val="24"/>
      <w:szCs w:val="24"/>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wikipedia.org/wiki/Datei:Fibonacci_sequence_-_optional_starting_with_zero.sv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wikipedia.org/wiki/Fibonacci-Folg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657EC4E4F5B59429A0294058D814CCB" ma:contentTypeVersion="2" ma:contentTypeDescription="Ein neues Dokument erstellen." ma:contentTypeScope="" ma:versionID="8a47da929841cf942d651f713e3afdaa">
  <xsd:schema xmlns:xsd="http://www.w3.org/2001/XMLSchema" xmlns:xs="http://www.w3.org/2001/XMLSchema" xmlns:p="http://schemas.microsoft.com/office/2006/metadata/properties" xmlns:ns2="29d7d916-f23c-4da1-926a-06f6ae5a8c6e" targetNamespace="http://schemas.microsoft.com/office/2006/metadata/properties" ma:root="true" ma:fieldsID="8c7361173647e1905ce78da48c15ef84" ns2:_="">
    <xsd:import namespace="29d7d916-f23c-4da1-926a-06f6ae5a8c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d7d916-f23c-4da1-926a-06f6ae5a8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7F917-3A2E-4A3E-B7C4-0DD1BF6F49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2CF6A3-41A3-4DF1-8BD4-A1E003CBE8CC}">
  <ds:schemaRefs>
    <ds:schemaRef ds:uri="http://schemas.microsoft.com/sharepoint/v3/contenttype/forms"/>
  </ds:schemaRefs>
</ds:datastoreItem>
</file>

<file path=customXml/itemProps3.xml><?xml version="1.0" encoding="utf-8"?>
<ds:datastoreItem xmlns:ds="http://schemas.openxmlformats.org/officeDocument/2006/customXml" ds:itemID="{9E0CB5AB-5D2F-4A0D-8FE9-D926C0A6C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d7d916-f23c-4da1-926a-06f6ae5a8c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5DC486-087F-1149-A87C-6B465525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2</Pages>
  <Words>454</Words>
  <Characters>2591</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Lern- und Arbeitsauftrag LA_319_2702_ImplizitExplizit</vt:lpstr>
      <vt:lpstr>Lern- und Arbeitsauftrag LA_319_2702_ImplizitExplizit</vt:lpstr>
    </vt:vector>
  </TitlesOfParts>
  <Manager/>
  <Company>Berufsfachschule Baden BBB, IT-School / www.bbbaden.ch</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LA_319_2702_ImplizitExplizit</dc:title>
  <dc:subject>Modul 319</dc:subject>
  <dc:creator>Stefan Fähndrich</dc:creator>
  <dc:description>CC BY, https://creativecommons.org/licenses/by/4.0/deed.de</dc:description>
  <cp:lastModifiedBy>Stefan.Fähndrich</cp:lastModifiedBy>
  <cp:revision>58</cp:revision>
  <cp:lastPrinted>2020-12-08T12:50:00Z</cp:lastPrinted>
  <dcterms:created xsi:type="dcterms:W3CDTF">2020-12-17T11:49:00Z</dcterms:created>
  <dcterms:modified xsi:type="dcterms:W3CDTF">2022-11-11T09:07:00Z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y fmtid="{D5CDD505-2E9C-101B-9397-08002B2CF9AE}" pid="7" name="ContentTypeId">
    <vt:lpwstr>0x0101009657EC4E4F5B59429A0294058D814CCB</vt:lpwstr>
  </property>
</Properties>
</file>