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6BB3194B"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5506E4">
        <w:rPr>
          <w:i/>
          <w:noProof/>
          <w:lang w:val="de-CH"/>
        </w:rPr>
        <w:t>LA_319_6910_SwitchCase.docx</w:t>
      </w:r>
      <w:r w:rsidR="001972F3">
        <w:rPr>
          <w:i/>
          <w:lang w:val="de-CH"/>
        </w:rPr>
        <w:fldChar w:fldCharType="end"/>
      </w:r>
    </w:p>
    <w:p w14:paraId="6FE16B74" w14:textId="77AB76D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50DE3F0B" w:rsidR="0022267B" w:rsidRPr="005506E4" w:rsidRDefault="008134F5" w:rsidP="00A15A68">
            <w:pPr>
              <w:pStyle w:val="tabellenkopf"/>
              <w:rPr>
                <w:sz w:val="22"/>
                <w:szCs w:val="22"/>
              </w:rPr>
            </w:pPr>
            <w:r w:rsidRPr="005506E4">
              <w:rPr>
                <w:sz w:val="22"/>
                <w:szCs w:val="22"/>
              </w:rPr>
              <w:t>s</w:t>
            </w:r>
            <w:r w:rsidR="00116BE5" w:rsidRPr="005506E4">
              <w:rPr>
                <w:sz w:val="22"/>
                <w:szCs w:val="22"/>
              </w:rPr>
              <w:t>witch-Anwei</w:t>
            </w:r>
            <w:r w:rsidR="005506E4" w:rsidRPr="005506E4">
              <w:rPr>
                <w:sz w:val="22"/>
                <w:szCs w:val="22"/>
              </w:rPr>
              <w:t>s</w:t>
            </w:r>
            <w:r w:rsidR="00116BE5" w:rsidRPr="005506E4">
              <w:rPr>
                <w:sz w:val="22"/>
                <w:szCs w:val="22"/>
              </w:rPr>
              <w:t>ungen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666A446F" w:rsidR="00A95AC9" w:rsidRPr="008C3B83" w:rsidRDefault="00B507E4" w:rsidP="008C3B83">
            <w:pPr>
              <w:pStyle w:val="tabelleninhalt"/>
            </w:pPr>
            <w:r>
              <w:t>319</w:t>
            </w:r>
            <w:r w:rsidRPr="008C3B83">
              <w:t xml:space="preserve"> Informatiker/in EFZ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389DDE7F" w:rsidR="00A95AC9" w:rsidRPr="008C3B83" w:rsidRDefault="00B507E4" w:rsidP="008C3B83">
            <w:pPr>
              <w:pStyle w:val="tabelleninhalt"/>
            </w:pPr>
            <w:r>
              <w:t>Lars Meyer</w:t>
            </w:r>
            <w:r w:rsidR="00FA34E7" w:rsidRPr="008C3B83">
              <w:t xml:space="preserve"> / V1.0</w:t>
            </w:r>
          </w:p>
        </w:tc>
      </w:tr>
      <w:tr w:rsidR="00A95AC9" w:rsidRPr="005506E4"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0569A581" w14:textId="3BA3C1A2" w:rsidR="00B507E4" w:rsidRPr="00C97381" w:rsidRDefault="00B507E4" w:rsidP="00B507E4">
            <w:pPr>
              <w:pStyle w:val="tabelleninhalt"/>
            </w:pPr>
            <w:r w:rsidRPr="00C97381">
              <w:t>PR_319_</w:t>
            </w:r>
            <w:r w:rsidR="0093109E">
              <w:t>SwitchCase</w:t>
            </w:r>
            <w:r w:rsidRPr="00C97381">
              <w:t>.pptx</w:t>
            </w:r>
          </w:p>
          <w:p w14:paraId="18F16C28" w14:textId="013AEC1E" w:rsidR="00397DCA" w:rsidRPr="00C97381" w:rsidRDefault="003A6543" w:rsidP="00B507E4">
            <w:pPr>
              <w:pStyle w:val="tabelleninhalt"/>
            </w:pPr>
            <w:r>
              <w:t>C#-Entwicklungsumgebung</w:t>
            </w:r>
          </w:p>
        </w:tc>
      </w:tr>
      <w:tr w:rsidR="00FA34E7" w:rsidRPr="005506E4"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715F0DA6" w:rsidR="00FA34E7" w:rsidRPr="008C3B83" w:rsidRDefault="00FA34E7" w:rsidP="008C3B83">
            <w:pPr>
              <w:pStyle w:val="tabelleninhalt"/>
            </w:pPr>
            <w:r w:rsidRPr="008C3B83">
              <w:t>Einzelarbeit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7907FB57" w:rsidR="00F538F5" w:rsidRPr="004D4F7B" w:rsidRDefault="00713F67" w:rsidP="001C2731">
            <w:pPr>
              <w:pStyle w:val="fettkursiv"/>
              <w:rPr>
                <w:lang w:val="de-CH"/>
              </w:rPr>
            </w:pPr>
            <w:r>
              <w:rPr>
                <w:lang w:val="de-CH"/>
              </w:rPr>
              <w:t>4.5</w:t>
            </w:r>
          </w:p>
        </w:tc>
      </w:tr>
    </w:tbl>
    <w:p w14:paraId="1D099226" w14:textId="3B46EF9B" w:rsidR="00BE7A59" w:rsidRPr="0022267B" w:rsidRDefault="00BE7A59" w:rsidP="00BE7A59">
      <w:pPr>
        <w:pStyle w:val="berschrift2"/>
        <w:rPr>
          <w:lang w:val="de-CH"/>
        </w:rPr>
      </w:pPr>
      <w:r w:rsidRPr="0022267B">
        <w:rPr>
          <w:lang w:val="de-CH"/>
        </w:rPr>
        <w:t>Ausgangslage</w:t>
      </w:r>
    </w:p>
    <w:p w14:paraId="773A2D04" w14:textId="792558F1" w:rsidR="00FA34E7" w:rsidRDefault="00116BE5" w:rsidP="009C09AF">
      <w:pPr>
        <w:rPr>
          <w:lang w:val="de-CH"/>
        </w:rPr>
      </w:pPr>
      <w:r>
        <w:rPr>
          <w:lang w:val="de-CH"/>
        </w:rPr>
        <w:t>Wenn Alternationen nicht nur zwei</w:t>
      </w:r>
      <w:r w:rsidR="005506E4">
        <w:rPr>
          <w:lang w:val="de-CH"/>
        </w:rPr>
        <w:t>,</w:t>
      </w:r>
      <w:r>
        <w:rPr>
          <w:lang w:val="de-CH"/>
        </w:rPr>
        <w:t xml:space="preserve"> sondern mehrere Möglichkeiten vorsehen, ist eine klassische if-else Kontrollstruktur oft mühselig und unübersichtlich. Die switch-Anweisung schafft hier Abhilfe.</w:t>
      </w:r>
    </w:p>
    <w:p w14:paraId="67A7307B" w14:textId="5A68A74D" w:rsidR="006B675A" w:rsidRDefault="006B675A" w:rsidP="009C09AF">
      <w:pPr>
        <w:rPr>
          <w:lang w:val="de-CH"/>
        </w:rPr>
      </w:pPr>
    </w:p>
    <w:p w14:paraId="7BE72690" w14:textId="1EE6FCCA" w:rsidR="006B675A" w:rsidRDefault="006B675A" w:rsidP="006B675A">
      <w:pPr>
        <w:jc w:val="center"/>
        <w:rPr>
          <w:lang w:val="de-CH"/>
        </w:rPr>
      </w:pPr>
      <w:r>
        <w:rPr>
          <w:noProof/>
        </w:rPr>
        <w:drawing>
          <wp:inline distT="0" distB="0" distL="0" distR="0" wp14:anchorId="1E7C8157" wp14:editId="46B3F822">
            <wp:extent cx="4794637" cy="1231923"/>
            <wp:effectExtent l="0" t="0" r="6350" b="6350"/>
            <wp:docPr id="35" name="Grafik 35"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ClipArt enthält.&#10;&#10;Automatisch generierte Beschreibung"/>
                    <pic:cNvPicPr/>
                  </pic:nvPicPr>
                  <pic:blipFill>
                    <a:blip r:embed="rId11"/>
                    <a:stretch>
                      <a:fillRect/>
                    </a:stretch>
                  </pic:blipFill>
                  <pic:spPr>
                    <a:xfrm>
                      <a:off x="0" y="0"/>
                      <a:ext cx="4809419" cy="1235721"/>
                    </a:xfrm>
                    <a:prstGeom prst="rect">
                      <a:avLst/>
                    </a:prstGeom>
                  </pic:spPr>
                </pic:pic>
              </a:graphicData>
            </a:graphic>
          </wp:inline>
        </w:drawing>
      </w:r>
    </w:p>
    <w:p w14:paraId="281E1D4D" w14:textId="77777777" w:rsidR="009C09AF" w:rsidRDefault="009C09AF" w:rsidP="009C09AF">
      <w:pPr>
        <w:rPr>
          <w:lang w:val="de-CH"/>
        </w:rPr>
      </w:pPr>
    </w:p>
    <w:p w14:paraId="7FE4D141" w14:textId="54841D85" w:rsidR="009C09AF" w:rsidRDefault="009C09AF" w:rsidP="009C09AF">
      <w:pPr>
        <w:jc w:val="center"/>
        <w:rPr>
          <w:lang w:val="de-CH"/>
        </w:rPr>
      </w:pPr>
    </w:p>
    <w:p w14:paraId="06343F94" w14:textId="77777777" w:rsidR="00B85887" w:rsidRDefault="00B85887" w:rsidP="00E766A9">
      <w:pPr>
        <w:rPr>
          <w:lang w:val="de-CH"/>
        </w:rPr>
      </w:pPr>
    </w:p>
    <w:p w14:paraId="13BC0AEC" w14:textId="271569CF" w:rsidR="00BE7A59" w:rsidRDefault="00C551E2" w:rsidP="00BE7A59">
      <w:pPr>
        <w:pStyle w:val="berschrift2"/>
        <w:rPr>
          <w:lang w:val="de-CH"/>
        </w:rPr>
      </w:pPr>
      <w:r>
        <w:rPr>
          <w:lang w:val="de-CH"/>
        </w:rPr>
        <w:t>Aufgabe 1:</w:t>
      </w:r>
    </w:p>
    <w:p w14:paraId="6FE272A9" w14:textId="1448CD7E" w:rsidR="009F5330" w:rsidRDefault="009F5330" w:rsidP="005F25C9">
      <w:pPr>
        <w:rPr>
          <w:lang w:val="de-CH"/>
        </w:rPr>
      </w:pPr>
      <w:r>
        <w:rPr>
          <w:lang w:val="de-CH"/>
        </w:rPr>
        <w:t>Studieren Sie die Präsentation</w:t>
      </w:r>
      <w:r w:rsidR="00423879">
        <w:rPr>
          <w:lang w:val="de-CH"/>
        </w:rPr>
        <w:t xml:space="preserve"> «PR_319_</w:t>
      </w:r>
      <w:r w:rsidR="006B675A">
        <w:rPr>
          <w:lang w:val="de-CH"/>
        </w:rPr>
        <w:t>SwitchCase</w:t>
      </w:r>
      <w:r w:rsidR="00423879">
        <w:rPr>
          <w:lang w:val="de-CH"/>
        </w:rPr>
        <w:t>»</w:t>
      </w:r>
      <w:r>
        <w:rPr>
          <w:lang w:val="de-CH"/>
        </w:rPr>
        <w:t xml:space="preserve"> zum Thema.</w:t>
      </w:r>
    </w:p>
    <w:p w14:paraId="6921ED3D" w14:textId="350FA079" w:rsidR="00BE7A59" w:rsidRDefault="00BE7A59" w:rsidP="00E766A9">
      <w:pPr>
        <w:rPr>
          <w:lang w:val="de-CH"/>
        </w:rPr>
      </w:pPr>
    </w:p>
    <w:p w14:paraId="3CA76290" w14:textId="77777777" w:rsidR="00B85887" w:rsidRDefault="00B85887">
      <w:pPr>
        <w:widowControl/>
        <w:overflowPunct/>
        <w:autoSpaceDE/>
        <w:autoSpaceDN/>
        <w:adjustRightInd/>
        <w:textAlignment w:val="auto"/>
        <w:rPr>
          <w:b/>
          <w:lang w:val="de-CH"/>
        </w:rPr>
      </w:pPr>
      <w:r>
        <w:rPr>
          <w:lang w:val="de-CH"/>
        </w:rPr>
        <w:br w:type="page"/>
      </w:r>
    </w:p>
    <w:p w14:paraId="21E22979" w14:textId="2A7218AE" w:rsidR="00FD2FA1" w:rsidRDefault="00FD2FA1" w:rsidP="00FD2FA1">
      <w:pPr>
        <w:pStyle w:val="berschrift2"/>
        <w:rPr>
          <w:lang w:val="de-CH"/>
        </w:rPr>
      </w:pPr>
      <w:r>
        <w:rPr>
          <w:lang w:val="de-CH"/>
        </w:rPr>
        <w:lastRenderedPageBreak/>
        <w:t>Aufgabe 2:</w:t>
      </w:r>
      <w:r w:rsidR="00D118B1">
        <w:rPr>
          <w:lang w:val="de-CH"/>
        </w:rPr>
        <w:t xml:space="preserve"> Wochenplaner</w:t>
      </w:r>
    </w:p>
    <w:p w14:paraId="4C2FAB4E" w14:textId="714913B2" w:rsidR="009E19BB" w:rsidRPr="001929C1" w:rsidRDefault="009E19BB" w:rsidP="009E19BB">
      <w:pPr>
        <w:rPr>
          <w:lang w:val="de-CH"/>
        </w:rPr>
      </w:pPr>
      <w:r>
        <w:rPr>
          <w:lang w:val="de-CH"/>
        </w:rPr>
        <w:t>Erstellen Sie ein Programm, welches je nach Wochentag verschiedene Anweisungen gibt, also z.B. wann Sie an die BBB dürfen, wann Sie arbeiten oder zur Kanti müssen und wann Sie ausschlafen können.</w:t>
      </w:r>
      <w:r w:rsidRPr="001929C1">
        <w:rPr>
          <w:lang w:val="de-CH"/>
        </w:rPr>
        <w:t xml:space="preserve"> </w:t>
      </w:r>
    </w:p>
    <w:p w14:paraId="3E8DE6FA" w14:textId="09C8257F" w:rsidR="001929C1" w:rsidRDefault="001929C1" w:rsidP="001929C1">
      <w:pPr>
        <w:pStyle w:val="Listenabsatz"/>
        <w:rPr>
          <w:lang w:val="de-CH"/>
        </w:rPr>
      </w:pPr>
    </w:p>
    <w:p w14:paraId="5E531C94" w14:textId="2ACE70A2" w:rsidR="00D118B1" w:rsidRDefault="00D118B1" w:rsidP="001929C1">
      <w:pPr>
        <w:pStyle w:val="Listenabsatz"/>
        <w:rPr>
          <w:lang w:val="de-CH"/>
        </w:rPr>
      </w:pPr>
      <w:r>
        <w:rPr>
          <w:noProof/>
        </w:rPr>
        <w:drawing>
          <wp:inline distT="0" distB="0" distL="0" distR="0" wp14:anchorId="7A0D574C" wp14:editId="62B2E016">
            <wp:extent cx="2655736" cy="789965"/>
            <wp:effectExtent l="0" t="0" r="0" b="0"/>
            <wp:docPr id="41" name="Grafik 4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ext enthält.&#10;&#10;Automatisch generierte Beschreibung"/>
                    <pic:cNvPicPr/>
                  </pic:nvPicPr>
                  <pic:blipFill>
                    <a:blip r:embed="rId12"/>
                    <a:stretch>
                      <a:fillRect/>
                    </a:stretch>
                  </pic:blipFill>
                  <pic:spPr>
                    <a:xfrm>
                      <a:off x="0" y="0"/>
                      <a:ext cx="2686524" cy="799123"/>
                    </a:xfrm>
                    <a:prstGeom prst="rect">
                      <a:avLst/>
                    </a:prstGeom>
                  </pic:spPr>
                </pic:pic>
              </a:graphicData>
            </a:graphic>
          </wp:inline>
        </w:drawing>
      </w:r>
    </w:p>
    <w:p w14:paraId="4CC3D03E" w14:textId="77777777" w:rsidR="00D118B1" w:rsidRDefault="00D118B1" w:rsidP="001929C1">
      <w:pPr>
        <w:pStyle w:val="Listenabsatz"/>
        <w:rPr>
          <w:lang w:val="de-CH"/>
        </w:rPr>
      </w:pPr>
    </w:p>
    <w:p w14:paraId="79378612" w14:textId="6AD863BF" w:rsidR="00172385" w:rsidRDefault="00172385" w:rsidP="001929C1">
      <w:pPr>
        <w:pStyle w:val="Listenabsatz"/>
        <w:rPr>
          <w:lang w:val="de-CH"/>
        </w:rPr>
      </w:pPr>
      <w:r>
        <w:rPr>
          <w:noProof/>
        </w:rPr>
        <w:drawing>
          <wp:inline distT="0" distB="0" distL="0" distR="0" wp14:anchorId="500218C3" wp14:editId="7DDD791F">
            <wp:extent cx="3172570" cy="793143"/>
            <wp:effectExtent l="0" t="0" r="8890" b="6985"/>
            <wp:docPr id="36" name="Grafik 3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Ein Bild, das Text enthält.&#10;&#10;Automatisch generierte Beschreibung"/>
                    <pic:cNvPicPr/>
                  </pic:nvPicPr>
                  <pic:blipFill>
                    <a:blip r:embed="rId13"/>
                    <a:stretch>
                      <a:fillRect/>
                    </a:stretch>
                  </pic:blipFill>
                  <pic:spPr>
                    <a:xfrm>
                      <a:off x="0" y="0"/>
                      <a:ext cx="3256873" cy="814219"/>
                    </a:xfrm>
                    <a:prstGeom prst="rect">
                      <a:avLst/>
                    </a:prstGeom>
                  </pic:spPr>
                </pic:pic>
              </a:graphicData>
            </a:graphic>
          </wp:inline>
        </w:drawing>
      </w:r>
    </w:p>
    <w:p w14:paraId="0A77880E" w14:textId="0D561B99" w:rsidR="00172385" w:rsidRDefault="00172385" w:rsidP="001929C1">
      <w:pPr>
        <w:pStyle w:val="Listenabsatz"/>
        <w:rPr>
          <w:lang w:val="de-CH"/>
        </w:rPr>
      </w:pPr>
    </w:p>
    <w:p w14:paraId="3B6D6651" w14:textId="5690CD11" w:rsidR="00172385" w:rsidRDefault="00172385" w:rsidP="001929C1">
      <w:pPr>
        <w:pStyle w:val="Listenabsatz"/>
        <w:rPr>
          <w:lang w:val="de-CH"/>
        </w:rPr>
      </w:pPr>
      <w:r>
        <w:rPr>
          <w:noProof/>
        </w:rPr>
        <w:drawing>
          <wp:inline distT="0" distB="0" distL="0" distR="0" wp14:anchorId="2572DE5A" wp14:editId="3F846E85">
            <wp:extent cx="3025471" cy="787666"/>
            <wp:effectExtent l="0" t="0" r="381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14"/>
                    <a:stretch>
                      <a:fillRect/>
                    </a:stretch>
                  </pic:blipFill>
                  <pic:spPr>
                    <a:xfrm>
                      <a:off x="0" y="0"/>
                      <a:ext cx="3060556" cy="796800"/>
                    </a:xfrm>
                    <a:prstGeom prst="rect">
                      <a:avLst/>
                    </a:prstGeom>
                  </pic:spPr>
                </pic:pic>
              </a:graphicData>
            </a:graphic>
          </wp:inline>
        </w:drawing>
      </w:r>
    </w:p>
    <w:p w14:paraId="0C17DC79" w14:textId="7BAF626A" w:rsidR="00172385" w:rsidRDefault="00172385" w:rsidP="001929C1">
      <w:pPr>
        <w:pStyle w:val="Listenabsatz"/>
        <w:rPr>
          <w:lang w:val="de-CH"/>
        </w:rPr>
      </w:pPr>
    </w:p>
    <w:p w14:paraId="125F78E4" w14:textId="6A346908" w:rsidR="00172385" w:rsidRDefault="00172385" w:rsidP="001929C1">
      <w:pPr>
        <w:pStyle w:val="Listenabsatz"/>
        <w:rPr>
          <w:lang w:val="de-CH"/>
        </w:rPr>
      </w:pPr>
      <w:r>
        <w:rPr>
          <w:noProof/>
        </w:rPr>
        <w:drawing>
          <wp:inline distT="0" distB="0" distL="0" distR="0" wp14:anchorId="008920D7" wp14:editId="56BB9B71">
            <wp:extent cx="3041374" cy="794784"/>
            <wp:effectExtent l="0" t="0" r="6985" b="5715"/>
            <wp:docPr id="39" name="Grafik 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descr="Ein Bild, das Text enthält.&#10;&#10;Automatisch generierte Beschreibung"/>
                    <pic:cNvPicPr/>
                  </pic:nvPicPr>
                  <pic:blipFill>
                    <a:blip r:embed="rId15"/>
                    <a:stretch>
                      <a:fillRect/>
                    </a:stretch>
                  </pic:blipFill>
                  <pic:spPr>
                    <a:xfrm>
                      <a:off x="0" y="0"/>
                      <a:ext cx="3077581" cy="804246"/>
                    </a:xfrm>
                    <a:prstGeom prst="rect">
                      <a:avLst/>
                    </a:prstGeom>
                  </pic:spPr>
                </pic:pic>
              </a:graphicData>
            </a:graphic>
          </wp:inline>
        </w:drawing>
      </w:r>
    </w:p>
    <w:p w14:paraId="77AE5602" w14:textId="76267F76" w:rsidR="00D118B1" w:rsidRDefault="00D118B1" w:rsidP="001929C1">
      <w:pPr>
        <w:pStyle w:val="Listenabsatz"/>
        <w:rPr>
          <w:lang w:val="de-CH"/>
        </w:rPr>
      </w:pPr>
    </w:p>
    <w:p w14:paraId="3DF4D212" w14:textId="0860448F" w:rsidR="00D118B1" w:rsidRDefault="00D118B1" w:rsidP="001929C1">
      <w:pPr>
        <w:pStyle w:val="Listenabsatz"/>
        <w:rPr>
          <w:lang w:val="de-CH"/>
        </w:rPr>
      </w:pPr>
      <w:r>
        <w:rPr>
          <w:noProof/>
        </w:rPr>
        <w:drawing>
          <wp:inline distT="0" distB="0" distL="0" distR="0" wp14:anchorId="7032DD84" wp14:editId="6021BFCE">
            <wp:extent cx="2715370" cy="807703"/>
            <wp:effectExtent l="0" t="0" r="0" b="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6"/>
                    <a:stretch>
                      <a:fillRect/>
                    </a:stretch>
                  </pic:blipFill>
                  <pic:spPr>
                    <a:xfrm>
                      <a:off x="0" y="0"/>
                      <a:ext cx="2759050" cy="820696"/>
                    </a:xfrm>
                    <a:prstGeom prst="rect">
                      <a:avLst/>
                    </a:prstGeom>
                  </pic:spPr>
                </pic:pic>
              </a:graphicData>
            </a:graphic>
          </wp:inline>
        </w:drawing>
      </w:r>
    </w:p>
    <w:p w14:paraId="2188EAB3" w14:textId="77777777" w:rsidR="00172385" w:rsidRDefault="00172385" w:rsidP="001929C1">
      <w:pPr>
        <w:pStyle w:val="Listenabsatz"/>
        <w:rPr>
          <w:lang w:val="de-CH"/>
        </w:rPr>
      </w:pPr>
    </w:p>
    <w:p w14:paraId="33541EA9" w14:textId="77777777" w:rsidR="00D118B1" w:rsidRDefault="00D118B1" w:rsidP="00D118B1">
      <w:pPr>
        <w:pStyle w:val="berschrift2"/>
        <w:rPr>
          <w:lang w:val="de-CH"/>
        </w:rPr>
      </w:pPr>
    </w:p>
    <w:p w14:paraId="456E911D" w14:textId="77777777" w:rsidR="00DD61E6" w:rsidRDefault="00DD61E6">
      <w:pPr>
        <w:widowControl/>
        <w:overflowPunct/>
        <w:autoSpaceDE/>
        <w:autoSpaceDN/>
        <w:adjustRightInd/>
        <w:textAlignment w:val="auto"/>
        <w:rPr>
          <w:b/>
          <w:lang w:val="de-CH"/>
        </w:rPr>
      </w:pPr>
      <w:r>
        <w:rPr>
          <w:lang w:val="de-CH"/>
        </w:rPr>
        <w:br w:type="page"/>
      </w:r>
    </w:p>
    <w:p w14:paraId="0F75CBE0" w14:textId="3808D20A" w:rsidR="00D118B1" w:rsidRDefault="00D118B1" w:rsidP="00D118B1">
      <w:pPr>
        <w:pStyle w:val="berschrift2"/>
        <w:rPr>
          <w:lang w:val="de-CH"/>
        </w:rPr>
      </w:pPr>
      <w:r>
        <w:rPr>
          <w:lang w:val="de-CH"/>
        </w:rPr>
        <w:lastRenderedPageBreak/>
        <w:t>Aufgabe 3 (optional</w:t>
      </w:r>
      <w:r w:rsidR="00DD61E6">
        <w:rPr>
          <w:rStyle w:val="Funotenzeichen"/>
          <w:lang w:val="de-CH"/>
        </w:rPr>
        <w:footnoteReference w:id="1"/>
      </w:r>
      <w:r>
        <w:rPr>
          <w:lang w:val="de-CH"/>
        </w:rPr>
        <w:t>):</w:t>
      </w:r>
      <w:r w:rsidR="00DD61E6">
        <w:rPr>
          <w:lang w:val="de-CH"/>
        </w:rPr>
        <w:t xml:space="preserve"> Chancenübersetzer</w:t>
      </w:r>
    </w:p>
    <w:p w14:paraId="705D19B4" w14:textId="48963483" w:rsidR="00DD61E6" w:rsidRDefault="00D118B1" w:rsidP="00DD61E6">
      <w:pPr>
        <w:rPr>
          <w:lang w:val="de-CH"/>
        </w:rPr>
      </w:pPr>
      <w:r>
        <w:rPr>
          <w:lang w:val="de-CH"/>
        </w:rPr>
        <w:t xml:space="preserve">Erstellen Sie ein Programm, welches </w:t>
      </w:r>
      <w:r w:rsidR="00DD61E6">
        <w:rPr>
          <w:lang w:val="de-CH"/>
        </w:rPr>
        <w:t>ihre Chancen in Prozent in einen Spruch umwandelt.</w:t>
      </w:r>
    </w:p>
    <w:p w14:paraId="456962BA" w14:textId="77777777" w:rsidR="00DD61E6" w:rsidRDefault="00DD61E6" w:rsidP="00DD61E6">
      <w:pPr>
        <w:rPr>
          <w:lang w:val="de-CH"/>
        </w:rPr>
      </w:pPr>
    </w:p>
    <w:tbl>
      <w:tblPr>
        <w:tblStyle w:val="Gitternetztabelle1hellAkzent5"/>
        <w:tblW w:w="0" w:type="auto"/>
        <w:tblLook w:val="04A0" w:firstRow="1" w:lastRow="0" w:firstColumn="1" w:lastColumn="0" w:noHBand="0" w:noVBand="1"/>
      </w:tblPr>
      <w:tblGrid>
        <w:gridCol w:w="2122"/>
        <w:gridCol w:w="7201"/>
      </w:tblGrid>
      <w:tr w:rsidR="00DD61E6" w14:paraId="2F1DE88C" w14:textId="77777777" w:rsidTr="00DD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A6F1FC" w14:textId="4120528C" w:rsidR="00DD61E6" w:rsidRDefault="00DD61E6" w:rsidP="00DD61E6">
            <w:pPr>
              <w:rPr>
                <w:lang w:val="de-CH"/>
              </w:rPr>
            </w:pPr>
            <w:r>
              <w:rPr>
                <w:lang w:val="de-CH"/>
              </w:rPr>
              <w:t>Chancen %</w:t>
            </w:r>
          </w:p>
        </w:tc>
        <w:tc>
          <w:tcPr>
            <w:tcW w:w="7201" w:type="dxa"/>
          </w:tcPr>
          <w:p w14:paraId="3F9E187A" w14:textId="65F07AE0" w:rsidR="00DD61E6" w:rsidRDefault="00DD61E6" w:rsidP="00DD61E6">
            <w:pPr>
              <w:cnfStyle w:val="100000000000" w:firstRow="1" w:lastRow="0" w:firstColumn="0" w:lastColumn="0" w:oddVBand="0" w:evenVBand="0" w:oddHBand="0" w:evenHBand="0" w:firstRowFirstColumn="0" w:firstRowLastColumn="0" w:lastRowFirstColumn="0" w:lastRowLastColumn="0"/>
              <w:rPr>
                <w:lang w:val="de-CH"/>
              </w:rPr>
            </w:pPr>
            <w:r>
              <w:rPr>
                <w:lang w:val="de-CH"/>
              </w:rPr>
              <w:t>Spruch</w:t>
            </w:r>
          </w:p>
        </w:tc>
      </w:tr>
      <w:tr w:rsidR="00DD61E6" w:rsidRPr="00DD61E6" w14:paraId="4939AD55"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296F0FBD" w14:textId="2233CDA6" w:rsidR="00DD61E6" w:rsidRPr="00DD61E6" w:rsidRDefault="00DD61E6" w:rsidP="00DD61E6">
            <w:pPr>
              <w:rPr>
                <w:b w:val="0"/>
                <w:bCs w:val="0"/>
                <w:lang w:val="de-CH"/>
              </w:rPr>
            </w:pPr>
            <w:r w:rsidRPr="00DD61E6">
              <w:rPr>
                <w:b w:val="0"/>
                <w:bCs w:val="0"/>
                <w:lang w:val="de-CH"/>
              </w:rPr>
              <w:t>0</w:t>
            </w:r>
          </w:p>
        </w:tc>
        <w:tc>
          <w:tcPr>
            <w:tcW w:w="7201" w:type="dxa"/>
          </w:tcPr>
          <w:p w14:paraId="24BB8713" w14:textId="774B7A3A"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Sie haben keine Chance</w:t>
            </w:r>
            <w:r>
              <w:rPr>
                <w:lang w:val="de-CH"/>
              </w:rPr>
              <w:t>.</w:t>
            </w:r>
          </w:p>
        </w:tc>
      </w:tr>
      <w:tr w:rsidR="00DD61E6" w:rsidRPr="00DD61E6" w14:paraId="59DBC3E7"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44BB7005" w14:textId="0630E241" w:rsidR="00DD61E6" w:rsidRPr="00DD61E6" w:rsidRDefault="00DD61E6" w:rsidP="00DD61E6">
            <w:pPr>
              <w:rPr>
                <w:b w:val="0"/>
                <w:bCs w:val="0"/>
                <w:lang w:val="de-CH"/>
              </w:rPr>
            </w:pPr>
            <w:r w:rsidRPr="00DD61E6">
              <w:rPr>
                <w:b w:val="0"/>
                <w:bCs w:val="0"/>
                <w:lang w:val="de-CH"/>
              </w:rPr>
              <w:t>&gt; 0, &lt; 25</w:t>
            </w:r>
          </w:p>
        </w:tc>
        <w:tc>
          <w:tcPr>
            <w:tcW w:w="7201" w:type="dxa"/>
          </w:tcPr>
          <w:p w14:paraId="65C536FF" w14:textId="42133E57"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Die Chancen stehen schlecht.</w:t>
            </w:r>
          </w:p>
        </w:tc>
      </w:tr>
      <w:tr w:rsidR="00DD61E6" w:rsidRPr="005506E4" w14:paraId="6D968DF9"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5EF76B01" w14:textId="4B4C0571" w:rsidR="00DD61E6" w:rsidRPr="00DD61E6" w:rsidRDefault="00DD61E6" w:rsidP="00DD61E6">
            <w:pPr>
              <w:rPr>
                <w:b w:val="0"/>
                <w:bCs w:val="0"/>
                <w:lang w:val="de-CH"/>
              </w:rPr>
            </w:pPr>
            <w:r w:rsidRPr="00DD61E6">
              <w:rPr>
                <w:b w:val="0"/>
                <w:bCs w:val="0"/>
                <w:lang w:val="de-CH"/>
              </w:rPr>
              <w:t>&gt;=25, &lt; 50</w:t>
            </w:r>
          </w:p>
        </w:tc>
        <w:tc>
          <w:tcPr>
            <w:tcW w:w="7201" w:type="dxa"/>
          </w:tcPr>
          <w:p w14:paraId="54D0E964" w14:textId="38C947FD"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Es sieht nicht so gut aus.</w:t>
            </w:r>
          </w:p>
        </w:tc>
      </w:tr>
      <w:tr w:rsidR="00DD61E6" w:rsidRPr="00DD61E6" w14:paraId="4E9DBE34"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43D171D5" w14:textId="5AE927CD" w:rsidR="00DD61E6" w:rsidRPr="00DD61E6" w:rsidRDefault="00DD61E6" w:rsidP="00DD61E6">
            <w:pPr>
              <w:rPr>
                <w:b w:val="0"/>
                <w:bCs w:val="0"/>
                <w:lang w:val="de-CH"/>
              </w:rPr>
            </w:pPr>
            <w:r w:rsidRPr="00DD61E6">
              <w:rPr>
                <w:b w:val="0"/>
                <w:bCs w:val="0"/>
                <w:lang w:val="de-CH"/>
              </w:rPr>
              <w:t>50</w:t>
            </w:r>
          </w:p>
        </w:tc>
        <w:tc>
          <w:tcPr>
            <w:tcW w:w="7201" w:type="dxa"/>
          </w:tcPr>
          <w:p w14:paraId="5508D344" w14:textId="7780C5B6"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Die Chancen stehen 50:50.</w:t>
            </w:r>
          </w:p>
        </w:tc>
      </w:tr>
      <w:tr w:rsidR="00DD61E6" w:rsidRPr="00DD61E6" w14:paraId="18E83D96"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1496BD51" w14:textId="2683724C" w:rsidR="00DD61E6" w:rsidRPr="00DD61E6" w:rsidRDefault="00DD61E6" w:rsidP="00DD61E6">
            <w:pPr>
              <w:rPr>
                <w:b w:val="0"/>
                <w:bCs w:val="0"/>
                <w:lang w:val="de-CH"/>
              </w:rPr>
            </w:pPr>
            <w:r w:rsidRPr="00DD61E6">
              <w:rPr>
                <w:b w:val="0"/>
                <w:bCs w:val="0"/>
                <w:lang w:val="de-CH"/>
              </w:rPr>
              <w:t>&gt; 50, &lt; 75</w:t>
            </w:r>
          </w:p>
        </w:tc>
        <w:tc>
          <w:tcPr>
            <w:tcW w:w="7201" w:type="dxa"/>
          </w:tcPr>
          <w:p w14:paraId="75E97988" w14:textId="2A6A856C"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 xml:space="preserve">Es könnte </w:t>
            </w:r>
            <w:proofErr w:type="gramStart"/>
            <w:r w:rsidRPr="00DD61E6">
              <w:rPr>
                <w:lang w:val="de-CH"/>
              </w:rPr>
              <w:t>klappen</w:t>
            </w:r>
            <w:proofErr w:type="gramEnd"/>
            <w:r w:rsidRPr="00DD61E6">
              <w:rPr>
                <w:lang w:val="de-CH"/>
              </w:rPr>
              <w:t>.</w:t>
            </w:r>
          </w:p>
        </w:tc>
      </w:tr>
      <w:tr w:rsidR="00DD61E6" w:rsidRPr="00DD61E6" w14:paraId="29AA92D1"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208F5B9E" w14:textId="50F5A04F" w:rsidR="00DD61E6" w:rsidRPr="00DD61E6" w:rsidRDefault="00DD61E6" w:rsidP="00DD61E6">
            <w:pPr>
              <w:rPr>
                <w:b w:val="0"/>
                <w:bCs w:val="0"/>
                <w:lang w:val="de-CH"/>
              </w:rPr>
            </w:pPr>
            <w:r w:rsidRPr="00DD61E6">
              <w:rPr>
                <w:b w:val="0"/>
                <w:bCs w:val="0"/>
                <w:lang w:val="de-CH"/>
              </w:rPr>
              <w:t>&gt;= 75, &lt; 100</w:t>
            </w:r>
          </w:p>
        </w:tc>
        <w:tc>
          <w:tcPr>
            <w:tcW w:w="7201" w:type="dxa"/>
          </w:tcPr>
          <w:p w14:paraId="36BA71C0" w14:textId="37B8CCE0"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Es sieht gut aus.</w:t>
            </w:r>
          </w:p>
        </w:tc>
      </w:tr>
      <w:tr w:rsidR="00DD61E6" w:rsidRPr="00DD61E6" w14:paraId="3E001187" w14:textId="77777777" w:rsidTr="00DD61E6">
        <w:tc>
          <w:tcPr>
            <w:cnfStyle w:val="001000000000" w:firstRow="0" w:lastRow="0" w:firstColumn="1" w:lastColumn="0" w:oddVBand="0" w:evenVBand="0" w:oddHBand="0" w:evenHBand="0" w:firstRowFirstColumn="0" w:firstRowLastColumn="0" w:lastRowFirstColumn="0" w:lastRowLastColumn="0"/>
            <w:tcW w:w="2122" w:type="dxa"/>
          </w:tcPr>
          <w:p w14:paraId="07B4B260" w14:textId="26CC2976" w:rsidR="00DD61E6" w:rsidRPr="00DD61E6" w:rsidRDefault="00DD61E6" w:rsidP="00DD61E6">
            <w:pPr>
              <w:rPr>
                <w:b w:val="0"/>
                <w:bCs w:val="0"/>
                <w:lang w:val="de-CH"/>
              </w:rPr>
            </w:pPr>
            <w:r w:rsidRPr="00DD61E6">
              <w:rPr>
                <w:b w:val="0"/>
                <w:bCs w:val="0"/>
                <w:lang w:val="de-CH"/>
              </w:rPr>
              <w:t>100</w:t>
            </w:r>
          </w:p>
        </w:tc>
        <w:tc>
          <w:tcPr>
            <w:tcW w:w="7201" w:type="dxa"/>
          </w:tcPr>
          <w:p w14:paraId="3A2BD10F" w14:textId="2BBC775C" w:rsidR="00DD61E6" w:rsidRPr="00DD61E6" w:rsidRDefault="00DD61E6" w:rsidP="00DD61E6">
            <w:pPr>
              <w:cnfStyle w:val="000000000000" w:firstRow="0" w:lastRow="0" w:firstColumn="0" w:lastColumn="0" w:oddVBand="0" w:evenVBand="0" w:oddHBand="0" w:evenHBand="0" w:firstRowFirstColumn="0" w:firstRowLastColumn="0" w:lastRowFirstColumn="0" w:lastRowLastColumn="0"/>
              <w:rPr>
                <w:lang w:val="de-CH"/>
              </w:rPr>
            </w:pPr>
            <w:r w:rsidRPr="00DD61E6">
              <w:rPr>
                <w:lang w:val="de-CH"/>
              </w:rPr>
              <w:t>Es kann nichts schiefgehen.</w:t>
            </w:r>
          </w:p>
        </w:tc>
      </w:tr>
    </w:tbl>
    <w:p w14:paraId="4875D71D" w14:textId="6BCA4DBF" w:rsidR="004A4078" w:rsidRPr="001929C1" w:rsidRDefault="00D118B1" w:rsidP="004A4078">
      <w:pPr>
        <w:rPr>
          <w:lang w:val="de-CH"/>
        </w:rPr>
      </w:pPr>
      <w:r w:rsidRPr="001929C1">
        <w:rPr>
          <w:lang w:val="de-CH"/>
        </w:rPr>
        <w:t xml:space="preserve"> </w:t>
      </w:r>
    </w:p>
    <w:p w14:paraId="14CB3EC8" w14:textId="77777777" w:rsidR="004A4078" w:rsidRDefault="004A4078">
      <w:pPr>
        <w:widowControl/>
        <w:overflowPunct/>
        <w:autoSpaceDE/>
        <w:autoSpaceDN/>
        <w:adjustRightInd/>
        <w:textAlignment w:val="auto"/>
        <w:rPr>
          <w:lang w:val="de-CH"/>
        </w:rPr>
      </w:pPr>
      <w:r>
        <w:rPr>
          <w:noProof/>
        </w:rPr>
        <w:drawing>
          <wp:inline distT="0" distB="0" distL="0" distR="0" wp14:anchorId="76FA866D" wp14:editId="1216BCBB">
            <wp:extent cx="3768918" cy="806039"/>
            <wp:effectExtent l="0" t="0" r="3175" b="0"/>
            <wp:docPr id="42" name="Grafik 4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ext enthält.&#10;&#10;Automatisch generierte Beschreibung"/>
                    <pic:cNvPicPr/>
                  </pic:nvPicPr>
                  <pic:blipFill>
                    <a:blip r:embed="rId17"/>
                    <a:stretch>
                      <a:fillRect/>
                    </a:stretch>
                  </pic:blipFill>
                  <pic:spPr>
                    <a:xfrm>
                      <a:off x="0" y="0"/>
                      <a:ext cx="3810713" cy="814977"/>
                    </a:xfrm>
                    <a:prstGeom prst="rect">
                      <a:avLst/>
                    </a:prstGeom>
                  </pic:spPr>
                </pic:pic>
              </a:graphicData>
            </a:graphic>
          </wp:inline>
        </w:drawing>
      </w:r>
    </w:p>
    <w:p w14:paraId="7109B8CE" w14:textId="77777777" w:rsidR="004A4078" w:rsidRDefault="004A4078">
      <w:pPr>
        <w:widowControl/>
        <w:overflowPunct/>
        <w:autoSpaceDE/>
        <w:autoSpaceDN/>
        <w:adjustRightInd/>
        <w:textAlignment w:val="auto"/>
        <w:rPr>
          <w:lang w:val="de-CH"/>
        </w:rPr>
      </w:pPr>
    </w:p>
    <w:p w14:paraId="7C83984D" w14:textId="77777777" w:rsidR="007E7051" w:rsidRDefault="004A4078">
      <w:pPr>
        <w:widowControl/>
        <w:overflowPunct/>
        <w:autoSpaceDE/>
        <w:autoSpaceDN/>
        <w:adjustRightInd/>
        <w:textAlignment w:val="auto"/>
        <w:rPr>
          <w:lang w:val="de-CH"/>
        </w:rPr>
      </w:pPr>
      <w:r>
        <w:rPr>
          <w:noProof/>
        </w:rPr>
        <w:drawing>
          <wp:inline distT="0" distB="0" distL="0" distR="0" wp14:anchorId="60071AEC" wp14:editId="6C9999DF">
            <wp:extent cx="3907887" cy="771277"/>
            <wp:effectExtent l="0" t="0" r="0" b="0"/>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18"/>
                    <a:stretch>
                      <a:fillRect/>
                    </a:stretch>
                  </pic:blipFill>
                  <pic:spPr>
                    <a:xfrm>
                      <a:off x="0" y="0"/>
                      <a:ext cx="3978797" cy="785272"/>
                    </a:xfrm>
                    <a:prstGeom prst="rect">
                      <a:avLst/>
                    </a:prstGeom>
                  </pic:spPr>
                </pic:pic>
              </a:graphicData>
            </a:graphic>
          </wp:inline>
        </w:drawing>
      </w:r>
    </w:p>
    <w:p w14:paraId="6B31DC70" w14:textId="77777777" w:rsidR="007E7051" w:rsidRDefault="007E7051">
      <w:pPr>
        <w:widowControl/>
        <w:overflowPunct/>
        <w:autoSpaceDE/>
        <w:autoSpaceDN/>
        <w:adjustRightInd/>
        <w:textAlignment w:val="auto"/>
        <w:rPr>
          <w:lang w:val="de-CH"/>
        </w:rPr>
      </w:pPr>
    </w:p>
    <w:p w14:paraId="3EB476F9" w14:textId="77777777" w:rsidR="00E77EE7" w:rsidRDefault="007E7051">
      <w:pPr>
        <w:widowControl/>
        <w:overflowPunct/>
        <w:autoSpaceDE/>
        <w:autoSpaceDN/>
        <w:adjustRightInd/>
        <w:textAlignment w:val="auto"/>
        <w:rPr>
          <w:lang w:val="de-CH"/>
        </w:rPr>
      </w:pPr>
      <w:r>
        <w:rPr>
          <w:lang w:val="de-CH"/>
        </w:rPr>
        <w:t xml:space="preserve">Sie möchten sicherlich nicht 100x </w:t>
      </w:r>
      <w:r w:rsidRPr="007E7051">
        <w:rPr>
          <w:i/>
          <w:iCs/>
          <w:lang w:val="de-CH"/>
        </w:rPr>
        <w:t>case</w:t>
      </w:r>
      <w:r>
        <w:rPr>
          <w:lang w:val="de-CH"/>
        </w:rPr>
        <w:t xml:space="preserve"> schreiben. Erkundigen Sie sich, wie man Zahlenbereiche als </w:t>
      </w:r>
      <w:r w:rsidRPr="007E7051">
        <w:rPr>
          <w:i/>
          <w:iCs/>
          <w:lang w:val="de-CH"/>
        </w:rPr>
        <w:t>case</w:t>
      </w:r>
      <w:r>
        <w:rPr>
          <w:lang w:val="de-CH"/>
        </w:rPr>
        <w:t xml:space="preserve"> definieren kann.</w:t>
      </w:r>
    </w:p>
    <w:p w14:paraId="6C98FD18" w14:textId="77777777" w:rsidR="00E77EE7" w:rsidRDefault="00E77EE7">
      <w:pPr>
        <w:widowControl/>
        <w:overflowPunct/>
        <w:autoSpaceDE/>
        <w:autoSpaceDN/>
        <w:adjustRightInd/>
        <w:textAlignment w:val="auto"/>
        <w:rPr>
          <w:lang w:val="de-CH"/>
        </w:rPr>
      </w:pPr>
    </w:p>
    <w:p w14:paraId="57069245" w14:textId="77777777" w:rsidR="00E77EE7" w:rsidRDefault="00E77EE7">
      <w:pPr>
        <w:widowControl/>
        <w:overflowPunct/>
        <w:autoSpaceDE/>
        <w:autoSpaceDN/>
        <w:adjustRightInd/>
        <w:textAlignment w:val="auto"/>
        <w:rPr>
          <w:lang w:val="de-CH"/>
        </w:rPr>
      </w:pPr>
    </w:p>
    <w:p w14:paraId="322641F3" w14:textId="164FC71A" w:rsidR="00E77EE7" w:rsidRDefault="00E77EE7" w:rsidP="00E77EE7">
      <w:pPr>
        <w:pStyle w:val="berschrift2"/>
        <w:rPr>
          <w:lang w:val="de-CH"/>
        </w:rPr>
      </w:pPr>
      <w:r>
        <w:rPr>
          <w:lang w:val="de-CH"/>
        </w:rPr>
        <w:t>Aufgabe 4 (optional</w:t>
      </w:r>
      <w:r>
        <w:rPr>
          <w:rStyle w:val="Funotenzeichen"/>
          <w:lang w:val="de-CH"/>
        </w:rPr>
        <w:footnoteReference w:id="2"/>
      </w:r>
      <w:r>
        <w:rPr>
          <w:lang w:val="de-CH"/>
        </w:rPr>
        <w:t>): Sprücheklopfer</w:t>
      </w:r>
    </w:p>
    <w:p w14:paraId="00BCDBCD" w14:textId="6E758304" w:rsidR="00E77EE7" w:rsidRDefault="00E77EE7" w:rsidP="00E77EE7">
      <w:pPr>
        <w:rPr>
          <w:lang w:val="de-CH"/>
        </w:rPr>
      </w:pPr>
      <w:r>
        <w:rPr>
          <w:lang w:val="de-CH"/>
        </w:rPr>
        <w:t xml:space="preserve">Erstellen Sie ein Programm, welches </w:t>
      </w:r>
      <w:r w:rsidR="00213517">
        <w:rPr>
          <w:lang w:val="de-CH"/>
        </w:rPr>
        <w:t>folgenden Satz ausgibt:</w:t>
      </w:r>
    </w:p>
    <w:p w14:paraId="74E6CC22" w14:textId="77777777" w:rsidR="00213517" w:rsidRDefault="00213517" w:rsidP="00E77EE7">
      <w:pPr>
        <w:rPr>
          <w:lang w:val="de-CH"/>
        </w:rPr>
      </w:pPr>
    </w:p>
    <w:p w14:paraId="2D301EAD" w14:textId="34532608" w:rsidR="00213517" w:rsidRPr="00213517" w:rsidRDefault="00213517" w:rsidP="00E77EE7">
      <w:pPr>
        <w:rPr>
          <w:i/>
          <w:iCs/>
          <w:lang w:val="de-CH"/>
        </w:rPr>
      </w:pPr>
      <w:r w:rsidRPr="00213517">
        <w:rPr>
          <w:i/>
          <w:iCs/>
          <w:lang w:val="de-CH"/>
        </w:rPr>
        <w:t>Wenn hinter Fliegen Fliegen fliegen, fliegen Fliegen Fliegen nach.</w:t>
      </w:r>
    </w:p>
    <w:p w14:paraId="027A1BF9" w14:textId="2A1D4556" w:rsidR="00151628" w:rsidRDefault="00151628">
      <w:pPr>
        <w:widowControl/>
        <w:overflowPunct/>
        <w:autoSpaceDE/>
        <w:autoSpaceDN/>
        <w:adjustRightInd/>
        <w:textAlignment w:val="auto"/>
        <w:rPr>
          <w:lang w:val="de-CH"/>
        </w:rPr>
      </w:pPr>
    </w:p>
    <w:p w14:paraId="3FF9C850" w14:textId="78528D0D" w:rsidR="008E21A7" w:rsidRDefault="008E21A7">
      <w:pPr>
        <w:widowControl/>
        <w:overflowPunct/>
        <w:autoSpaceDE/>
        <w:autoSpaceDN/>
        <w:adjustRightInd/>
        <w:textAlignment w:val="auto"/>
        <w:rPr>
          <w:lang w:val="de-CH"/>
        </w:rPr>
      </w:pPr>
      <w:r>
        <w:rPr>
          <w:lang w:val="de-CH"/>
        </w:rPr>
        <w:t>Folgende Anforderungen gelten:</w:t>
      </w:r>
    </w:p>
    <w:p w14:paraId="11FA1E97" w14:textId="0F887C3A" w:rsidR="008E21A7" w:rsidRDefault="008E21A7" w:rsidP="008E21A7">
      <w:pPr>
        <w:pStyle w:val="Listenabsatz"/>
        <w:widowControl/>
        <w:numPr>
          <w:ilvl w:val="0"/>
          <w:numId w:val="5"/>
        </w:numPr>
        <w:overflowPunct/>
        <w:autoSpaceDE/>
        <w:autoSpaceDN/>
        <w:adjustRightInd/>
        <w:textAlignment w:val="auto"/>
        <w:rPr>
          <w:lang w:val="de-CH"/>
        </w:rPr>
      </w:pPr>
      <w:r>
        <w:rPr>
          <w:lang w:val="de-CH"/>
        </w:rPr>
        <w:t>Jedes der Wörter im Satz darf in Ihrem Quellcode nur ein einziges Mal vorkommen.</w:t>
      </w:r>
    </w:p>
    <w:p w14:paraId="4C04036F" w14:textId="11D41078" w:rsidR="008E21A7" w:rsidRPr="008E21A7" w:rsidRDefault="008E21A7" w:rsidP="008E21A7">
      <w:pPr>
        <w:pStyle w:val="Listenabsatz"/>
        <w:widowControl/>
        <w:numPr>
          <w:ilvl w:val="0"/>
          <w:numId w:val="5"/>
        </w:numPr>
        <w:overflowPunct/>
        <w:autoSpaceDE/>
        <w:autoSpaceDN/>
        <w:adjustRightInd/>
        <w:textAlignment w:val="auto"/>
        <w:rPr>
          <w:lang w:val="de-CH"/>
        </w:rPr>
      </w:pPr>
      <w:r>
        <w:rPr>
          <w:lang w:val="de-CH"/>
        </w:rPr>
        <w:t>Sie implementieren das Programm unter Verwendung einer switch-Anweisung.</w:t>
      </w:r>
    </w:p>
    <w:p w14:paraId="2460A16B" w14:textId="77777777" w:rsidR="008E21A7" w:rsidRDefault="008E21A7">
      <w:pPr>
        <w:widowControl/>
        <w:overflowPunct/>
        <w:autoSpaceDE/>
        <w:autoSpaceDN/>
        <w:adjustRightInd/>
        <w:textAlignment w:val="auto"/>
        <w:rPr>
          <w:lang w:val="de-CH"/>
        </w:rPr>
      </w:pPr>
    </w:p>
    <w:p w14:paraId="34D94D43" w14:textId="77777777" w:rsidR="00D118B1" w:rsidRDefault="00D118B1">
      <w:pPr>
        <w:widowControl/>
        <w:overflowPunct/>
        <w:autoSpaceDE/>
        <w:autoSpaceDN/>
        <w:adjustRightInd/>
        <w:textAlignment w:val="auto"/>
        <w:rPr>
          <w:b/>
          <w:lang w:val="de-CH"/>
        </w:rPr>
      </w:pPr>
    </w:p>
    <w:p w14:paraId="35E381AA" w14:textId="77777777" w:rsidR="00213517" w:rsidRDefault="00213517">
      <w:pPr>
        <w:widowControl/>
        <w:overflowPunct/>
        <w:autoSpaceDE/>
        <w:autoSpaceDN/>
        <w:adjustRightInd/>
        <w:textAlignment w:val="auto"/>
        <w:rPr>
          <w:b/>
          <w:lang w:val="de-CH"/>
        </w:rPr>
      </w:pPr>
      <w:r>
        <w:rPr>
          <w:lang w:val="de-CH"/>
        </w:rPr>
        <w:br w:type="page"/>
      </w:r>
    </w:p>
    <w:p w14:paraId="27F054C9" w14:textId="7E73A73B" w:rsidR="00BE7A59" w:rsidRPr="0022267B" w:rsidRDefault="00BE7A59" w:rsidP="00BE7A59">
      <w:pPr>
        <w:pStyle w:val="berschrift2"/>
        <w:rPr>
          <w:lang w:val="de-CH"/>
        </w:rPr>
      </w:pPr>
      <w:r>
        <w:rPr>
          <w:lang w:val="de-CH"/>
        </w:rPr>
        <w:lastRenderedPageBreak/>
        <w:t>Gütekriterien</w:t>
      </w:r>
    </w:p>
    <w:p w14:paraId="49F159A4" w14:textId="547A4A4A" w:rsidR="0075758A" w:rsidRDefault="0075758A" w:rsidP="0075758A">
      <w:pPr>
        <w:rPr>
          <w:lang w:val="de-CH"/>
        </w:rPr>
      </w:pPr>
      <w:r>
        <w:rPr>
          <w:lang w:val="de-CH"/>
        </w:rPr>
        <w:t>Der Lern- und Arbeitsauftrag ist erfüllt, wenn…</w:t>
      </w:r>
    </w:p>
    <w:p w14:paraId="4B08D260" w14:textId="31B76081" w:rsidR="0075758A" w:rsidRDefault="00EA1E5A" w:rsidP="00EA1E5A">
      <w:pPr>
        <w:pStyle w:val="aufzhlung"/>
        <w:numPr>
          <w:ilvl w:val="0"/>
          <w:numId w:val="0"/>
        </w:numPr>
      </w:pPr>
      <w:r>
        <w:t>…</w:t>
      </w:r>
      <w:r w:rsidR="00077669">
        <w:t xml:space="preserve">Sie </w:t>
      </w:r>
      <w:r w:rsidR="00FB7C62">
        <w:t>die swich-Anweisung verwenden können</w:t>
      </w:r>
      <w:r w:rsidR="00077669">
        <w:t>.</w:t>
      </w:r>
    </w:p>
    <w:p w14:paraId="7C5E6FDB" w14:textId="77777777" w:rsidR="002A784B" w:rsidRDefault="002A784B" w:rsidP="00EA1E5A">
      <w:pPr>
        <w:pStyle w:val="aufzhlung"/>
        <w:numPr>
          <w:ilvl w:val="0"/>
          <w:numId w:val="0"/>
        </w:numPr>
      </w:pPr>
    </w:p>
    <w:p w14:paraId="500E3122" w14:textId="77777777" w:rsidR="00BE7A59" w:rsidRPr="0022267B" w:rsidRDefault="00BE7A59" w:rsidP="00BE7A59">
      <w:pPr>
        <w:pStyle w:val="berschrift2"/>
        <w:rPr>
          <w:lang w:val="de-CH"/>
        </w:rPr>
      </w:pPr>
      <w:r>
        <w:rPr>
          <w:lang w:val="de-CH"/>
        </w:rPr>
        <w:t>Zusätzliche Angaben zum Auftrag</w:t>
      </w:r>
    </w:p>
    <w:p w14:paraId="04655836" w14:textId="385BE2DC" w:rsidR="00063829" w:rsidRDefault="00DF5883" w:rsidP="006C03F3">
      <w:pPr>
        <w:pStyle w:val="aufzhlung"/>
        <w:numPr>
          <w:ilvl w:val="0"/>
          <w:numId w:val="0"/>
        </w:numPr>
        <w:ind w:left="284" w:hanging="284"/>
      </w:pPr>
      <w:hyperlink r:id="rId19" w:history="1">
        <w:r w:rsidR="00D510D0" w:rsidRPr="00240041">
          <w:rPr>
            <w:rStyle w:val="Hyperlink"/>
          </w:rPr>
          <w:t>https://www.codegrepper.com/code-examples/csharp/range-based+switch+c%23</w:t>
        </w:r>
      </w:hyperlink>
    </w:p>
    <w:p w14:paraId="26B0BE75" w14:textId="77777777" w:rsidR="00D510D0" w:rsidRPr="001137F3" w:rsidRDefault="00D510D0" w:rsidP="006C03F3">
      <w:pPr>
        <w:pStyle w:val="aufzhlung"/>
        <w:numPr>
          <w:ilvl w:val="0"/>
          <w:numId w:val="0"/>
        </w:numPr>
        <w:ind w:left="284" w:hanging="284"/>
      </w:pPr>
    </w:p>
    <w:p w14:paraId="5BDB3C63" w14:textId="77777777" w:rsidR="00BE7A59" w:rsidRDefault="00BE7A59" w:rsidP="00BE7A59">
      <w:pPr>
        <w:pStyle w:val="berschrift2"/>
        <w:rPr>
          <w:lang w:val="de-CH"/>
        </w:rPr>
      </w:pPr>
      <w:r>
        <w:rPr>
          <w:lang w:val="de-CH"/>
        </w:rPr>
        <w:t>Mögliche Erweiterungsaufträge</w:t>
      </w:r>
    </w:p>
    <w:p w14:paraId="04A89668" w14:textId="24F1F2C0" w:rsidR="00BE7A59" w:rsidRDefault="002A784B" w:rsidP="00BE7A59">
      <w:pPr>
        <w:rPr>
          <w:lang w:val="de-CH"/>
        </w:rPr>
      </w:pPr>
      <w:r>
        <w:rPr>
          <w:lang w:val="de-CH"/>
        </w:rPr>
        <w:t>K</w:t>
      </w:r>
      <w:r w:rsidR="002E3B32">
        <w:rPr>
          <w:lang w:val="de-CH"/>
        </w:rPr>
        <w:t>eine</w:t>
      </w:r>
    </w:p>
    <w:sectPr w:rsidR="00BE7A59" w:rsidSect="00AE506B">
      <w:headerReference w:type="default" r:id="rId20"/>
      <w:footerReference w:type="default" r:id="rId21"/>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495A" w14:textId="77777777" w:rsidR="00DF5883" w:rsidRDefault="00DF5883">
      <w:r>
        <w:separator/>
      </w:r>
    </w:p>
  </w:endnote>
  <w:endnote w:type="continuationSeparator" w:id="0">
    <w:p w14:paraId="0EE6A515" w14:textId="77777777" w:rsidR="00DF5883" w:rsidRDefault="00D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DF5883">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AEEC" w14:textId="77777777" w:rsidR="00DF5883" w:rsidRDefault="00DF5883">
      <w:r>
        <w:separator/>
      </w:r>
    </w:p>
  </w:footnote>
  <w:footnote w:type="continuationSeparator" w:id="0">
    <w:p w14:paraId="268A9243" w14:textId="77777777" w:rsidR="00DF5883" w:rsidRDefault="00DF5883">
      <w:r>
        <w:continuationSeparator/>
      </w:r>
    </w:p>
  </w:footnote>
  <w:footnote w:id="1">
    <w:p w14:paraId="25B887A5" w14:textId="41F390DA" w:rsidR="00DD61E6" w:rsidRPr="00DD61E6" w:rsidRDefault="00DD61E6">
      <w:pPr>
        <w:pStyle w:val="Funotentext"/>
        <w:rPr>
          <w:lang w:val="de-CH"/>
        </w:rPr>
      </w:pPr>
      <w:r>
        <w:rPr>
          <w:rStyle w:val="Funotenzeichen"/>
        </w:rPr>
        <w:footnoteRef/>
      </w:r>
      <w:r w:rsidRPr="00504A31">
        <w:rPr>
          <w:lang w:val="de-CH"/>
        </w:rPr>
        <w:t xml:space="preserve"> </w:t>
      </w:r>
      <w:r>
        <w:rPr>
          <w:lang w:val="de-CH"/>
        </w:rPr>
        <w:t>Ensprechend Instruktion der Lehrperson</w:t>
      </w:r>
    </w:p>
  </w:footnote>
  <w:footnote w:id="2">
    <w:p w14:paraId="6848F6C0" w14:textId="77777777" w:rsidR="00E77EE7" w:rsidRPr="00DD61E6" w:rsidRDefault="00E77EE7" w:rsidP="00E77EE7">
      <w:pPr>
        <w:pStyle w:val="Funotentext"/>
        <w:rPr>
          <w:lang w:val="de-CH"/>
        </w:rPr>
      </w:pPr>
      <w:r>
        <w:rPr>
          <w:rStyle w:val="Funotenzeichen"/>
        </w:rPr>
        <w:footnoteRef/>
      </w:r>
      <w:r w:rsidRPr="00504A31">
        <w:rPr>
          <w:lang w:val="de-CH"/>
        </w:rPr>
        <w:t xml:space="preserve"> </w:t>
      </w:r>
      <w:r>
        <w:rPr>
          <w:lang w:val="de-CH"/>
        </w:rPr>
        <w:t>Ensprechend Instruktion der Lehrperson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DF5883">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934"/>
    <w:multiLevelType w:val="hybridMultilevel"/>
    <w:tmpl w:val="0C5EF6D0"/>
    <w:lvl w:ilvl="0" w:tplc="2000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96851"/>
    <w:multiLevelType w:val="hybridMultilevel"/>
    <w:tmpl w:val="DB109A9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7C228CF"/>
    <w:multiLevelType w:val="hybridMultilevel"/>
    <w:tmpl w:val="6E52E082"/>
    <w:lvl w:ilvl="0" w:tplc="2000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1B55"/>
    <w:rsid w:val="00015278"/>
    <w:rsid w:val="000413C4"/>
    <w:rsid w:val="0006325B"/>
    <w:rsid w:val="00063829"/>
    <w:rsid w:val="00077669"/>
    <w:rsid w:val="000818D9"/>
    <w:rsid w:val="00093EF0"/>
    <w:rsid w:val="000B0020"/>
    <w:rsid w:val="000C15FE"/>
    <w:rsid w:val="000E366B"/>
    <w:rsid w:val="000F0897"/>
    <w:rsid w:val="001015D5"/>
    <w:rsid w:val="00104C13"/>
    <w:rsid w:val="001137F3"/>
    <w:rsid w:val="001151E9"/>
    <w:rsid w:val="00116BE5"/>
    <w:rsid w:val="001415A6"/>
    <w:rsid w:val="00144E34"/>
    <w:rsid w:val="00151628"/>
    <w:rsid w:val="00172385"/>
    <w:rsid w:val="00186C22"/>
    <w:rsid w:val="00191159"/>
    <w:rsid w:val="001929C1"/>
    <w:rsid w:val="001972F3"/>
    <w:rsid w:val="001C2731"/>
    <w:rsid w:val="001C2AEC"/>
    <w:rsid w:val="001E0E04"/>
    <w:rsid w:val="001F4A0F"/>
    <w:rsid w:val="001F7854"/>
    <w:rsid w:val="00202C3F"/>
    <w:rsid w:val="00204A6B"/>
    <w:rsid w:val="00213517"/>
    <w:rsid w:val="0022267B"/>
    <w:rsid w:val="00255A5E"/>
    <w:rsid w:val="00265DE5"/>
    <w:rsid w:val="002728A1"/>
    <w:rsid w:val="002A784B"/>
    <w:rsid w:val="002B72DE"/>
    <w:rsid w:val="002B74DE"/>
    <w:rsid w:val="002D3FA9"/>
    <w:rsid w:val="002D7D15"/>
    <w:rsid w:val="002E3B32"/>
    <w:rsid w:val="0030152C"/>
    <w:rsid w:val="00352864"/>
    <w:rsid w:val="00376C71"/>
    <w:rsid w:val="00392D3F"/>
    <w:rsid w:val="00397DCA"/>
    <w:rsid w:val="003A6543"/>
    <w:rsid w:val="003D13DF"/>
    <w:rsid w:val="003E3D4E"/>
    <w:rsid w:val="00405AD1"/>
    <w:rsid w:val="00410411"/>
    <w:rsid w:val="00423879"/>
    <w:rsid w:val="00423FCC"/>
    <w:rsid w:val="004258A3"/>
    <w:rsid w:val="00434894"/>
    <w:rsid w:val="00440798"/>
    <w:rsid w:val="004961FC"/>
    <w:rsid w:val="004A4078"/>
    <w:rsid w:val="004A7C9A"/>
    <w:rsid w:val="004C0ADD"/>
    <w:rsid w:val="004C0E6C"/>
    <w:rsid w:val="004D4F7B"/>
    <w:rsid w:val="004D5CBC"/>
    <w:rsid w:val="00504A31"/>
    <w:rsid w:val="005101F6"/>
    <w:rsid w:val="00513EF9"/>
    <w:rsid w:val="005363F9"/>
    <w:rsid w:val="00543CF1"/>
    <w:rsid w:val="005447D9"/>
    <w:rsid w:val="005506E4"/>
    <w:rsid w:val="00583C87"/>
    <w:rsid w:val="005B7B59"/>
    <w:rsid w:val="005E203E"/>
    <w:rsid w:val="005E7F08"/>
    <w:rsid w:val="005F25C9"/>
    <w:rsid w:val="00604F6D"/>
    <w:rsid w:val="0064194E"/>
    <w:rsid w:val="00645F2C"/>
    <w:rsid w:val="00696731"/>
    <w:rsid w:val="006B5DAE"/>
    <w:rsid w:val="006B675A"/>
    <w:rsid w:val="006C03F3"/>
    <w:rsid w:val="006C7931"/>
    <w:rsid w:val="006E06C0"/>
    <w:rsid w:val="00713F67"/>
    <w:rsid w:val="00717CEC"/>
    <w:rsid w:val="007450A5"/>
    <w:rsid w:val="0075758A"/>
    <w:rsid w:val="00761249"/>
    <w:rsid w:val="00773B14"/>
    <w:rsid w:val="00783892"/>
    <w:rsid w:val="00785B50"/>
    <w:rsid w:val="007A0945"/>
    <w:rsid w:val="007A20CD"/>
    <w:rsid w:val="007E7051"/>
    <w:rsid w:val="008134F5"/>
    <w:rsid w:val="00841809"/>
    <w:rsid w:val="008535FB"/>
    <w:rsid w:val="00882E2C"/>
    <w:rsid w:val="008A4D7F"/>
    <w:rsid w:val="008C3B83"/>
    <w:rsid w:val="008C564E"/>
    <w:rsid w:val="008E21A7"/>
    <w:rsid w:val="0093109E"/>
    <w:rsid w:val="009444B0"/>
    <w:rsid w:val="0095122B"/>
    <w:rsid w:val="00952D6E"/>
    <w:rsid w:val="00956C3A"/>
    <w:rsid w:val="00957E23"/>
    <w:rsid w:val="009673C7"/>
    <w:rsid w:val="00982113"/>
    <w:rsid w:val="009A1BA5"/>
    <w:rsid w:val="009C09AF"/>
    <w:rsid w:val="009D3FB2"/>
    <w:rsid w:val="009E12B0"/>
    <w:rsid w:val="009E19BB"/>
    <w:rsid w:val="009F5330"/>
    <w:rsid w:val="00A15A68"/>
    <w:rsid w:val="00A43192"/>
    <w:rsid w:val="00A4556A"/>
    <w:rsid w:val="00A636BD"/>
    <w:rsid w:val="00A87A9D"/>
    <w:rsid w:val="00A95AC9"/>
    <w:rsid w:val="00AE506B"/>
    <w:rsid w:val="00AF31E8"/>
    <w:rsid w:val="00B067AA"/>
    <w:rsid w:val="00B10AB8"/>
    <w:rsid w:val="00B126FA"/>
    <w:rsid w:val="00B170E0"/>
    <w:rsid w:val="00B21FE4"/>
    <w:rsid w:val="00B34D68"/>
    <w:rsid w:val="00B415D1"/>
    <w:rsid w:val="00B507E4"/>
    <w:rsid w:val="00B85887"/>
    <w:rsid w:val="00B97BF8"/>
    <w:rsid w:val="00BA58B5"/>
    <w:rsid w:val="00BB79B3"/>
    <w:rsid w:val="00BE7A59"/>
    <w:rsid w:val="00C00402"/>
    <w:rsid w:val="00C1005B"/>
    <w:rsid w:val="00C10FAA"/>
    <w:rsid w:val="00C14AEB"/>
    <w:rsid w:val="00C35657"/>
    <w:rsid w:val="00C409CB"/>
    <w:rsid w:val="00C44898"/>
    <w:rsid w:val="00C471C2"/>
    <w:rsid w:val="00C551E2"/>
    <w:rsid w:val="00C67BA2"/>
    <w:rsid w:val="00C80DD2"/>
    <w:rsid w:val="00C83728"/>
    <w:rsid w:val="00C97381"/>
    <w:rsid w:val="00CC66F9"/>
    <w:rsid w:val="00CD733D"/>
    <w:rsid w:val="00D040E4"/>
    <w:rsid w:val="00D0574A"/>
    <w:rsid w:val="00D06772"/>
    <w:rsid w:val="00D118B1"/>
    <w:rsid w:val="00D46E47"/>
    <w:rsid w:val="00D510D0"/>
    <w:rsid w:val="00D541A4"/>
    <w:rsid w:val="00D605A6"/>
    <w:rsid w:val="00D95072"/>
    <w:rsid w:val="00DA1BA2"/>
    <w:rsid w:val="00DD61E6"/>
    <w:rsid w:val="00DE018D"/>
    <w:rsid w:val="00DF5883"/>
    <w:rsid w:val="00E00705"/>
    <w:rsid w:val="00E17DE6"/>
    <w:rsid w:val="00E30349"/>
    <w:rsid w:val="00E609A3"/>
    <w:rsid w:val="00E766A9"/>
    <w:rsid w:val="00E77EE7"/>
    <w:rsid w:val="00E8580D"/>
    <w:rsid w:val="00E923D8"/>
    <w:rsid w:val="00EA1E5A"/>
    <w:rsid w:val="00EA78FB"/>
    <w:rsid w:val="00EB55A8"/>
    <w:rsid w:val="00ED7106"/>
    <w:rsid w:val="00EE6559"/>
    <w:rsid w:val="00F02EF3"/>
    <w:rsid w:val="00F358C1"/>
    <w:rsid w:val="00F538F5"/>
    <w:rsid w:val="00F65165"/>
    <w:rsid w:val="00FA0C37"/>
    <w:rsid w:val="00FA2C9F"/>
    <w:rsid w:val="00FA34E7"/>
    <w:rsid w:val="00FB7C62"/>
    <w:rsid w:val="00FD1259"/>
    <w:rsid w:val="00FD2FA1"/>
    <w:rsid w:val="00FD5A39"/>
    <w:rsid w:val="00FE3B3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StandardWeb">
    <w:name w:val="Normal (Web)"/>
    <w:basedOn w:val="Standard"/>
    <w:uiPriority w:val="99"/>
    <w:semiHidden/>
    <w:unhideWhenUsed/>
    <w:rsid w:val="001E0E04"/>
    <w:pPr>
      <w:widowControl/>
      <w:overflowPunct/>
      <w:autoSpaceDE/>
      <w:autoSpaceDN/>
      <w:adjustRightInd/>
      <w:spacing w:before="100" w:beforeAutospacing="1" w:after="100" w:afterAutospacing="1"/>
      <w:textAlignment w:val="auto"/>
    </w:pPr>
    <w:rPr>
      <w:rFonts w:ascii="Times New Roman" w:hAnsi="Times New Roman"/>
      <w:spacing w:val="0"/>
      <w:kern w:val="0"/>
      <w:sz w:val="24"/>
      <w:szCs w:val="24"/>
      <w:lang w:val="de-CH" w:eastAsia="de-CH"/>
    </w:rPr>
  </w:style>
  <w:style w:type="character" w:styleId="Hyperlink">
    <w:name w:val="Hyperlink"/>
    <w:basedOn w:val="Absatz-Standardschriftart"/>
    <w:unhideWhenUsed/>
    <w:rsid w:val="001E0E04"/>
    <w:rPr>
      <w:color w:val="0000FF" w:themeColor="hyperlink"/>
      <w:u w:val="single"/>
    </w:rPr>
  </w:style>
  <w:style w:type="character" w:styleId="NichtaufgelsteErwhnung">
    <w:name w:val="Unresolved Mention"/>
    <w:basedOn w:val="Absatz-Standardschriftart"/>
    <w:uiPriority w:val="99"/>
    <w:semiHidden/>
    <w:unhideWhenUsed/>
    <w:rsid w:val="001E0E04"/>
    <w:rPr>
      <w:color w:val="605E5C"/>
      <w:shd w:val="clear" w:color="auto" w:fill="E1DFDD"/>
    </w:rPr>
  </w:style>
  <w:style w:type="paragraph" w:styleId="Listenabsatz">
    <w:name w:val="List Paragraph"/>
    <w:basedOn w:val="Standard"/>
    <w:uiPriority w:val="34"/>
    <w:qFormat/>
    <w:rsid w:val="001929C1"/>
    <w:pPr>
      <w:ind w:left="720"/>
      <w:contextualSpacing/>
    </w:pPr>
  </w:style>
  <w:style w:type="paragraph" w:styleId="Funotentext">
    <w:name w:val="footnote text"/>
    <w:basedOn w:val="Standard"/>
    <w:link w:val="FunotentextZchn"/>
    <w:semiHidden/>
    <w:unhideWhenUsed/>
    <w:rsid w:val="00DD61E6"/>
    <w:rPr>
      <w:sz w:val="20"/>
    </w:rPr>
  </w:style>
  <w:style w:type="character" w:customStyle="1" w:styleId="FunotentextZchn">
    <w:name w:val="Fußnotentext Zchn"/>
    <w:basedOn w:val="Absatz-Standardschriftart"/>
    <w:link w:val="Funotentext"/>
    <w:semiHidden/>
    <w:rsid w:val="00DD61E6"/>
    <w:rPr>
      <w:rFonts w:ascii="Arial" w:hAnsi="Arial"/>
      <w:spacing w:val="6"/>
      <w:kern w:val="15"/>
      <w:lang w:val="en-US" w:eastAsia="de-DE"/>
    </w:rPr>
  </w:style>
  <w:style w:type="character" w:styleId="Funotenzeichen">
    <w:name w:val="footnote reference"/>
    <w:basedOn w:val="Absatz-Standardschriftart"/>
    <w:semiHidden/>
    <w:unhideWhenUsed/>
    <w:rsid w:val="00DD61E6"/>
    <w:rPr>
      <w:vertAlign w:val="superscript"/>
    </w:rPr>
  </w:style>
  <w:style w:type="table" w:styleId="Gitternetztabelle1hellAkzent5">
    <w:name w:val="Grid Table 1 Light Accent 5"/>
    <w:basedOn w:val="NormaleTabelle"/>
    <w:uiPriority w:val="46"/>
    <w:rsid w:val="00DD61E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20631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odegrepper.com/code-examples/csharp/range-based+switch+c%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2.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2CF6A3-41A3-4DF1-8BD4-A1E003CBE8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283</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Lern- und Arbeitsauftrag LA_319_6910_SwitchCase</vt:lpstr>
    </vt:vector>
  </TitlesOfParts>
  <Manager/>
  <Company>Berufsfachschule Baden BBB, IT-School / www.bbbaden.ch</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LA_319_6910_SwitchCase</dc:title>
  <dc:subject>Modul 319</dc:subject>
  <dc:creator>Lars Meyer</dc:creator>
  <dc:description>CC BY, https://creativecommons.org/licenses/by/4.0/deed.de</dc:description>
  <cp:lastModifiedBy>Benedikt.Sutter</cp:lastModifiedBy>
  <cp:revision>95</cp:revision>
  <cp:lastPrinted>2020-12-08T12:50:00Z</cp:lastPrinted>
  <dcterms:created xsi:type="dcterms:W3CDTF">2020-12-17T11:49:00Z</dcterms:created>
  <dcterms:modified xsi:type="dcterms:W3CDTF">2021-09-16T05:10:00Z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