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Helvetica" w:hAnsi="Helvetica" w:eastAsia="宋体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lang w:eastAsia="zh-CN"/>
        </w:rPr>
        <w:t>组织管理体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default"/>
          <w:b/>
          <w:bCs/>
          <w:lang w:val="en-US" w:eastAsia="zh-CN"/>
        </w:rPr>
        <w:t>思考：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常见问题：①涉及内容多，容易混乱；②抓不住重点，希望面面俱到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如何脱离平庸，实现出彩：抓住“牛鼻子”—真真正正解决问题，切切实实达到效果。将自己代入场景中，具体问题具体分析，动脑解决问题。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2、纵向如何分层：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①从头脑中来</w:t>
      </w:r>
      <w:bookmarkStart w:id="0" w:name="_GoBack"/>
      <w:bookmarkEnd w:id="0"/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②从题目中来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③从框架提取（8条暗线；注意语言组织）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目的：贯穿始终的指南针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时间：体现紧迫感；安全生产宣传—淡季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地点: 恰当的地点。例如：直播，选址在原产地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对象：横向穿起，调研题可以采用，摆平所有人。例如：调整阶梯水价，以对象为层次：群众、发改物价部门政策、水厂成本、专家学者。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内容：例如：发布会澄清的内容。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保障：人、财、物、吃、穿、住、用、行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方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式：宣传方式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效果：横向扩大；纵向扩大；检查、考核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3、横向如何展开：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①分析问题（解释做这一步的具体原因）+解决问题（怎么办）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连接词+观点（干啥）+分析问题（解释做这一步的具体原因）+解决问题（方法一）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连接词+观点（干啥）+分析问题（解释做这一步的具体原因）+解决问题（方法二）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连接词+观点（干啥）+分析问题（解释做这一步的具体原因）+解决问题（方法三）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②解决问题：三点六面或者四点八面—强迫自己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“一方面；另一方面”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“一个是；另一个是”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“一个要注意的是；另一个要注意的是”</w:t>
      </w:r>
    </w:p>
    <w:p>
      <w:pPr>
        <w:numPr>
          <w:ilvl w:val="0"/>
          <w:numId w:val="1"/>
        </w:num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br w:type="page"/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综合分析题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</w:rPr>
      </w:pPr>
      <w:r>
        <w:rPr>
          <w:rFonts w:hint="eastAsia"/>
          <w:b/>
          <w:bCs/>
          <w:lang w:eastAsia="zh-CN"/>
        </w:rPr>
        <w:t>一、</w:t>
      </w:r>
      <w:r>
        <w:rPr>
          <w:b/>
          <w:bCs/>
        </w:rPr>
        <w:t>面对一道题，纵向如何分层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●从头脑中来，用你最真实的想法。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●从题目中来，有的题目自然分层。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●借助框架。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二、四种框架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（1）333法则，各要素都说三条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优化：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●产生这种现象的根本原因是（只说一个原因）：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●解决这个问题呢需要多方努力、我觉得最关键的是：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●这种现象会带来很多影响，我觉得尤为需要关注的是：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用根本原因、最大影响、核心问题、关键措施作为一个分层。每一个点只说一条。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例：如何看待灯下黑问题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●权力机关出现灯下黑最根本的原因是缺乏刚性约束。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●破解灯下黑问题关键还是要看群众监督。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●灯下黑最大的问题会消解政府的公信力。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不要想全面，考官也不希望你全面。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（2）主体分析法（提对策）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优化：虚、实搭配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实主体：媒体、政府、企业、社会大众。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实主体包括题目中的主体和题目外的主体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虚主体：道德、文化、理念、观念、思想、风俗、习惯、制度。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自己：从小事做起，从自己身上作手，做一些力所能及的事。例：共享雨伞影响市容市貌，你怎么看。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城管要…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企业要…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相关部门要…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我们每个人要…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优化：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第一、执法考验一个城市的治理水平，城管在执法时应该更讲究方式方法。（变为观点）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第二、共享经济不能野蛮生长，也要遵守法律法规。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第三、相关部门不能当隐形人，服务不能缺位。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第四、我们要共同行动起来构建一个治理体系更加健全、更加完善的和谐社会。（优化：治理体系和治理能力现代化任重而道远）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/>
          <w:bCs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综合分析横向分层小结：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一、横向展不开，是因为没有结构没有层次；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二、横向展不开，是因为没有路标，你要自己设置自己的路标；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三、四种路标，后三种某种程度上可融入第一种：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路标1｛抛出去+收回来｝第一+鲜明的观点+钩子（扣题）+抛出去+收回来+钩子（再扣题）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抛：名言 数据 修辞 正反事例 故事 新闻 热点 人物等；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收：联系自身工作生活，联系公务员、机关、基层、岗位等；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路标2｛追原因+问结果｝观点怎么来的、为什么要这么说、做或不做会怎么样…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路标3｛要有画面感和细节｝交代前因后果和来龙去脉，描述具体细节；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路标4｛反义词做对比｝大的方面小的方面、客观上主观上、表面上实质上、一个人一个国家、思想上行动上、过去现在今后、中国外国…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bidi w:val="0"/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人际关系题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人际关系纵向分层核心方法：按时间顺序，摆平所有人，摆平所有事；</w:t>
      </w:r>
      <w:r>
        <w:rPr>
          <w:rFonts w:hint="default" w:ascii="Helvetica" w:hAnsi="Helvetica" w:eastAsia="Helvetica" w:cs="Helvetica"/>
          <w:b/>
          <w:i w:val="0"/>
          <w:iCs w:val="0"/>
          <w:caps w:val="0"/>
          <w:color w:val="222222"/>
          <w:spacing w:val="0"/>
          <w:kern w:val="44"/>
          <w:sz w:val="22"/>
          <w:szCs w:val="22"/>
          <w:shd w:val="clear" w:fill="FFFFFF"/>
          <w:lang w:val="en-US" w:eastAsia="zh-CN" w:bidi="ar-SA"/>
        </w:rPr>
        <w:br w:type="textWrapping"/>
      </w:r>
      <w:r>
        <w:rPr>
          <w:rFonts w:hint="default" w:ascii="Helvetica" w:hAnsi="Helvetica" w:eastAsia="Helvetica" w:cs="Helvetica"/>
          <w:b/>
          <w:i w:val="0"/>
          <w:iCs w:val="0"/>
          <w:caps w:val="0"/>
          <w:color w:val="222222"/>
          <w:spacing w:val="0"/>
          <w:kern w:val="44"/>
          <w:sz w:val="22"/>
          <w:szCs w:val="22"/>
          <w:shd w:val="clear" w:fill="FFFFFF"/>
          <w:lang w:val="en-US" w:eastAsia="zh-CN" w:bidi="ar-SA"/>
        </w:rPr>
        <w:t>二、</w:t>
      </w:r>
      <w:r>
        <w:rPr>
          <w:rFonts w:hint="default"/>
          <w:b/>
          <w:bCs/>
          <w:lang w:val="en-US" w:eastAsia="zh-CN"/>
        </w:rPr>
        <w:t>横向展开的方法：分析问题+解决问题；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 w:ascii="Helvetica" w:hAnsi="Helvetica" w:eastAsia="Helvetica" w:cs="Helvetica"/>
          <w:b/>
          <w:i w:val="0"/>
          <w:iCs w:val="0"/>
          <w:caps w:val="0"/>
          <w:color w:val="222222"/>
          <w:spacing w:val="0"/>
          <w:kern w:val="44"/>
          <w:sz w:val="22"/>
          <w:szCs w:val="22"/>
          <w:shd w:val="clear" w:fill="FFFFFF"/>
          <w:lang w:val="en-US" w:eastAsia="zh-CN" w:bidi="ar-SA"/>
        </w:rPr>
        <w:t>三、</w:t>
      </w:r>
      <w:r>
        <w:rPr>
          <w:rFonts w:hint="default"/>
          <w:b/>
          <w:bCs/>
          <w:lang w:val="en-US" w:eastAsia="zh-CN"/>
        </w:rPr>
        <w:t>人际关系出彩五原则：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1.始终保持云淡风轻；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2.始终把工作摆在第一位；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3.语言行动，缺一不可：跟行动相比，语言是苍白的。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4.软硬兼施，连哄带吓：阳光心态不是傻白甜；只要依法合规，各种方法都要试试，办事是首位；要有自己的原则，外方内圆，也需有灵活性；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5.清清爽爽的同事关系，规规矩矩的上下级关系：不要对机关的关系有什么执念，随它去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应急应变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1纵向分层：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①从头脑中来;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②从题目中来；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③从框架中来。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框架1：题目短，内容少，信息少，情况不具体，问题不明确时：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①表态：简明扼要（可当一条来答，也可一句话带过）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例：千方百计，想方设法，敢于担当，敢于决断，敢于负责，敢于取舍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②处理：重中之重，假设由易到难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假设第一种情况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假设第二种情况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假设第三种情况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③反思：可有可无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框架2：题目长，内容多，信息多，情况具体，问题明确时：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摆平所有人，摆平所有事，摆平所有问题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例：第一、报告领导（摆平领导）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第二、劝阻群众（摆平群众）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第三、与媒体进行沟通（摆平媒体）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第四、摆平工作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2横向展开：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①分析问题（为什么）+解决问题（怎么办）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②三点六面，四点八面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FD7CC"/>
    <w:multiLevelType w:val="singleLevel"/>
    <w:tmpl w:val="811FD7C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43AE2C9"/>
    <w:multiLevelType w:val="singleLevel"/>
    <w:tmpl w:val="143AE2C9"/>
    <w:lvl w:ilvl="0" w:tentative="0">
      <w:start w:val="1"/>
      <w:numFmt w:val="chineseCounting"/>
      <w:suff w:val="nothing"/>
      <w:lvlText w:val="%1、"/>
      <w:lvlJc w:val="left"/>
      <w:pPr>
        <w:ind w:left="21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2MmMzODZlYjJhMGNhMDQwOWVmM2ZhM2JhNDBkNWQifQ=="/>
  </w:docVars>
  <w:rsids>
    <w:rsidRoot w:val="035675CF"/>
    <w:rsid w:val="0024009B"/>
    <w:rsid w:val="035675CF"/>
    <w:rsid w:val="20C93FC4"/>
    <w:rsid w:val="22ED5E0C"/>
    <w:rsid w:val="28794123"/>
    <w:rsid w:val="377B6EA5"/>
    <w:rsid w:val="5171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1900</Words>
  <Characters>1908</Characters>
  <Lines>0</Lines>
  <Paragraphs>0</Paragraphs>
  <TotalTime>361</TotalTime>
  <ScaleCrop>false</ScaleCrop>
  <LinksUpToDate>false</LinksUpToDate>
  <CharactersWithSpaces>1916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2022-08-07T13:51:00Z</dcterms:created>
  <dc:creator>Rao</dc:creator>
  <cp:lastModifiedBy>Rao</cp:lastModifiedBy>
  <dcterms:modified xsi:type="dcterms:W3CDTF">2022-08-10T14:17:56Z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78090622F68F447CA3EAA9892A446496</vt:lpwstr>
  </property>
</Properties>
</file>