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CAA" w:rsidRPr="00C1419D" w:rsidRDefault="00C1419D">
      <w:pPr>
        <w:rPr>
          <w:sz w:val="32"/>
        </w:rPr>
      </w:pPr>
      <w:r w:rsidRPr="00C1419D">
        <w:rPr>
          <w:sz w:val="32"/>
        </w:rPr>
        <w:t>Related work:</w:t>
      </w:r>
    </w:p>
    <w:p w:rsidR="00DA3135" w:rsidRDefault="00C1419D">
      <w:pPr>
        <w:rPr>
          <w:rFonts w:ascii="Arial" w:hAnsi="Arial" w:cs="Arial"/>
          <w:sz w:val="24"/>
          <w:szCs w:val="24"/>
        </w:rPr>
      </w:pPr>
      <w:r w:rsidRPr="002F5496">
        <w:rPr>
          <w:rFonts w:ascii="Arial" w:hAnsi="Arial" w:cs="Arial"/>
          <w:sz w:val="24"/>
          <w:szCs w:val="24"/>
        </w:rPr>
        <w:t>In order to analyze human emotion, a great deal of research has been done. As we already know that there are plenty of ways to recognize emotion, but as we are working with emotion recognition with facial expression, we will review the works related to that.</w:t>
      </w:r>
    </w:p>
    <w:p w:rsidR="00DA3135" w:rsidRDefault="00DA3135" w:rsidP="00E94711">
      <w:pPr>
        <w:rPr>
          <w:rFonts w:ascii="Arial" w:hAnsi="Arial" w:cs="Arial"/>
          <w:sz w:val="24"/>
          <w:szCs w:val="24"/>
        </w:rPr>
      </w:pPr>
      <w:r>
        <w:rPr>
          <w:rFonts w:ascii="Arial" w:hAnsi="Arial" w:cs="Arial"/>
          <w:sz w:val="24"/>
          <w:szCs w:val="24"/>
        </w:rPr>
        <w:t xml:space="preserve">First of all we should mention Facial Action Coding System (FACS) which was </w:t>
      </w:r>
      <w:r w:rsidR="00E94711">
        <w:rPr>
          <w:rFonts w:ascii="Arial" w:hAnsi="Arial" w:cs="Arial"/>
          <w:sz w:val="24"/>
          <w:szCs w:val="24"/>
        </w:rPr>
        <w:t xml:space="preserve">originally developed by </w:t>
      </w:r>
      <w:r w:rsidR="00E94711" w:rsidRPr="00FB2E21">
        <w:rPr>
          <w:rFonts w:ascii="Arial" w:hAnsi="Arial" w:cs="Arial"/>
          <w:sz w:val="24"/>
          <w:szCs w:val="24"/>
        </w:rPr>
        <w:t>Swedish anatomist named Carl-Herman Hjortsjö</w:t>
      </w:r>
      <w:r w:rsidR="00FB2E21" w:rsidRPr="00FB2E21">
        <w:rPr>
          <w:rFonts w:ascii="Arial" w:hAnsi="Arial" w:cs="Arial"/>
          <w:sz w:val="24"/>
          <w:szCs w:val="24"/>
        </w:rPr>
        <w:t>. [10] Then later</w:t>
      </w:r>
      <w:r w:rsidR="00FB2E21">
        <w:t xml:space="preserve"> </w:t>
      </w:r>
      <w:r w:rsidR="00FB2E21">
        <w:rPr>
          <w:rFonts w:ascii="Arial" w:hAnsi="Arial" w:cs="Arial"/>
          <w:sz w:val="24"/>
          <w:szCs w:val="24"/>
        </w:rPr>
        <w:t xml:space="preserve">developed </w:t>
      </w:r>
      <w:r>
        <w:rPr>
          <w:rFonts w:ascii="Arial" w:hAnsi="Arial" w:cs="Arial"/>
          <w:sz w:val="24"/>
          <w:szCs w:val="24"/>
        </w:rPr>
        <w:t>by Ekman and Friesen in 1978.</w:t>
      </w:r>
      <w:r w:rsidR="00FB2E21">
        <w:rPr>
          <w:rFonts w:ascii="Arial" w:hAnsi="Arial" w:cs="Arial"/>
          <w:sz w:val="24"/>
          <w:szCs w:val="24"/>
        </w:rPr>
        <w:t xml:space="preserve"> [11]</w:t>
      </w:r>
      <w:r>
        <w:rPr>
          <w:rFonts w:ascii="Arial" w:hAnsi="Arial" w:cs="Arial"/>
          <w:sz w:val="24"/>
          <w:szCs w:val="24"/>
        </w:rPr>
        <w:t xml:space="preserve"> </w:t>
      </w:r>
      <w:r w:rsidR="00E94711">
        <w:rPr>
          <w:rFonts w:ascii="Arial" w:hAnsi="Arial" w:cs="Arial"/>
          <w:sz w:val="24"/>
          <w:szCs w:val="24"/>
        </w:rPr>
        <w:t>Facial Action Coding System (FACS)</w:t>
      </w:r>
      <w:r w:rsidR="00E94711">
        <w:rPr>
          <w:rFonts w:ascii="Arial" w:hAnsi="Arial" w:cs="Arial"/>
          <w:sz w:val="24"/>
          <w:szCs w:val="24"/>
        </w:rPr>
        <w:t xml:space="preserve"> is a system to </w:t>
      </w:r>
      <w:r w:rsidR="00B93004">
        <w:rPr>
          <w:rFonts w:ascii="Arial" w:hAnsi="Arial" w:cs="Arial"/>
          <w:sz w:val="24"/>
          <w:szCs w:val="24"/>
        </w:rPr>
        <w:t xml:space="preserve">taxonomies human facial movements </w:t>
      </w:r>
      <w:r w:rsidR="00B93004" w:rsidRPr="004F072D">
        <w:rPr>
          <w:rFonts w:ascii="Arial" w:hAnsi="Arial" w:cs="Arial"/>
          <w:sz w:val="24"/>
          <w:szCs w:val="24"/>
        </w:rPr>
        <w:t>fro</w:t>
      </w:r>
      <w:r w:rsidR="004F072D" w:rsidRPr="004F072D">
        <w:rPr>
          <w:rFonts w:ascii="Arial" w:hAnsi="Arial" w:cs="Arial"/>
          <w:sz w:val="24"/>
          <w:szCs w:val="24"/>
        </w:rPr>
        <w:t xml:space="preserve">m </w:t>
      </w:r>
      <w:r w:rsidR="004F072D" w:rsidRPr="004F072D">
        <w:rPr>
          <w:rFonts w:ascii="Arial" w:hAnsi="Arial" w:cs="Arial"/>
          <w:sz w:val="24"/>
          <w:szCs w:val="24"/>
        </w:rPr>
        <w:t>their appearance on</w:t>
      </w:r>
      <w:r w:rsidR="004F072D">
        <w:rPr>
          <w:rFonts w:ascii="Arial" w:hAnsi="Arial" w:cs="Arial"/>
          <w:sz w:val="24"/>
          <w:szCs w:val="24"/>
        </w:rPr>
        <w:t xml:space="preserve"> the face. [12]</w:t>
      </w:r>
      <w:r w:rsidR="00B93004">
        <w:rPr>
          <w:rFonts w:ascii="Arial" w:hAnsi="Arial" w:cs="Arial"/>
          <w:sz w:val="24"/>
          <w:szCs w:val="24"/>
        </w:rPr>
        <w:t xml:space="preserve"> </w:t>
      </w:r>
    </w:p>
    <w:p w:rsidR="00432C47" w:rsidRDefault="000F52F4" w:rsidP="00E94711">
      <w:pPr>
        <w:rPr>
          <w:rFonts w:ascii="Arial" w:hAnsi="Arial" w:cs="Arial"/>
          <w:sz w:val="24"/>
          <w:szCs w:val="24"/>
        </w:rPr>
      </w:pPr>
      <w:r>
        <w:rPr>
          <w:noProof/>
        </w:rPr>
        <w:drawing>
          <wp:anchor distT="0" distB="0" distL="114300" distR="114300" simplePos="0" relativeHeight="251658240" behindDoc="0" locked="0" layoutInCell="1" allowOverlap="1">
            <wp:simplePos x="0" y="0"/>
            <wp:positionH relativeFrom="column">
              <wp:posOffset>2956238</wp:posOffset>
            </wp:positionH>
            <wp:positionV relativeFrom="paragraph">
              <wp:posOffset>13335</wp:posOffset>
            </wp:positionV>
            <wp:extent cx="3182587" cy="2150502"/>
            <wp:effectExtent l="0" t="0" r="0" b="0"/>
            <wp:wrapThrough wrapText="bothSides">
              <wp:wrapPolygon edited="0">
                <wp:start x="0" y="0"/>
                <wp:lineTo x="0" y="21434"/>
                <wp:lineTo x="21466" y="21434"/>
                <wp:lineTo x="21466" y="0"/>
                <wp:lineTo x="0" y="0"/>
              </wp:wrapPolygon>
            </wp:wrapThrough>
            <wp:docPr id="3" name="Picture 3" descr="Facial mus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ial muscle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82587" cy="2150502"/>
                    </a:xfrm>
                    <a:prstGeom prst="rect">
                      <a:avLst/>
                    </a:prstGeom>
                    <a:noFill/>
                    <a:ln>
                      <a:noFill/>
                    </a:ln>
                  </pic:spPr>
                </pic:pic>
              </a:graphicData>
            </a:graphic>
            <wp14:sizeRelH relativeFrom="page">
              <wp14:pctWidth>0</wp14:pctWidth>
            </wp14:sizeRelH>
            <wp14:sizeRelV relativeFrom="page">
              <wp14:pctHeight>0</wp14:pctHeight>
            </wp14:sizeRelV>
          </wp:anchor>
        </w:drawing>
      </w:r>
      <w:r w:rsidR="00432C47">
        <w:rPr>
          <w:noProof/>
        </w:rPr>
        <w:drawing>
          <wp:inline distT="0" distB="0" distL="0" distR="0">
            <wp:extent cx="2897579" cy="2124924"/>
            <wp:effectExtent l="0" t="0" r="0" b="0"/>
            <wp:docPr id="1" name="Picture 1" descr="File:Illu head neck mus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Illu head neck muscle.jpg"/>
                    <pic:cNvPicPr>
                      <a:picLocks noChangeAspect="1" noChangeArrowheads="1"/>
                    </pic:cNvPicPr>
                  </pic:nvPicPr>
                  <pic:blipFill rotWithShape="1">
                    <a:blip r:embed="rId5">
                      <a:extLst>
                        <a:ext uri="{28A0092B-C50C-407E-A947-70E740481C1C}">
                          <a14:useLocalDpi xmlns:a14="http://schemas.microsoft.com/office/drawing/2010/main" val="0"/>
                        </a:ext>
                      </a:extLst>
                    </a:blip>
                    <a:srcRect l="7280" r="3891"/>
                    <a:stretch/>
                  </pic:blipFill>
                  <pic:spPr bwMode="auto">
                    <a:xfrm>
                      <a:off x="0" y="0"/>
                      <a:ext cx="2921772" cy="2142666"/>
                    </a:xfrm>
                    <a:prstGeom prst="rect">
                      <a:avLst/>
                    </a:prstGeom>
                    <a:noFill/>
                    <a:ln>
                      <a:noFill/>
                    </a:ln>
                    <a:extLst>
                      <a:ext uri="{53640926-AAD7-44D8-BBD7-CCE9431645EC}">
                        <a14:shadowObscured xmlns:a14="http://schemas.microsoft.com/office/drawing/2010/main"/>
                      </a:ext>
                    </a:extLst>
                  </pic:spPr>
                </pic:pic>
              </a:graphicData>
            </a:graphic>
          </wp:inline>
        </w:drawing>
      </w:r>
    </w:p>
    <w:p w:rsidR="000F52F4" w:rsidRDefault="000F52F4" w:rsidP="00E94711">
      <w:pPr>
        <w:rPr>
          <w:rFonts w:ascii="Arial" w:hAnsi="Arial" w:cs="Arial"/>
          <w:sz w:val="24"/>
          <w:szCs w:val="24"/>
        </w:rPr>
      </w:pPr>
    </w:p>
    <w:p w:rsidR="00432C47" w:rsidRDefault="00432C47" w:rsidP="00E94711">
      <w:pPr>
        <w:rPr>
          <w:rFonts w:ascii="Arial" w:hAnsi="Arial" w:cs="Arial"/>
          <w:sz w:val="24"/>
          <w:szCs w:val="24"/>
        </w:rPr>
      </w:pPr>
      <w:r>
        <w:rPr>
          <w:rFonts w:ascii="Arial" w:hAnsi="Arial" w:cs="Arial"/>
          <w:sz w:val="24"/>
          <w:szCs w:val="24"/>
        </w:rPr>
        <w:t>Fig: Wikipedia [12]</w:t>
      </w:r>
      <w:r w:rsidR="000F52F4">
        <w:rPr>
          <w:rFonts w:ascii="Arial" w:hAnsi="Arial" w:cs="Arial"/>
          <w:sz w:val="24"/>
          <w:szCs w:val="24"/>
        </w:rPr>
        <w:t xml:space="preserve">, </w:t>
      </w:r>
      <w:r w:rsidR="00BB2ECD">
        <w:rPr>
          <w:rFonts w:ascii="Arial" w:hAnsi="Arial" w:cs="Arial"/>
          <w:sz w:val="24"/>
          <w:szCs w:val="24"/>
        </w:rPr>
        <w:t>[17</w:t>
      </w:r>
      <w:r w:rsidR="003F72B6">
        <w:rPr>
          <w:rFonts w:ascii="Arial" w:hAnsi="Arial" w:cs="Arial"/>
          <w:sz w:val="24"/>
          <w:szCs w:val="24"/>
        </w:rPr>
        <w:t>, 18</w:t>
      </w:r>
      <w:r w:rsidR="00BB2ECD">
        <w:rPr>
          <w:rFonts w:ascii="Arial" w:hAnsi="Arial" w:cs="Arial"/>
          <w:sz w:val="24"/>
          <w:szCs w:val="24"/>
        </w:rPr>
        <w:t>]</w:t>
      </w:r>
    </w:p>
    <w:p w:rsidR="000F52F4" w:rsidRDefault="000F52F4" w:rsidP="00E94711">
      <w:pPr>
        <w:rPr>
          <w:rFonts w:ascii="Arial" w:hAnsi="Arial" w:cs="Arial"/>
          <w:sz w:val="24"/>
          <w:szCs w:val="24"/>
        </w:rPr>
      </w:pPr>
    </w:p>
    <w:p w:rsidR="007348F0" w:rsidRDefault="007348F0" w:rsidP="00E94711">
      <w:pPr>
        <w:rPr>
          <w:rFonts w:ascii="Arial" w:hAnsi="Arial" w:cs="Arial"/>
          <w:sz w:val="24"/>
          <w:szCs w:val="24"/>
        </w:rPr>
      </w:pPr>
    </w:p>
    <w:p w:rsidR="007348F0" w:rsidRDefault="007348F0" w:rsidP="00E94711">
      <w:pPr>
        <w:rPr>
          <w:rFonts w:ascii="Arial" w:hAnsi="Arial" w:cs="Arial"/>
          <w:sz w:val="24"/>
          <w:szCs w:val="24"/>
        </w:rPr>
      </w:pPr>
      <w:r>
        <w:rPr>
          <w:rFonts w:ascii="Arial" w:hAnsi="Arial" w:cs="Arial"/>
          <w:sz w:val="24"/>
          <w:szCs w:val="24"/>
        </w:rPr>
        <w:t>FACS defines some Action Units</w:t>
      </w:r>
      <w:r w:rsidR="00424CE1">
        <w:rPr>
          <w:rFonts w:ascii="Arial" w:hAnsi="Arial" w:cs="Arial"/>
          <w:sz w:val="24"/>
          <w:szCs w:val="24"/>
        </w:rPr>
        <w:t xml:space="preserve"> </w:t>
      </w:r>
      <w:r>
        <w:rPr>
          <w:rFonts w:ascii="Arial" w:hAnsi="Arial" w:cs="Arial"/>
          <w:sz w:val="24"/>
          <w:szCs w:val="24"/>
        </w:rPr>
        <w:t xml:space="preserve">(AUs), which actually refers to the contraction and relaxation of one or more facial muscles. </w:t>
      </w:r>
    </w:p>
    <w:p w:rsidR="00AA008B" w:rsidRDefault="00424CE1" w:rsidP="00E94711">
      <w:pPr>
        <w:rPr>
          <w:rFonts w:ascii="Arial" w:hAnsi="Arial" w:cs="Arial"/>
          <w:sz w:val="24"/>
          <w:szCs w:val="24"/>
        </w:rPr>
      </w:pPr>
      <w:r>
        <w:rPr>
          <w:rFonts w:ascii="Arial" w:hAnsi="Arial" w:cs="Arial"/>
          <w:sz w:val="24"/>
          <w:szCs w:val="24"/>
        </w:rPr>
        <w:t>As an illustration, FACS can classify two types of smiles. [13] Insincere and voluntary Pan-Am smile which is contraction of zygomatic major alone. And another is sincere and involuntary Duchenne smile which is made by contraction of zygomatic major and infe</w:t>
      </w:r>
      <w:r w:rsidR="00C16DB6">
        <w:rPr>
          <w:rFonts w:ascii="Arial" w:hAnsi="Arial" w:cs="Arial"/>
          <w:sz w:val="24"/>
          <w:szCs w:val="24"/>
        </w:rPr>
        <w:t>rior part of orbicularis oculi. [12] So far this FACS system is being automated and giving promising results. That’s why recently FACS has been proposed for</w:t>
      </w:r>
      <w:r w:rsidR="003137F3">
        <w:rPr>
          <w:rFonts w:ascii="Arial" w:hAnsi="Arial" w:cs="Arial"/>
          <w:sz w:val="24"/>
          <w:szCs w:val="24"/>
        </w:rPr>
        <w:t xml:space="preserve"> use in analysis of depression. [14] </w:t>
      </w:r>
    </w:p>
    <w:p w:rsidR="00424CE1" w:rsidRDefault="00AA008B" w:rsidP="00E94711">
      <w:pPr>
        <w:rPr>
          <w:rFonts w:ascii="Arial" w:hAnsi="Arial" w:cs="Arial"/>
          <w:sz w:val="24"/>
          <w:szCs w:val="24"/>
        </w:rPr>
      </w:pPr>
      <w:r>
        <w:rPr>
          <w:rFonts w:ascii="Arial" w:hAnsi="Arial" w:cs="Arial"/>
          <w:sz w:val="24"/>
          <w:szCs w:val="24"/>
        </w:rPr>
        <w:lastRenderedPageBreak/>
        <w:t xml:space="preserve">EMFACS (Emotional Facial Action Coding System) [15] and </w:t>
      </w:r>
      <w:r w:rsidRPr="00AA008B">
        <w:rPr>
          <w:rFonts w:ascii="Arial" w:hAnsi="Arial" w:cs="Arial"/>
          <w:sz w:val="24"/>
          <w:szCs w:val="24"/>
        </w:rPr>
        <w:t>FACSAID (</w:t>
      </w:r>
      <w:r w:rsidRPr="00AA008B">
        <w:rPr>
          <w:rFonts w:ascii="Arial" w:hAnsi="Arial" w:cs="Arial"/>
          <w:sz w:val="24"/>
          <w:szCs w:val="24"/>
        </w:rPr>
        <w:t>Facial Action Coding System Affect Interpretation Dictionary</w:t>
      </w:r>
      <w:r w:rsidRPr="00AA008B">
        <w:rPr>
          <w:rFonts w:ascii="Arial" w:hAnsi="Arial" w:cs="Arial"/>
          <w:sz w:val="24"/>
          <w:szCs w:val="24"/>
        </w:rPr>
        <w:t>)</w:t>
      </w:r>
      <w:r>
        <w:t xml:space="preserve"> </w:t>
      </w:r>
      <w:r w:rsidR="00C16DB6">
        <w:rPr>
          <w:rFonts w:ascii="Arial" w:hAnsi="Arial" w:cs="Arial"/>
          <w:sz w:val="24"/>
          <w:szCs w:val="24"/>
        </w:rPr>
        <w:t xml:space="preserve"> </w:t>
      </w:r>
      <w:r>
        <w:rPr>
          <w:rFonts w:ascii="Arial" w:hAnsi="Arial" w:cs="Arial"/>
          <w:sz w:val="24"/>
          <w:szCs w:val="24"/>
        </w:rPr>
        <w:t xml:space="preserve">[16] </w:t>
      </w:r>
      <w:r w:rsidR="001D540C">
        <w:rPr>
          <w:rFonts w:ascii="Arial" w:hAnsi="Arial" w:cs="Arial"/>
          <w:sz w:val="24"/>
          <w:szCs w:val="24"/>
        </w:rPr>
        <w:t xml:space="preserve">has given a relation between basic human expression and </w:t>
      </w:r>
      <w:r w:rsidR="006567D2">
        <w:rPr>
          <w:rFonts w:ascii="Arial" w:hAnsi="Arial" w:cs="Arial"/>
          <w:sz w:val="24"/>
          <w:szCs w:val="24"/>
        </w:rPr>
        <w:t>Action Units (AUs)</w:t>
      </w:r>
      <w:r w:rsidR="001D540C">
        <w:rPr>
          <w:rFonts w:ascii="Arial" w:hAnsi="Arial" w:cs="Arial"/>
          <w:sz w:val="24"/>
          <w:szCs w:val="24"/>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5"/>
        <w:gridCol w:w="1988"/>
      </w:tblGrid>
      <w:tr w:rsidR="00701F07" w:rsidRPr="00701F07" w:rsidTr="00701F07">
        <w:trPr>
          <w:tblHeader/>
          <w:tblCellSpacing w:w="15" w:type="dxa"/>
        </w:trPr>
        <w:tc>
          <w:tcPr>
            <w:tcW w:w="0" w:type="auto"/>
            <w:vAlign w:val="center"/>
            <w:hideMark/>
          </w:tcPr>
          <w:p w:rsidR="00701F07" w:rsidRPr="00701F07" w:rsidRDefault="00701F07" w:rsidP="00701F07">
            <w:pPr>
              <w:spacing w:after="0" w:line="240" w:lineRule="auto"/>
              <w:jc w:val="center"/>
              <w:rPr>
                <w:rFonts w:ascii="Times New Roman" w:eastAsia="Times New Roman" w:hAnsi="Times New Roman" w:cs="Times New Roman"/>
                <w:b/>
                <w:bCs/>
                <w:sz w:val="24"/>
                <w:szCs w:val="24"/>
              </w:rPr>
            </w:pPr>
            <w:r w:rsidRPr="00701F07">
              <w:rPr>
                <w:rFonts w:ascii="Times New Roman" w:eastAsia="Times New Roman" w:hAnsi="Times New Roman" w:cs="Times New Roman"/>
                <w:b/>
                <w:bCs/>
                <w:sz w:val="24"/>
                <w:szCs w:val="24"/>
              </w:rPr>
              <w:t>Emotion</w:t>
            </w:r>
          </w:p>
        </w:tc>
        <w:tc>
          <w:tcPr>
            <w:tcW w:w="0" w:type="auto"/>
            <w:vAlign w:val="center"/>
            <w:hideMark/>
          </w:tcPr>
          <w:p w:rsidR="00701F07" w:rsidRPr="00701F07" w:rsidRDefault="00701F07" w:rsidP="00701F07">
            <w:pPr>
              <w:spacing w:after="0" w:line="240" w:lineRule="auto"/>
              <w:jc w:val="center"/>
              <w:rPr>
                <w:rFonts w:ascii="Times New Roman" w:eastAsia="Times New Roman" w:hAnsi="Times New Roman" w:cs="Times New Roman"/>
                <w:b/>
                <w:bCs/>
                <w:sz w:val="24"/>
                <w:szCs w:val="24"/>
              </w:rPr>
            </w:pPr>
            <w:r w:rsidRPr="00701F07">
              <w:rPr>
                <w:rFonts w:ascii="Times New Roman" w:eastAsia="Times New Roman" w:hAnsi="Times New Roman" w:cs="Times New Roman"/>
                <w:b/>
                <w:bCs/>
                <w:sz w:val="24"/>
                <w:szCs w:val="24"/>
              </w:rPr>
              <w:t>Action units</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Happiness</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6+12</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Sadness</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1+4+15</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Surprise</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1+2+5B+26</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Fear</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1+2+4+5+7+20+26</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Anger</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4+5+7+23</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Disgust</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9+15+16</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Contempt</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R12A+R14A</w:t>
            </w:r>
          </w:p>
        </w:tc>
      </w:tr>
    </w:tbl>
    <w:p w:rsidR="006567D2" w:rsidRPr="00701F07" w:rsidRDefault="006567D2" w:rsidP="00E94711">
      <w:pPr>
        <w:rPr>
          <w:rFonts w:ascii="Arial" w:hAnsi="Arial" w:cs="Arial"/>
          <w:b/>
          <w:sz w:val="24"/>
          <w:szCs w:val="24"/>
        </w:rPr>
      </w:pPr>
    </w:p>
    <w:p w:rsidR="006567D2" w:rsidRDefault="006567D2" w:rsidP="00E94711">
      <w:pPr>
        <w:rPr>
          <w:rFonts w:ascii="Arial" w:hAnsi="Arial" w:cs="Arial"/>
          <w:sz w:val="24"/>
          <w:szCs w:val="24"/>
        </w:rPr>
      </w:pPr>
      <w:r>
        <w:rPr>
          <w:rFonts w:ascii="Arial" w:hAnsi="Arial" w:cs="Arial"/>
          <w:sz w:val="24"/>
          <w:szCs w:val="24"/>
        </w:rPr>
        <w:t>Fig: Wikipedia [12]</w:t>
      </w:r>
    </w:p>
    <w:p w:rsidR="00FA1267" w:rsidRDefault="00FA1267" w:rsidP="00E94711">
      <w:pPr>
        <w:rPr>
          <w:rFonts w:ascii="Arial" w:hAnsi="Arial" w:cs="Arial"/>
          <w:sz w:val="24"/>
          <w:szCs w:val="24"/>
        </w:rPr>
      </w:pPr>
      <w:r>
        <w:rPr>
          <w:rFonts w:ascii="Arial" w:hAnsi="Arial" w:cs="Arial"/>
          <w:sz w:val="24"/>
          <w:szCs w:val="24"/>
        </w:rPr>
        <w:t xml:space="preserve">The action unit numbers are given in the table. </w:t>
      </w:r>
      <w:r w:rsidR="006E4B91">
        <w:rPr>
          <w:rFonts w:ascii="Arial" w:hAnsi="Arial" w:cs="Arial"/>
          <w:sz w:val="24"/>
          <w:szCs w:val="24"/>
        </w:rPr>
        <w:t xml:space="preserve">With the number sometimes a letter is associated. </w:t>
      </w:r>
      <w:r w:rsidR="008D0300">
        <w:rPr>
          <w:rFonts w:ascii="Arial" w:hAnsi="Arial" w:cs="Arial"/>
          <w:sz w:val="24"/>
          <w:szCs w:val="24"/>
        </w:rPr>
        <w:t xml:space="preserve">Which are A for Trace, B for Slight, C for Marked, </w:t>
      </w:r>
      <w:r w:rsidR="006F6F23">
        <w:rPr>
          <w:rFonts w:ascii="Arial" w:hAnsi="Arial" w:cs="Arial"/>
          <w:sz w:val="24"/>
          <w:szCs w:val="24"/>
        </w:rPr>
        <w:t>D for extreme and E for Maximum. “R” represents an action which occurred on the right side of the face and “L” indicates the left side.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8"/>
        <w:gridCol w:w="2148"/>
        <w:gridCol w:w="6054"/>
      </w:tblGrid>
      <w:tr w:rsidR="00701F07" w:rsidRPr="00701F07" w:rsidTr="00701F07">
        <w:trPr>
          <w:tblHeader/>
          <w:tblCellSpacing w:w="15" w:type="dxa"/>
        </w:trPr>
        <w:tc>
          <w:tcPr>
            <w:tcW w:w="0" w:type="auto"/>
            <w:vAlign w:val="center"/>
            <w:hideMark/>
          </w:tcPr>
          <w:p w:rsidR="00701F07" w:rsidRPr="00701F07" w:rsidRDefault="00701F07" w:rsidP="00701F07">
            <w:pPr>
              <w:spacing w:after="0" w:line="240" w:lineRule="auto"/>
              <w:jc w:val="center"/>
              <w:rPr>
                <w:rFonts w:ascii="Times New Roman" w:eastAsia="Times New Roman" w:hAnsi="Times New Roman" w:cs="Times New Roman"/>
                <w:b/>
                <w:bCs/>
                <w:sz w:val="24"/>
                <w:szCs w:val="24"/>
              </w:rPr>
            </w:pPr>
            <w:r w:rsidRPr="00701F07">
              <w:rPr>
                <w:rFonts w:ascii="Times New Roman" w:eastAsia="Times New Roman" w:hAnsi="Times New Roman" w:cs="Times New Roman"/>
                <w:b/>
                <w:bCs/>
                <w:sz w:val="24"/>
                <w:szCs w:val="24"/>
              </w:rPr>
              <w:t>AU number</w:t>
            </w:r>
          </w:p>
        </w:tc>
        <w:tc>
          <w:tcPr>
            <w:tcW w:w="0" w:type="auto"/>
            <w:vAlign w:val="center"/>
            <w:hideMark/>
          </w:tcPr>
          <w:p w:rsidR="00701F07" w:rsidRPr="00701F07" w:rsidRDefault="00701F07" w:rsidP="00701F07">
            <w:pPr>
              <w:spacing w:after="0" w:line="240" w:lineRule="auto"/>
              <w:jc w:val="center"/>
              <w:rPr>
                <w:rFonts w:ascii="Times New Roman" w:eastAsia="Times New Roman" w:hAnsi="Times New Roman" w:cs="Times New Roman"/>
                <w:b/>
                <w:bCs/>
                <w:sz w:val="24"/>
                <w:szCs w:val="24"/>
              </w:rPr>
            </w:pPr>
            <w:r w:rsidRPr="00701F07">
              <w:rPr>
                <w:rFonts w:ascii="Times New Roman" w:eastAsia="Times New Roman" w:hAnsi="Times New Roman" w:cs="Times New Roman"/>
                <w:b/>
                <w:bCs/>
                <w:sz w:val="24"/>
                <w:szCs w:val="24"/>
              </w:rPr>
              <w:t>FACS name</w:t>
            </w:r>
          </w:p>
        </w:tc>
        <w:tc>
          <w:tcPr>
            <w:tcW w:w="0" w:type="auto"/>
            <w:vAlign w:val="center"/>
            <w:hideMark/>
          </w:tcPr>
          <w:p w:rsidR="00701F07" w:rsidRPr="00701F07" w:rsidRDefault="00701F07" w:rsidP="00701F07">
            <w:pPr>
              <w:spacing w:after="0" w:line="240" w:lineRule="auto"/>
              <w:jc w:val="center"/>
              <w:rPr>
                <w:rFonts w:ascii="Times New Roman" w:eastAsia="Times New Roman" w:hAnsi="Times New Roman" w:cs="Times New Roman"/>
                <w:b/>
                <w:bCs/>
                <w:sz w:val="24"/>
                <w:szCs w:val="24"/>
              </w:rPr>
            </w:pPr>
            <w:r w:rsidRPr="00701F07">
              <w:rPr>
                <w:rFonts w:ascii="Times New Roman" w:eastAsia="Times New Roman" w:hAnsi="Times New Roman" w:cs="Times New Roman"/>
                <w:b/>
                <w:bCs/>
                <w:sz w:val="24"/>
                <w:szCs w:val="24"/>
              </w:rPr>
              <w:t>Muscular basis</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0</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Neutral face</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Inner brow raiser</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hyperlink r:id="rId6" w:tooltip="Frontalis muscle" w:history="1">
              <w:r w:rsidRPr="00701F07">
                <w:rPr>
                  <w:rFonts w:ascii="Times New Roman" w:eastAsia="Times New Roman" w:hAnsi="Times New Roman" w:cs="Times New Roman"/>
                  <w:color w:val="0000FF"/>
                  <w:sz w:val="24"/>
                  <w:szCs w:val="24"/>
                  <w:u w:val="single"/>
                </w:rPr>
                <w:t>frontalis</w:t>
              </w:r>
            </w:hyperlink>
            <w:r w:rsidRPr="00701F07">
              <w:rPr>
                <w:rFonts w:ascii="Times New Roman" w:eastAsia="Times New Roman" w:hAnsi="Times New Roman" w:cs="Times New Roman"/>
                <w:sz w:val="24"/>
                <w:szCs w:val="24"/>
              </w:rPr>
              <w:t xml:space="preserve"> (</w:t>
            </w:r>
            <w:hyperlink r:id="rId7" w:tooltip="Pars medialis" w:history="1">
              <w:r w:rsidRPr="00701F07">
                <w:rPr>
                  <w:rFonts w:ascii="Times New Roman" w:eastAsia="Times New Roman" w:hAnsi="Times New Roman" w:cs="Times New Roman"/>
                  <w:color w:val="0000FF"/>
                  <w:sz w:val="24"/>
                  <w:szCs w:val="24"/>
                  <w:u w:val="single"/>
                </w:rPr>
                <w:t>pars medialis</w:t>
              </w:r>
            </w:hyperlink>
            <w:r w:rsidRPr="00701F07">
              <w:rPr>
                <w:rFonts w:ascii="Times New Roman" w:eastAsia="Times New Roman" w:hAnsi="Times New Roman" w:cs="Times New Roman"/>
                <w:sz w:val="24"/>
                <w:szCs w:val="24"/>
              </w:rPr>
              <w:t>)</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2</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Outer brow raiser</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hyperlink r:id="rId8" w:tooltip="Frontalis muscle" w:history="1">
              <w:r w:rsidRPr="00701F07">
                <w:rPr>
                  <w:rFonts w:ascii="Times New Roman" w:eastAsia="Times New Roman" w:hAnsi="Times New Roman" w:cs="Times New Roman"/>
                  <w:color w:val="0000FF"/>
                  <w:sz w:val="24"/>
                  <w:szCs w:val="24"/>
                  <w:u w:val="single"/>
                </w:rPr>
                <w:t>frontalis</w:t>
              </w:r>
            </w:hyperlink>
            <w:r w:rsidRPr="00701F07">
              <w:rPr>
                <w:rFonts w:ascii="Times New Roman" w:eastAsia="Times New Roman" w:hAnsi="Times New Roman" w:cs="Times New Roman"/>
                <w:sz w:val="24"/>
                <w:szCs w:val="24"/>
              </w:rPr>
              <w:t xml:space="preserve"> (</w:t>
            </w:r>
            <w:hyperlink r:id="rId9" w:tooltip="Pars lateralis" w:history="1">
              <w:r w:rsidRPr="00701F07">
                <w:rPr>
                  <w:rFonts w:ascii="Times New Roman" w:eastAsia="Times New Roman" w:hAnsi="Times New Roman" w:cs="Times New Roman"/>
                  <w:color w:val="0000FF"/>
                  <w:sz w:val="24"/>
                  <w:szCs w:val="24"/>
                  <w:u w:val="single"/>
                </w:rPr>
                <w:t>pars lateralis</w:t>
              </w:r>
            </w:hyperlink>
            <w:r w:rsidRPr="00701F07">
              <w:rPr>
                <w:rFonts w:ascii="Times New Roman" w:eastAsia="Times New Roman" w:hAnsi="Times New Roman" w:cs="Times New Roman"/>
                <w:sz w:val="24"/>
                <w:szCs w:val="24"/>
              </w:rPr>
              <w:t>)</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4</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Brow lowerer</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hyperlink r:id="rId10" w:tooltip="Depressor glabellae" w:history="1">
              <w:r w:rsidRPr="00701F07">
                <w:rPr>
                  <w:rFonts w:ascii="Times New Roman" w:eastAsia="Times New Roman" w:hAnsi="Times New Roman" w:cs="Times New Roman"/>
                  <w:color w:val="0000FF"/>
                  <w:sz w:val="24"/>
                  <w:szCs w:val="24"/>
                  <w:u w:val="single"/>
                </w:rPr>
                <w:t>depressor glabellae</w:t>
              </w:r>
            </w:hyperlink>
            <w:r w:rsidRPr="00701F07">
              <w:rPr>
                <w:rFonts w:ascii="Times New Roman" w:eastAsia="Times New Roman" w:hAnsi="Times New Roman" w:cs="Times New Roman"/>
                <w:sz w:val="24"/>
                <w:szCs w:val="24"/>
              </w:rPr>
              <w:t xml:space="preserve">, </w:t>
            </w:r>
            <w:hyperlink r:id="rId11" w:tooltip="Depressor supercilii" w:history="1">
              <w:r w:rsidRPr="00701F07">
                <w:rPr>
                  <w:rFonts w:ascii="Times New Roman" w:eastAsia="Times New Roman" w:hAnsi="Times New Roman" w:cs="Times New Roman"/>
                  <w:color w:val="0000FF"/>
                  <w:sz w:val="24"/>
                  <w:szCs w:val="24"/>
                  <w:u w:val="single"/>
                </w:rPr>
                <w:t>depressor supercilii</w:t>
              </w:r>
            </w:hyperlink>
            <w:r w:rsidRPr="00701F07">
              <w:rPr>
                <w:rFonts w:ascii="Times New Roman" w:eastAsia="Times New Roman" w:hAnsi="Times New Roman" w:cs="Times New Roman"/>
                <w:sz w:val="24"/>
                <w:szCs w:val="24"/>
              </w:rPr>
              <w:t xml:space="preserve">, </w:t>
            </w:r>
            <w:hyperlink r:id="rId12" w:tooltip="Corrugator supercilii" w:history="1">
              <w:r w:rsidRPr="00701F07">
                <w:rPr>
                  <w:rFonts w:ascii="Times New Roman" w:eastAsia="Times New Roman" w:hAnsi="Times New Roman" w:cs="Times New Roman"/>
                  <w:color w:val="0000FF"/>
                  <w:sz w:val="24"/>
                  <w:szCs w:val="24"/>
                  <w:u w:val="single"/>
                </w:rPr>
                <w:t>corrugator supercilii</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5</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Upper lid raiser</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hyperlink r:id="rId13" w:tooltip="Levator palpebrae superioris" w:history="1">
              <w:r w:rsidRPr="00701F07">
                <w:rPr>
                  <w:rFonts w:ascii="Times New Roman" w:eastAsia="Times New Roman" w:hAnsi="Times New Roman" w:cs="Times New Roman"/>
                  <w:color w:val="0000FF"/>
                  <w:sz w:val="24"/>
                  <w:szCs w:val="24"/>
                  <w:u w:val="single"/>
                </w:rPr>
                <w:t>levator palpebrae superioris</w:t>
              </w:r>
            </w:hyperlink>
            <w:r w:rsidRPr="00701F07">
              <w:rPr>
                <w:rFonts w:ascii="Times New Roman" w:eastAsia="Times New Roman" w:hAnsi="Times New Roman" w:cs="Times New Roman"/>
                <w:sz w:val="24"/>
                <w:szCs w:val="24"/>
              </w:rPr>
              <w:t xml:space="preserve">, </w:t>
            </w:r>
            <w:hyperlink r:id="rId14" w:tooltip="Superior tarsal muscle" w:history="1">
              <w:r w:rsidRPr="00701F07">
                <w:rPr>
                  <w:rFonts w:ascii="Times New Roman" w:eastAsia="Times New Roman" w:hAnsi="Times New Roman" w:cs="Times New Roman"/>
                  <w:color w:val="0000FF"/>
                  <w:sz w:val="24"/>
                  <w:szCs w:val="24"/>
                  <w:u w:val="single"/>
                </w:rPr>
                <w:t>superior tarsal muscle</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6</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Cheek raiser</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hyperlink r:id="rId15" w:tooltip="Orbicularis oculi" w:history="1">
              <w:r w:rsidRPr="00701F07">
                <w:rPr>
                  <w:rFonts w:ascii="Times New Roman" w:eastAsia="Times New Roman" w:hAnsi="Times New Roman" w:cs="Times New Roman"/>
                  <w:color w:val="0000FF"/>
                  <w:sz w:val="24"/>
                  <w:szCs w:val="24"/>
                  <w:u w:val="single"/>
                </w:rPr>
                <w:t>orbicularis oculi</w:t>
              </w:r>
            </w:hyperlink>
            <w:r w:rsidRPr="00701F07">
              <w:rPr>
                <w:rFonts w:ascii="Times New Roman" w:eastAsia="Times New Roman" w:hAnsi="Times New Roman" w:cs="Times New Roman"/>
                <w:sz w:val="24"/>
                <w:szCs w:val="24"/>
              </w:rPr>
              <w:t xml:space="preserve"> (</w:t>
            </w:r>
            <w:hyperlink r:id="rId16" w:tooltip="Orbital part of frontal bone" w:history="1">
              <w:r w:rsidRPr="00701F07">
                <w:rPr>
                  <w:rFonts w:ascii="Times New Roman" w:eastAsia="Times New Roman" w:hAnsi="Times New Roman" w:cs="Times New Roman"/>
                  <w:color w:val="0000FF"/>
                  <w:sz w:val="24"/>
                  <w:szCs w:val="24"/>
                  <w:u w:val="single"/>
                </w:rPr>
                <w:t>pars orbitalis</w:t>
              </w:r>
            </w:hyperlink>
            <w:r w:rsidRPr="00701F07">
              <w:rPr>
                <w:rFonts w:ascii="Times New Roman" w:eastAsia="Times New Roman" w:hAnsi="Times New Roman" w:cs="Times New Roman"/>
                <w:sz w:val="24"/>
                <w:szCs w:val="24"/>
              </w:rPr>
              <w:t>)</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7</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Lid tightener</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hyperlink r:id="rId17" w:tooltip="Orbicularis oculi" w:history="1">
              <w:r w:rsidRPr="00701F07">
                <w:rPr>
                  <w:rFonts w:ascii="Times New Roman" w:eastAsia="Times New Roman" w:hAnsi="Times New Roman" w:cs="Times New Roman"/>
                  <w:color w:val="0000FF"/>
                  <w:sz w:val="24"/>
                  <w:szCs w:val="24"/>
                  <w:u w:val="single"/>
                </w:rPr>
                <w:t>orbicularis oculi</w:t>
              </w:r>
            </w:hyperlink>
            <w:r w:rsidRPr="00701F07">
              <w:rPr>
                <w:rFonts w:ascii="Times New Roman" w:eastAsia="Times New Roman" w:hAnsi="Times New Roman" w:cs="Times New Roman"/>
                <w:sz w:val="24"/>
                <w:szCs w:val="24"/>
              </w:rPr>
              <w:t xml:space="preserve"> (</w:t>
            </w:r>
            <w:hyperlink r:id="rId18" w:tooltip="Pars palpebralis" w:history="1">
              <w:r w:rsidRPr="00701F07">
                <w:rPr>
                  <w:rFonts w:ascii="Times New Roman" w:eastAsia="Times New Roman" w:hAnsi="Times New Roman" w:cs="Times New Roman"/>
                  <w:color w:val="0000FF"/>
                  <w:sz w:val="24"/>
                  <w:szCs w:val="24"/>
                  <w:u w:val="single"/>
                </w:rPr>
                <w:t>pars palpebralis</w:t>
              </w:r>
            </w:hyperlink>
            <w:r w:rsidRPr="00701F07">
              <w:rPr>
                <w:rFonts w:ascii="Times New Roman" w:eastAsia="Times New Roman" w:hAnsi="Times New Roman" w:cs="Times New Roman"/>
                <w:sz w:val="24"/>
                <w:szCs w:val="24"/>
              </w:rPr>
              <w:t>)</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8</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Lips toward each other</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hyperlink r:id="rId19" w:tooltip="Orbicularis oris" w:history="1">
              <w:r w:rsidRPr="00701F07">
                <w:rPr>
                  <w:rFonts w:ascii="Times New Roman" w:eastAsia="Times New Roman" w:hAnsi="Times New Roman" w:cs="Times New Roman"/>
                  <w:color w:val="0000FF"/>
                  <w:sz w:val="24"/>
                  <w:szCs w:val="24"/>
                  <w:u w:val="single"/>
                </w:rPr>
                <w:t>orbicularis oris</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9</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Nose wrinkler</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hyperlink r:id="rId20" w:tooltip="Levator labii superioris alaeque nasi" w:history="1">
              <w:r w:rsidRPr="00701F07">
                <w:rPr>
                  <w:rFonts w:ascii="Times New Roman" w:eastAsia="Times New Roman" w:hAnsi="Times New Roman" w:cs="Times New Roman"/>
                  <w:color w:val="0000FF"/>
                  <w:sz w:val="24"/>
                  <w:szCs w:val="24"/>
                  <w:u w:val="single"/>
                </w:rPr>
                <w:t>levator labii superioris alaeque nasi</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10</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Upper lip raiser</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hyperlink r:id="rId21" w:tooltip="Levator labii superioris" w:history="1">
              <w:r w:rsidRPr="00701F07">
                <w:rPr>
                  <w:rFonts w:ascii="Times New Roman" w:eastAsia="Times New Roman" w:hAnsi="Times New Roman" w:cs="Times New Roman"/>
                  <w:color w:val="0000FF"/>
                  <w:sz w:val="24"/>
                  <w:szCs w:val="24"/>
                  <w:u w:val="single"/>
                </w:rPr>
                <w:t>levator labii superioris</w:t>
              </w:r>
            </w:hyperlink>
            <w:r w:rsidRPr="00701F07">
              <w:rPr>
                <w:rFonts w:ascii="Times New Roman" w:eastAsia="Times New Roman" w:hAnsi="Times New Roman" w:cs="Times New Roman"/>
                <w:sz w:val="24"/>
                <w:szCs w:val="24"/>
              </w:rPr>
              <w:t xml:space="preserve">, </w:t>
            </w:r>
            <w:hyperlink r:id="rId22" w:tooltip="Levator labii superioris" w:history="1">
              <w:r w:rsidRPr="00701F07">
                <w:rPr>
                  <w:rFonts w:ascii="Times New Roman" w:eastAsia="Times New Roman" w:hAnsi="Times New Roman" w:cs="Times New Roman"/>
                  <w:color w:val="0000FF"/>
                  <w:sz w:val="24"/>
                  <w:szCs w:val="24"/>
                  <w:u w:val="single"/>
                </w:rPr>
                <w:t>caput infraorbitalis</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11</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Nasolabial deepener</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hyperlink r:id="rId23" w:tooltip="Zygomaticus minor" w:history="1">
              <w:r w:rsidRPr="00701F07">
                <w:rPr>
                  <w:rFonts w:ascii="Times New Roman" w:eastAsia="Times New Roman" w:hAnsi="Times New Roman" w:cs="Times New Roman"/>
                  <w:color w:val="0000FF"/>
                  <w:sz w:val="24"/>
                  <w:szCs w:val="24"/>
                  <w:u w:val="single"/>
                </w:rPr>
                <w:t>zygomaticus minor</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12</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Lip corner puller</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hyperlink r:id="rId24" w:tooltip="Zygomaticus major" w:history="1">
              <w:r w:rsidRPr="00701F07">
                <w:rPr>
                  <w:rFonts w:ascii="Times New Roman" w:eastAsia="Times New Roman" w:hAnsi="Times New Roman" w:cs="Times New Roman"/>
                  <w:color w:val="0000FF"/>
                  <w:sz w:val="24"/>
                  <w:szCs w:val="24"/>
                  <w:u w:val="single"/>
                </w:rPr>
                <w:t>zygomaticus major</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13</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Sharp lip puller</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hyperlink r:id="rId25" w:tooltip="Levator anguli oris" w:history="1">
              <w:r w:rsidRPr="00701F07">
                <w:rPr>
                  <w:rFonts w:ascii="Times New Roman" w:eastAsia="Times New Roman" w:hAnsi="Times New Roman" w:cs="Times New Roman"/>
                  <w:color w:val="0000FF"/>
                  <w:sz w:val="24"/>
                  <w:szCs w:val="24"/>
                  <w:u w:val="single"/>
                </w:rPr>
                <w:t>levator anguli oris</w:t>
              </w:r>
            </w:hyperlink>
            <w:r w:rsidRPr="00701F07">
              <w:rPr>
                <w:rFonts w:ascii="Times New Roman" w:eastAsia="Times New Roman" w:hAnsi="Times New Roman" w:cs="Times New Roman"/>
                <w:sz w:val="24"/>
                <w:szCs w:val="24"/>
              </w:rPr>
              <w:t xml:space="preserve"> (also known as </w:t>
            </w:r>
            <w:hyperlink r:id="rId26" w:tooltip="Caninus" w:history="1">
              <w:r w:rsidRPr="00701F07">
                <w:rPr>
                  <w:rFonts w:ascii="Times New Roman" w:eastAsia="Times New Roman" w:hAnsi="Times New Roman" w:cs="Times New Roman"/>
                  <w:color w:val="0000FF"/>
                  <w:sz w:val="24"/>
                  <w:szCs w:val="24"/>
                  <w:u w:val="single"/>
                </w:rPr>
                <w:t>caninus</w:t>
              </w:r>
            </w:hyperlink>
            <w:r w:rsidRPr="00701F07">
              <w:rPr>
                <w:rFonts w:ascii="Times New Roman" w:eastAsia="Times New Roman" w:hAnsi="Times New Roman" w:cs="Times New Roman"/>
                <w:sz w:val="24"/>
                <w:szCs w:val="24"/>
              </w:rPr>
              <w:t>)</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14</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Dimpler</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hyperlink r:id="rId27" w:tooltip="Buccinator" w:history="1">
              <w:r w:rsidRPr="00701F07">
                <w:rPr>
                  <w:rFonts w:ascii="Times New Roman" w:eastAsia="Times New Roman" w:hAnsi="Times New Roman" w:cs="Times New Roman"/>
                  <w:color w:val="0000FF"/>
                  <w:sz w:val="24"/>
                  <w:szCs w:val="24"/>
                  <w:u w:val="single"/>
                </w:rPr>
                <w:t>buccinator</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15</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Lip corner depressor</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hyperlink r:id="rId28" w:tooltip="Depressor anguli oris" w:history="1">
              <w:r w:rsidRPr="00701F07">
                <w:rPr>
                  <w:rFonts w:ascii="Times New Roman" w:eastAsia="Times New Roman" w:hAnsi="Times New Roman" w:cs="Times New Roman"/>
                  <w:color w:val="0000FF"/>
                  <w:sz w:val="24"/>
                  <w:szCs w:val="24"/>
                  <w:u w:val="single"/>
                </w:rPr>
                <w:t>depressor anguli oris</w:t>
              </w:r>
            </w:hyperlink>
            <w:r w:rsidRPr="00701F07">
              <w:rPr>
                <w:rFonts w:ascii="Times New Roman" w:eastAsia="Times New Roman" w:hAnsi="Times New Roman" w:cs="Times New Roman"/>
                <w:sz w:val="24"/>
                <w:szCs w:val="24"/>
              </w:rPr>
              <w:t xml:space="preserve"> (also known as </w:t>
            </w:r>
            <w:hyperlink r:id="rId29" w:tooltip="Triangularis" w:history="1">
              <w:r w:rsidRPr="00701F07">
                <w:rPr>
                  <w:rFonts w:ascii="Times New Roman" w:eastAsia="Times New Roman" w:hAnsi="Times New Roman" w:cs="Times New Roman"/>
                  <w:color w:val="0000FF"/>
                  <w:sz w:val="24"/>
                  <w:szCs w:val="24"/>
                  <w:u w:val="single"/>
                </w:rPr>
                <w:t>triangularis</w:t>
              </w:r>
            </w:hyperlink>
            <w:r w:rsidRPr="00701F07">
              <w:rPr>
                <w:rFonts w:ascii="Times New Roman" w:eastAsia="Times New Roman" w:hAnsi="Times New Roman" w:cs="Times New Roman"/>
                <w:sz w:val="24"/>
                <w:szCs w:val="24"/>
              </w:rPr>
              <w:t>)</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lastRenderedPageBreak/>
              <w:t>16</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Lower lip depressor</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color w:val="0000FF"/>
                <w:sz w:val="24"/>
                <w:szCs w:val="24"/>
                <w:u w:val="single"/>
              </w:rPr>
              <w:t>depressor labii inferioris</w:t>
            </w: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17</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Chin raiser</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hyperlink r:id="rId30" w:tooltip="Mentalis" w:history="1">
              <w:r w:rsidRPr="00701F07">
                <w:rPr>
                  <w:rFonts w:ascii="Times New Roman" w:eastAsia="Times New Roman" w:hAnsi="Times New Roman" w:cs="Times New Roman"/>
                  <w:color w:val="0000FF"/>
                  <w:sz w:val="24"/>
                  <w:szCs w:val="24"/>
                  <w:u w:val="single"/>
                </w:rPr>
                <w:t>mentalis</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18</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Lip pucker</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hyperlink r:id="rId31" w:tooltip="Incisivii labii superioris" w:history="1">
              <w:r w:rsidRPr="00701F07">
                <w:rPr>
                  <w:rFonts w:ascii="Times New Roman" w:eastAsia="Times New Roman" w:hAnsi="Times New Roman" w:cs="Times New Roman"/>
                  <w:color w:val="0000FF"/>
                  <w:sz w:val="24"/>
                  <w:szCs w:val="24"/>
                  <w:u w:val="single"/>
                </w:rPr>
                <w:t>incisivii labii superioris</w:t>
              </w:r>
            </w:hyperlink>
            <w:r w:rsidRPr="00701F07">
              <w:rPr>
                <w:rFonts w:ascii="Times New Roman" w:eastAsia="Times New Roman" w:hAnsi="Times New Roman" w:cs="Times New Roman"/>
                <w:sz w:val="24"/>
                <w:szCs w:val="24"/>
              </w:rPr>
              <w:t xml:space="preserve"> and </w:t>
            </w:r>
            <w:hyperlink r:id="rId32" w:tooltip="Incisivii labii inferioris" w:history="1">
              <w:r w:rsidRPr="00701F07">
                <w:rPr>
                  <w:rFonts w:ascii="Times New Roman" w:eastAsia="Times New Roman" w:hAnsi="Times New Roman" w:cs="Times New Roman"/>
                  <w:color w:val="0000FF"/>
                  <w:sz w:val="24"/>
                  <w:szCs w:val="24"/>
                  <w:u w:val="single"/>
                </w:rPr>
                <w:t>incisivii labii inferioris</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19</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Tongue show</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20</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Lip stretcher</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hyperlink r:id="rId33" w:tooltip="Risorius" w:history="1">
              <w:r w:rsidRPr="00701F07">
                <w:rPr>
                  <w:rFonts w:ascii="Times New Roman" w:eastAsia="Times New Roman" w:hAnsi="Times New Roman" w:cs="Times New Roman"/>
                  <w:color w:val="0000FF"/>
                  <w:sz w:val="24"/>
                  <w:szCs w:val="24"/>
                  <w:u w:val="single"/>
                </w:rPr>
                <w:t>risorius</w:t>
              </w:r>
            </w:hyperlink>
            <w:r w:rsidRPr="00701F07">
              <w:rPr>
                <w:rFonts w:ascii="Times New Roman" w:eastAsia="Times New Roman" w:hAnsi="Times New Roman" w:cs="Times New Roman"/>
                <w:sz w:val="24"/>
                <w:szCs w:val="24"/>
              </w:rPr>
              <w:t xml:space="preserve"> w/ </w:t>
            </w:r>
            <w:hyperlink r:id="rId34" w:tooltip="Platysma" w:history="1">
              <w:r w:rsidRPr="00701F07">
                <w:rPr>
                  <w:rFonts w:ascii="Times New Roman" w:eastAsia="Times New Roman" w:hAnsi="Times New Roman" w:cs="Times New Roman"/>
                  <w:color w:val="0000FF"/>
                  <w:sz w:val="24"/>
                  <w:szCs w:val="24"/>
                  <w:u w:val="single"/>
                </w:rPr>
                <w:t>platysma</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21</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Neck tightener</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hyperlink r:id="rId35" w:tooltip="Platysma" w:history="1">
              <w:r w:rsidRPr="00701F07">
                <w:rPr>
                  <w:rFonts w:ascii="Times New Roman" w:eastAsia="Times New Roman" w:hAnsi="Times New Roman" w:cs="Times New Roman"/>
                  <w:color w:val="0000FF"/>
                  <w:sz w:val="24"/>
                  <w:szCs w:val="24"/>
                  <w:u w:val="single"/>
                </w:rPr>
                <w:t>platysma</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22</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Lip funneler</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hyperlink r:id="rId36" w:tooltip="Orbicularis oris" w:history="1">
              <w:r w:rsidRPr="00701F07">
                <w:rPr>
                  <w:rFonts w:ascii="Times New Roman" w:eastAsia="Times New Roman" w:hAnsi="Times New Roman" w:cs="Times New Roman"/>
                  <w:color w:val="0000FF"/>
                  <w:sz w:val="24"/>
                  <w:szCs w:val="24"/>
                  <w:u w:val="single"/>
                </w:rPr>
                <w:t>orbicularis oris</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23</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Lip tightener</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hyperlink r:id="rId37" w:tooltip="Orbicularis oris" w:history="1">
              <w:r w:rsidRPr="00701F07">
                <w:rPr>
                  <w:rFonts w:ascii="Times New Roman" w:eastAsia="Times New Roman" w:hAnsi="Times New Roman" w:cs="Times New Roman"/>
                  <w:color w:val="0000FF"/>
                  <w:sz w:val="24"/>
                  <w:szCs w:val="24"/>
                  <w:u w:val="single"/>
                </w:rPr>
                <w:t>orbicularis oris</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24</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Lip pressor</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hyperlink r:id="rId38" w:tooltip="Orbicularis oris" w:history="1">
              <w:r w:rsidRPr="00701F07">
                <w:rPr>
                  <w:rFonts w:ascii="Times New Roman" w:eastAsia="Times New Roman" w:hAnsi="Times New Roman" w:cs="Times New Roman"/>
                  <w:color w:val="0000FF"/>
                  <w:sz w:val="24"/>
                  <w:szCs w:val="24"/>
                  <w:u w:val="single"/>
                </w:rPr>
                <w:t>orbicularis oris</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25</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Lips part</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hyperlink r:id="rId39" w:tooltip="Depressor labii inferioris" w:history="1">
              <w:r w:rsidRPr="00701F07">
                <w:rPr>
                  <w:rFonts w:ascii="Times New Roman" w:eastAsia="Times New Roman" w:hAnsi="Times New Roman" w:cs="Times New Roman"/>
                  <w:color w:val="0000FF"/>
                  <w:sz w:val="24"/>
                  <w:szCs w:val="24"/>
                  <w:u w:val="single"/>
                </w:rPr>
                <w:t>depressor labii inferioris</w:t>
              </w:r>
            </w:hyperlink>
            <w:r w:rsidRPr="00701F07">
              <w:rPr>
                <w:rFonts w:ascii="Times New Roman" w:eastAsia="Times New Roman" w:hAnsi="Times New Roman" w:cs="Times New Roman"/>
                <w:sz w:val="24"/>
                <w:szCs w:val="24"/>
              </w:rPr>
              <w:t xml:space="preserve">, or relaxation of </w:t>
            </w:r>
            <w:hyperlink r:id="rId40" w:tooltip="Mentalis" w:history="1">
              <w:r w:rsidRPr="00701F07">
                <w:rPr>
                  <w:rFonts w:ascii="Times New Roman" w:eastAsia="Times New Roman" w:hAnsi="Times New Roman" w:cs="Times New Roman"/>
                  <w:color w:val="0000FF"/>
                  <w:sz w:val="24"/>
                  <w:szCs w:val="24"/>
                  <w:u w:val="single"/>
                </w:rPr>
                <w:t>mentalis</w:t>
              </w:r>
            </w:hyperlink>
            <w:r w:rsidRPr="00701F07">
              <w:rPr>
                <w:rFonts w:ascii="Times New Roman" w:eastAsia="Times New Roman" w:hAnsi="Times New Roman" w:cs="Times New Roman"/>
                <w:sz w:val="24"/>
                <w:szCs w:val="24"/>
              </w:rPr>
              <w:t xml:space="preserve"> or </w:t>
            </w:r>
            <w:hyperlink r:id="rId41" w:tooltip="Orbicularis oris" w:history="1">
              <w:r w:rsidRPr="00701F07">
                <w:rPr>
                  <w:rFonts w:ascii="Times New Roman" w:eastAsia="Times New Roman" w:hAnsi="Times New Roman" w:cs="Times New Roman"/>
                  <w:color w:val="0000FF"/>
                  <w:sz w:val="24"/>
                  <w:szCs w:val="24"/>
                  <w:u w:val="single"/>
                </w:rPr>
                <w:t>orbicularis oris</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26</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Jaw drop</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hyperlink r:id="rId42" w:tooltip="Masseter" w:history="1">
              <w:r w:rsidRPr="00701F07">
                <w:rPr>
                  <w:rFonts w:ascii="Times New Roman" w:eastAsia="Times New Roman" w:hAnsi="Times New Roman" w:cs="Times New Roman"/>
                  <w:color w:val="0000FF"/>
                  <w:sz w:val="24"/>
                  <w:szCs w:val="24"/>
                  <w:u w:val="single"/>
                </w:rPr>
                <w:t>masseter</w:t>
              </w:r>
            </w:hyperlink>
            <w:r w:rsidRPr="00701F07">
              <w:rPr>
                <w:rFonts w:ascii="Times New Roman" w:eastAsia="Times New Roman" w:hAnsi="Times New Roman" w:cs="Times New Roman"/>
                <w:sz w:val="24"/>
                <w:szCs w:val="24"/>
              </w:rPr>
              <w:t xml:space="preserve">; relaxed </w:t>
            </w:r>
            <w:hyperlink r:id="rId43" w:tooltip="Temporalis" w:history="1">
              <w:r w:rsidRPr="00701F07">
                <w:rPr>
                  <w:rFonts w:ascii="Times New Roman" w:eastAsia="Times New Roman" w:hAnsi="Times New Roman" w:cs="Times New Roman"/>
                  <w:color w:val="0000FF"/>
                  <w:sz w:val="24"/>
                  <w:szCs w:val="24"/>
                  <w:u w:val="single"/>
                </w:rPr>
                <w:t>temporalis</w:t>
              </w:r>
            </w:hyperlink>
            <w:r w:rsidRPr="00701F07">
              <w:rPr>
                <w:rFonts w:ascii="Times New Roman" w:eastAsia="Times New Roman" w:hAnsi="Times New Roman" w:cs="Times New Roman"/>
                <w:sz w:val="24"/>
                <w:szCs w:val="24"/>
              </w:rPr>
              <w:t xml:space="preserve"> and </w:t>
            </w:r>
            <w:hyperlink r:id="rId44" w:tooltip="Medial pterygoid muscle" w:history="1">
              <w:r w:rsidRPr="00701F07">
                <w:rPr>
                  <w:rFonts w:ascii="Times New Roman" w:eastAsia="Times New Roman" w:hAnsi="Times New Roman" w:cs="Times New Roman"/>
                  <w:color w:val="0000FF"/>
                  <w:sz w:val="24"/>
                  <w:szCs w:val="24"/>
                  <w:u w:val="single"/>
                </w:rPr>
                <w:t>internal pterygoid</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27</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Mouth stretch</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hyperlink r:id="rId45" w:tooltip="Pterygoid bone" w:history="1">
              <w:r w:rsidRPr="00701F07">
                <w:rPr>
                  <w:rFonts w:ascii="Times New Roman" w:eastAsia="Times New Roman" w:hAnsi="Times New Roman" w:cs="Times New Roman"/>
                  <w:color w:val="0000FF"/>
                  <w:sz w:val="24"/>
                  <w:szCs w:val="24"/>
                  <w:u w:val="single"/>
                </w:rPr>
                <w:t>pterygoids</w:t>
              </w:r>
            </w:hyperlink>
            <w:r w:rsidRPr="00701F07">
              <w:rPr>
                <w:rFonts w:ascii="Times New Roman" w:eastAsia="Times New Roman" w:hAnsi="Times New Roman" w:cs="Times New Roman"/>
                <w:sz w:val="24"/>
                <w:szCs w:val="24"/>
              </w:rPr>
              <w:t xml:space="preserve">, </w:t>
            </w:r>
            <w:hyperlink r:id="rId46" w:tooltip="Digastric" w:history="1">
              <w:r w:rsidRPr="00701F07">
                <w:rPr>
                  <w:rFonts w:ascii="Times New Roman" w:eastAsia="Times New Roman" w:hAnsi="Times New Roman" w:cs="Times New Roman"/>
                  <w:color w:val="0000FF"/>
                  <w:sz w:val="24"/>
                  <w:szCs w:val="24"/>
                  <w:u w:val="single"/>
                </w:rPr>
                <w:t>digastric</w:t>
              </w:r>
            </w:hyperlink>
          </w:p>
        </w:tc>
      </w:tr>
      <w:tr w:rsidR="00701F07" w:rsidRPr="00701F07" w:rsidTr="00701F07">
        <w:trPr>
          <w:tblCellSpacing w:w="15" w:type="dxa"/>
        </w:trPr>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28</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r w:rsidRPr="00701F07">
              <w:rPr>
                <w:rFonts w:ascii="Times New Roman" w:eastAsia="Times New Roman" w:hAnsi="Times New Roman" w:cs="Times New Roman"/>
                <w:sz w:val="24"/>
                <w:szCs w:val="24"/>
              </w:rPr>
              <w:t>Lip suck</w:t>
            </w:r>
          </w:p>
        </w:tc>
        <w:tc>
          <w:tcPr>
            <w:tcW w:w="0" w:type="auto"/>
            <w:vAlign w:val="center"/>
            <w:hideMark/>
          </w:tcPr>
          <w:p w:rsidR="00701F07" w:rsidRPr="00701F07" w:rsidRDefault="00701F07" w:rsidP="00701F07">
            <w:pPr>
              <w:spacing w:after="0" w:line="240" w:lineRule="auto"/>
              <w:rPr>
                <w:rFonts w:ascii="Times New Roman" w:eastAsia="Times New Roman" w:hAnsi="Times New Roman" w:cs="Times New Roman"/>
                <w:sz w:val="24"/>
                <w:szCs w:val="24"/>
              </w:rPr>
            </w:pPr>
            <w:hyperlink r:id="rId47" w:tooltip="Orbicularis oris" w:history="1">
              <w:r w:rsidRPr="00701F07">
                <w:rPr>
                  <w:rFonts w:ascii="Times New Roman" w:eastAsia="Times New Roman" w:hAnsi="Times New Roman" w:cs="Times New Roman"/>
                  <w:color w:val="0000FF"/>
                  <w:sz w:val="24"/>
                  <w:szCs w:val="24"/>
                  <w:u w:val="single"/>
                </w:rPr>
                <w:t>orbicularis oris</w:t>
              </w:r>
            </w:hyperlink>
          </w:p>
        </w:tc>
      </w:tr>
    </w:tbl>
    <w:p w:rsidR="00701F07" w:rsidRDefault="00701F07" w:rsidP="00E94711">
      <w:pPr>
        <w:rPr>
          <w:rFonts w:ascii="Arial" w:hAnsi="Arial" w:cs="Arial"/>
          <w:sz w:val="24"/>
          <w:szCs w:val="24"/>
        </w:rPr>
      </w:pPr>
    </w:p>
    <w:p w:rsidR="0027729E" w:rsidRDefault="0027729E" w:rsidP="00E94711">
      <w:pPr>
        <w:rPr>
          <w:rFonts w:ascii="Arial" w:hAnsi="Arial" w:cs="Arial"/>
          <w:sz w:val="24"/>
          <w:szCs w:val="24"/>
        </w:rPr>
      </w:pPr>
      <w:r>
        <w:rPr>
          <w:rFonts w:ascii="Arial" w:hAnsi="Arial" w:cs="Arial"/>
          <w:sz w:val="24"/>
          <w:szCs w:val="24"/>
        </w:rPr>
        <w:t xml:space="preserve">Fig: </w:t>
      </w:r>
      <w:r w:rsidR="00AE7BBD">
        <w:rPr>
          <w:rFonts w:ascii="Arial" w:hAnsi="Arial" w:cs="Arial"/>
          <w:sz w:val="24"/>
          <w:szCs w:val="24"/>
        </w:rPr>
        <w:t>Wikipedia [</w:t>
      </w:r>
      <w:r>
        <w:rPr>
          <w:rFonts w:ascii="Arial" w:hAnsi="Arial" w:cs="Arial"/>
          <w:sz w:val="24"/>
          <w:szCs w:val="24"/>
        </w:rPr>
        <w:t>12]</w:t>
      </w:r>
    </w:p>
    <w:p w:rsidR="005B7E9F" w:rsidRDefault="00CF6A14" w:rsidP="00E94711">
      <w:pPr>
        <w:rPr>
          <w:rFonts w:ascii="Arial" w:hAnsi="Arial" w:cs="Arial"/>
          <w:sz w:val="24"/>
          <w:szCs w:val="24"/>
        </w:rPr>
      </w:pPr>
      <w:r>
        <w:rPr>
          <w:rFonts w:ascii="Arial" w:hAnsi="Arial" w:cs="Arial"/>
          <w:sz w:val="24"/>
          <w:szCs w:val="24"/>
        </w:rPr>
        <w:t xml:space="preserve">If we look in the table we will see that Happiness consists of Action Unit 6 and 12. </w:t>
      </w:r>
      <w:r w:rsidR="00E2484D">
        <w:rPr>
          <w:rFonts w:ascii="Arial" w:hAnsi="Arial" w:cs="Arial"/>
          <w:sz w:val="24"/>
          <w:szCs w:val="24"/>
        </w:rPr>
        <w:t xml:space="preserve">That means when cheek is raised and lip corner is pulled, the face will be classified as a happy face according to the FACS. </w:t>
      </w:r>
      <w:r w:rsidR="000A1032">
        <w:rPr>
          <w:rFonts w:ascii="Arial" w:hAnsi="Arial" w:cs="Arial"/>
          <w:sz w:val="24"/>
          <w:szCs w:val="24"/>
        </w:rPr>
        <w:t>Sometime 25 no. action unit is also associated with a smil</w:t>
      </w:r>
      <w:r w:rsidR="00C07974">
        <w:rPr>
          <w:rFonts w:ascii="Arial" w:hAnsi="Arial" w:cs="Arial"/>
          <w:sz w:val="24"/>
          <w:szCs w:val="24"/>
        </w:rPr>
        <w:t>e which represents a happy face</w:t>
      </w:r>
      <w:r w:rsidR="005B7E9F">
        <w:rPr>
          <w:rFonts w:ascii="Arial" w:hAnsi="Arial" w:cs="Arial"/>
          <w:sz w:val="24"/>
          <w:szCs w:val="24"/>
        </w:rPr>
        <w:t xml:space="preserve"> [18].</w:t>
      </w:r>
    </w:p>
    <w:p w:rsidR="005B7E9F" w:rsidRDefault="008E2910" w:rsidP="00E94711">
      <w:pPr>
        <w:rPr>
          <w:rFonts w:ascii="Arial" w:hAnsi="Arial" w:cs="Arial"/>
          <w:sz w:val="24"/>
          <w:szCs w:val="24"/>
        </w:rPr>
      </w:pPr>
      <w:r>
        <w:rPr>
          <w:noProof/>
        </w:rPr>
        <w:drawing>
          <wp:inline distT="0" distB="0" distL="0" distR="0">
            <wp:extent cx="4453247" cy="2407080"/>
            <wp:effectExtent l="0" t="0" r="0" b="0"/>
            <wp:docPr id="4" name="Picture 4" descr="Example happy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happy face"/>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461224" cy="2411392"/>
                    </a:xfrm>
                    <a:prstGeom prst="rect">
                      <a:avLst/>
                    </a:prstGeom>
                    <a:noFill/>
                    <a:ln>
                      <a:noFill/>
                    </a:ln>
                  </pic:spPr>
                </pic:pic>
              </a:graphicData>
            </a:graphic>
          </wp:inline>
        </w:drawing>
      </w:r>
    </w:p>
    <w:p w:rsidR="008E2910" w:rsidRDefault="008E2910" w:rsidP="00E94711">
      <w:pPr>
        <w:rPr>
          <w:rFonts w:ascii="Arial" w:hAnsi="Arial" w:cs="Arial"/>
          <w:sz w:val="24"/>
          <w:szCs w:val="24"/>
        </w:rPr>
      </w:pPr>
      <w:r>
        <w:rPr>
          <w:rFonts w:ascii="Arial" w:hAnsi="Arial" w:cs="Arial"/>
          <w:sz w:val="24"/>
          <w:szCs w:val="24"/>
        </w:rPr>
        <w:t>Fig: [18]</w:t>
      </w:r>
      <w:bookmarkStart w:id="0" w:name="_GoBack"/>
      <w:bookmarkEnd w:id="0"/>
    </w:p>
    <w:p w:rsidR="008E2910" w:rsidRPr="002F5496" w:rsidRDefault="008E2910" w:rsidP="00E94711">
      <w:pPr>
        <w:rPr>
          <w:rFonts w:ascii="Arial" w:hAnsi="Arial" w:cs="Arial"/>
          <w:sz w:val="24"/>
          <w:szCs w:val="24"/>
        </w:rPr>
      </w:pPr>
    </w:p>
    <w:sectPr w:rsidR="008E2910" w:rsidRPr="002F5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2"/>
  </w:compat>
  <w:rsids>
    <w:rsidRoot w:val="002F2DCB"/>
    <w:rsid w:val="000A1032"/>
    <w:rsid w:val="000F52F4"/>
    <w:rsid w:val="001D540C"/>
    <w:rsid w:val="0027729E"/>
    <w:rsid w:val="002F2DCB"/>
    <w:rsid w:val="002F5496"/>
    <w:rsid w:val="003137F3"/>
    <w:rsid w:val="003F72B6"/>
    <w:rsid w:val="00424CE1"/>
    <w:rsid w:val="00432C47"/>
    <w:rsid w:val="004F072D"/>
    <w:rsid w:val="005B7E9F"/>
    <w:rsid w:val="006567D2"/>
    <w:rsid w:val="006C7CAA"/>
    <w:rsid w:val="006E4B91"/>
    <w:rsid w:val="006F6F23"/>
    <w:rsid w:val="00701F07"/>
    <w:rsid w:val="00720886"/>
    <w:rsid w:val="007260AD"/>
    <w:rsid w:val="00732D60"/>
    <w:rsid w:val="007348F0"/>
    <w:rsid w:val="008D0300"/>
    <w:rsid w:val="008E2910"/>
    <w:rsid w:val="00AA008B"/>
    <w:rsid w:val="00AE7BBD"/>
    <w:rsid w:val="00B93004"/>
    <w:rsid w:val="00BB2ECD"/>
    <w:rsid w:val="00C07974"/>
    <w:rsid w:val="00C1419D"/>
    <w:rsid w:val="00C16DB6"/>
    <w:rsid w:val="00C71AAF"/>
    <w:rsid w:val="00CF6A14"/>
    <w:rsid w:val="00DA3135"/>
    <w:rsid w:val="00E2484D"/>
    <w:rsid w:val="00E94711"/>
    <w:rsid w:val="00FA1267"/>
    <w:rsid w:val="00FB2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0FDB"/>
  <w15:chartTrackingRefBased/>
  <w15:docId w15:val="{CD42282F-2439-48EF-B1E3-0A1AC5140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1F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643601">
      <w:bodyDiv w:val="1"/>
      <w:marLeft w:val="0"/>
      <w:marRight w:val="0"/>
      <w:marTop w:val="0"/>
      <w:marBottom w:val="0"/>
      <w:divBdr>
        <w:top w:val="none" w:sz="0" w:space="0" w:color="auto"/>
        <w:left w:val="none" w:sz="0" w:space="0" w:color="auto"/>
        <w:bottom w:val="none" w:sz="0" w:space="0" w:color="auto"/>
        <w:right w:val="none" w:sz="0" w:space="0" w:color="auto"/>
      </w:divBdr>
    </w:div>
    <w:div w:id="175072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evator_palpebrae_superioris" TargetMode="External"/><Relationship Id="rId18" Type="http://schemas.openxmlformats.org/officeDocument/2006/relationships/hyperlink" Target="https://en.wikipedia.org/wiki/Pars_palpebralis" TargetMode="External"/><Relationship Id="rId26" Type="http://schemas.openxmlformats.org/officeDocument/2006/relationships/hyperlink" Target="https://en.wikipedia.org/wiki/Caninus" TargetMode="External"/><Relationship Id="rId39" Type="http://schemas.openxmlformats.org/officeDocument/2006/relationships/hyperlink" Target="https://en.wikipedia.org/wiki/Depressor_labii_inferioris" TargetMode="External"/><Relationship Id="rId21" Type="http://schemas.openxmlformats.org/officeDocument/2006/relationships/hyperlink" Target="https://en.wikipedia.org/wiki/Levator_labii_superioris" TargetMode="External"/><Relationship Id="rId34" Type="http://schemas.openxmlformats.org/officeDocument/2006/relationships/hyperlink" Target="https://en.wikipedia.org/wiki/Platysma" TargetMode="External"/><Relationship Id="rId42" Type="http://schemas.openxmlformats.org/officeDocument/2006/relationships/hyperlink" Target="https://en.wikipedia.org/wiki/Masseter" TargetMode="External"/><Relationship Id="rId47" Type="http://schemas.openxmlformats.org/officeDocument/2006/relationships/hyperlink" Target="https://en.wikipedia.org/wiki/Orbicularis_oris" TargetMode="External"/><Relationship Id="rId50" Type="http://schemas.openxmlformats.org/officeDocument/2006/relationships/theme" Target="theme/theme1.xml"/><Relationship Id="rId7" Type="http://schemas.openxmlformats.org/officeDocument/2006/relationships/hyperlink" Target="https://en.wikipedia.org/wiki/Pars_medialis" TargetMode="External"/><Relationship Id="rId2" Type="http://schemas.openxmlformats.org/officeDocument/2006/relationships/settings" Target="settings.xml"/><Relationship Id="rId16" Type="http://schemas.openxmlformats.org/officeDocument/2006/relationships/hyperlink" Target="https://en.wikipedia.org/wiki/Orbital_part_of_frontal_bone" TargetMode="External"/><Relationship Id="rId29" Type="http://schemas.openxmlformats.org/officeDocument/2006/relationships/hyperlink" Target="https://en.wikipedia.org/wiki/Triangularis" TargetMode="External"/><Relationship Id="rId11" Type="http://schemas.openxmlformats.org/officeDocument/2006/relationships/hyperlink" Target="https://en.wikipedia.org/wiki/Depressor_supercilii" TargetMode="External"/><Relationship Id="rId24" Type="http://schemas.openxmlformats.org/officeDocument/2006/relationships/hyperlink" Target="https://en.wikipedia.org/wiki/Zygomaticus_major" TargetMode="External"/><Relationship Id="rId32" Type="http://schemas.openxmlformats.org/officeDocument/2006/relationships/hyperlink" Target="https://en.wikipedia.org/wiki/Incisivii_labii_inferioris" TargetMode="External"/><Relationship Id="rId37" Type="http://schemas.openxmlformats.org/officeDocument/2006/relationships/hyperlink" Target="https://en.wikipedia.org/wiki/Orbicularis_oris" TargetMode="External"/><Relationship Id="rId40" Type="http://schemas.openxmlformats.org/officeDocument/2006/relationships/hyperlink" Target="https://en.wikipedia.org/wiki/Mentalis" TargetMode="External"/><Relationship Id="rId45" Type="http://schemas.openxmlformats.org/officeDocument/2006/relationships/hyperlink" Target="https://en.wikipedia.org/wiki/Pterygoid_bone" TargetMode="External"/><Relationship Id="rId5" Type="http://schemas.openxmlformats.org/officeDocument/2006/relationships/image" Target="media/image2.jpeg"/><Relationship Id="rId15" Type="http://schemas.openxmlformats.org/officeDocument/2006/relationships/hyperlink" Target="https://en.wikipedia.org/wiki/Orbicularis_oculi" TargetMode="External"/><Relationship Id="rId23" Type="http://schemas.openxmlformats.org/officeDocument/2006/relationships/hyperlink" Target="https://en.wikipedia.org/wiki/Zygomaticus_minor" TargetMode="External"/><Relationship Id="rId28" Type="http://schemas.openxmlformats.org/officeDocument/2006/relationships/hyperlink" Target="https://en.wikipedia.org/wiki/Depressor_anguli_oris" TargetMode="External"/><Relationship Id="rId36" Type="http://schemas.openxmlformats.org/officeDocument/2006/relationships/hyperlink" Target="https://en.wikipedia.org/wiki/Orbicularis_oris" TargetMode="External"/><Relationship Id="rId49" Type="http://schemas.openxmlformats.org/officeDocument/2006/relationships/fontTable" Target="fontTable.xml"/><Relationship Id="rId10" Type="http://schemas.openxmlformats.org/officeDocument/2006/relationships/hyperlink" Target="https://en.wikipedia.org/wiki/Depressor_glabellae" TargetMode="External"/><Relationship Id="rId19" Type="http://schemas.openxmlformats.org/officeDocument/2006/relationships/hyperlink" Target="https://en.wikipedia.org/wiki/Orbicularis_oris" TargetMode="External"/><Relationship Id="rId31" Type="http://schemas.openxmlformats.org/officeDocument/2006/relationships/hyperlink" Target="https://en.wikipedia.org/wiki/Incisivii_labii_superioris" TargetMode="External"/><Relationship Id="rId44" Type="http://schemas.openxmlformats.org/officeDocument/2006/relationships/hyperlink" Target="https://en.wikipedia.org/wiki/Medial_pterygoid_muscle" TargetMode="External"/><Relationship Id="rId4" Type="http://schemas.openxmlformats.org/officeDocument/2006/relationships/image" Target="media/image1.jpeg"/><Relationship Id="rId9" Type="http://schemas.openxmlformats.org/officeDocument/2006/relationships/hyperlink" Target="https://en.wikipedia.org/wiki/Pars_lateralis" TargetMode="External"/><Relationship Id="rId14" Type="http://schemas.openxmlformats.org/officeDocument/2006/relationships/hyperlink" Target="https://en.wikipedia.org/wiki/Superior_tarsal_muscle" TargetMode="External"/><Relationship Id="rId22" Type="http://schemas.openxmlformats.org/officeDocument/2006/relationships/hyperlink" Target="https://en.wikipedia.org/wiki/Levator_labii_superioris" TargetMode="External"/><Relationship Id="rId27" Type="http://schemas.openxmlformats.org/officeDocument/2006/relationships/hyperlink" Target="https://en.wikipedia.org/wiki/Buccinator" TargetMode="External"/><Relationship Id="rId30" Type="http://schemas.openxmlformats.org/officeDocument/2006/relationships/hyperlink" Target="https://en.wikipedia.org/wiki/Mentalis" TargetMode="External"/><Relationship Id="rId35" Type="http://schemas.openxmlformats.org/officeDocument/2006/relationships/hyperlink" Target="https://en.wikipedia.org/wiki/Platysma" TargetMode="External"/><Relationship Id="rId43" Type="http://schemas.openxmlformats.org/officeDocument/2006/relationships/hyperlink" Target="https://en.wikipedia.org/wiki/Temporalis" TargetMode="External"/><Relationship Id="rId48" Type="http://schemas.openxmlformats.org/officeDocument/2006/relationships/image" Target="media/image3.jpeg"/><Relationship Id="rId8" Type="http://schemas.openxmlformats.org/officeDocument/2006/relationships/hyperlink" Target="https://en.wikipedia.org/wiki/Frontalis_muscle" TargetMode="External"/><Relationship Id="rId3" Type="http://schemas.openxmlformats.org/officeDocument/2006/relationships/webSettings" Target="webSettings.xml"/><Relationship Id="rId12" Type="http://schemas.openxmlformats.org/officeDocument/2006/relationships/hyperlink" Target="https://en.wikipedia.org/wiki/Corrugator_supercilii" TargetMode="External"/><Relationship Id="rId17" Type="http://schemas.openxmlformats.org/officeDocument/2006/relationships/hyperlink" Target="https://en.wikipedia.org/wiki/Orbicularis_oculi" TargetMode="External"/><Relationship Id="rId25" Type="http://schemas.openxmlformats.org/officeDocument/2006/relationships/hyperlink" Target="https://en.wikipedia.org/wiki/Levator_anguli_oris" TargetMode="External"/><Relationship Id="rId33" Type="http://schemas.openxmlformats.org/officeDocument/2006/relationships/hyperlink" Target="https://en.wikipedia.org/wiki/Risorius" TargetMode="External"/><Relationship Id="rId38" Type="http://schemas.openxmlformats.org/officeDocument/2006/relationships/hyperlink" Target="https://en.wikipedia.org/wiki/Orbicularis_oris" TargetMode="External"/><Relationship Id="rId46" Type="http://schemas.openxmlformats.org/officeDocument/2006/relationships/hyperlink" Target="https://en.wikipedia.org/wiki/Digastric" TargetMode="External"/><Relationship Id="rId20" Type="http://schemas.openxmlformats.org/officeDocument/2006/relationships/hyperlink" Target="https://en.wikipedia.org/wiki/Levator_labii_superioris_alaeque_nasi" TargetMode="External"/><Relationship Id="rId41" Type="http://schemas.openxmlformats.org/officeDocument/2006/relationships/hyperlink" Target="https://en.wikipedia.org/wiki/Orbicularis_oris" TargetMode="External"/><Relationship Id="rId1" Type="http://schemas.openxmlformats.org/officeDocument/2006/relationships/styles" Target="styles.xml"/><Relationship Id="rId6" Type="http://schemas.openxmlformats.org/officeDocument/2006/relationships/hyperlink" Target="https://en.wikipedia.org/wiki/Frontalis_mus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3</Pages>
  <Words>1082</Words>
  <Characters>6171</Characters>
  <Application>Microsoft Office Word</Application>
  <DocSecurity>0</DocSecurity>
  <Lines>51</Lines>
  <Paragraphs>14</Paragraphs>
  <ScaleCrop>false</ScaleCrop>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dc:creator>
  <cp:keywords/>
  <dc:description/>
  <cp:lastModifiedBy>asd</cp:lastModifiedBy>
  <cp:revision>37</cp:revision>
  <dcterms:created xsi:type="dcterms:W3CDTF">2018-06-19T04:20:00Z</dcterms:created>
  <dcterms:modified xsi:type="dcterms:W3CDTF">2018-06-19T11:38:00Z</dcterms:modified>
</cp:coreProperties>
</file>