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25">
          <v:rect xmlns:o="urn:schemas-microsoft-com:office:office" xmlns:v="urn:schemas-microsoft-com:vml" id="rectole0000000000" style="width:415.500000pt;height:26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Концептуальная модель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https://app.diagrams.net/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pp.diagrams.net/" Id="docRId2" Type="http://schemas.openxmlformats.org/officeDocument/2006/relationships/hyperlink" /><Relationship Target="styles.xml" Id="docRId4" Type="http://schemas.openxmlformats.org/officeDocument/2006/relationships/styles" /></Relationships>
</file>