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BBB77C" w:rsidR="00F93E8D" w:rsidRDefault="008319B4" w:rsidP="00187D98">
      <w:pPr>
        <w:pStyle w:val="Title"/>
      </w:pPr>
      <w:r>
        <w:t xml:space="preserve">How </w:t>
      </w:r>
      <w:proofErr w:type="gramStart"/>
      <w:r>
        <w:t>To</w:t>
      </w:r>
      <w:proofErr w:type="gramEnd"/>
      <w:r>
        <w:t xml:space="preserve"> </w:t>
      </w:r>
      <w:r w:rsidR="00524EE5">
        <w:t>Test</w:t>
      </w:r>
      <w:r w:rsidR="00AB4091">
        <w:t xml:space="preserve"> </w:t>
      </w:r>
      <w:r>
        <w:t>Data Abstraction Best Practices</w:t>
      </w:r>
      <w:r w:rsidR="00E72E3B">
        <w:t xml:space="preserve"> View Generation</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9968B5">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9968B5">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9968B5">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Updated for Best Practices 8.1 and ASAssets change.</w:t>
            </w:r>
          </w:p>
        </w:tc>
      </w:tr>
      <w:tr w:rsidR="00524EE5" w:rsidRPr="002033C8" w14:paraId="2D2EAE36" w14:textId="77777777" w:rsidTr="009968B5">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9968B5">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A34CC">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A34CC">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A34CC">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Updated for Best Practices v8.1.7 – added generateViews=2 to allow generating views with a SELECT * projection.</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9968B5">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D03D88">
        <w:tc>
          <w:tcPr>
            <w:tcW w:w="2340" w:type="dxa"/>
            <w:shd w:val="clear" w:color="auto" w:fill="auto"/>
          </w:tcPr>
          <w:p w14:paraId="1962B0AD" w14:textId="77777777" w:rsidR="00866466" w:rsidRDefault="00866466" w:rsidP="00D03D8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D03D8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D03D8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D03D88">
            <w:pPr>
              <w:pStyle w:val="Abstract"/>
              <w:spacing w:before="60" w:after="60" w:line="240" w:lineRule="auto"/>
              <w:ind w:left="0"/>
              <w:rPr>
                <w:lang w:val="en-GB"/>
              </w:rPr>
            </w:pPr>
            <w:r>
              <w:rPr>
                <w:lang w:val="en-GB"/>
              </w:rPr>
              <w:t>Release 2019Q1 - no changes</w:t>
            </w:r>
            <w:r w:rsidRPr="003C6B84">
              <w:rPr>
                <w:lang w:val="en-GB"/>
              </w:rPr>
              <w:t>.</w:t>
            </w:r>
          </w:p>
        </w:tc>
      </w:tr>
      <w:tr w:rsidR="00BF1F16" w14:paraId="1060DBEC" w14:textId="77777777" w:rsidTr="00D03D88">
        <w:tc>
          <w:tcPr>
            <w:tcW w:w="2340" w:type="dxa"/>
            <w:shd w:val="clear" w:color="auto" w:fill="auto"/>
          </w:tcPr>
          <w:p w14:paraId="7C3B8C80" w14:textId="4A926749" w:rsidR="00BF1F16" w:rsidRDefault="00BF1F16" w:rsidP="00BF1F16">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89F5A7" w14:textId="6D91361B" w:rsidR="00BF1F16" w:rsidRDefault="00BF1F16" w:rsidP="00BF1F16">
            <w:pPr>
              <w:pStyle w:val="Abstract"/>
              <w:spacing w:before="60" w:after="60" w:line="240" w:lineRule="auto"/>
              <w:ind w:left="0"/>
              <w:rPr>
                <w:lang w:val="en-GB"/>
              </w:rPr>
            </w:pPr>
            <w:r>
              <w:rPr>
                <w:lang w:val="en-GB"/>
              </w:rPr>
              <w:t>06/13/2019</w:t>
            </w:r>
          </w:p>
        </w:tc>
        <w:tc>
          <w:tcPr>
            <w:tcW w:w="1800" w:type="dxa"/>
            <w:shd w:val="clear" w:color="auto" w:fill="auto"/>
          </w:tcPr>
          <w:p w14:paraId="2EA1B18E" w14:textId="76D59ACC" w:rsidR="00BF1F16" w:rsidRDefault="00BF1F16" w:rsidP="00BF1F16">
            <w:pPr>
              <w:pStyle w:val="Abstract"/>
              <w:spacing w:before="60" w:after="60" w:line="240" w:lineRule="auto"/>
              <w:ind w:left="0"/>
              <w:rPr>
                <w:lang w:val="en-GB"/>
              </w:rPr>
            </w:pPr>
            <w:r>
              <w:rPr>
                <w:lang w:val="en-GB"/>
              </w:rPr>
              <w:t>Mike Tinius</w:t>
            </w:r>
          </w:p>
        </w:tc>
        <w:tc>
          <w:tcPr>
            <w:tcW w:w="3888" w:type="dxa"/>
            <w:shd w:val="clear" w:color="auto" w:fill="auto"/>
          </w:tcPr>
          <w:p w14:paraId="0C255CAC" w14:textId="7BA08103" w:rsidR="00BF1F16" w:rsidRDefault="00BF1F16" w:rsidP="00BF1F16">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995C34" w14:paraId="7CAE65E2" w14:textId="77777777" w:rsidTr="00551E3D">
        <w:tc>
          <w:tcPr>
            <w:tcW w:w="2340" w:type="dxa"/>
            <w:shd w:val="clear" w:color="auto" w:fill="auto"/>
          </w:tcPr>
          <w:p w14:paraId="2A5AF6B9" w14:textId="77777777" w:rsidR="00995C34" w:rsidRPr="00995C34" w:rsidRDefault="00995C34" w:rsidP="00551E3D">
            <w:pPr>
              <w:pStyle w:val="Abstract"/>
              <w:spacing w:before="60" w:after="60" w:line="240" w:lineRule="auto"/>
              <w:ind w:left="0"/>
              <w:rPr>
                <w:szCs w:val="20"/>
                <w:lang w:val="en-CA" w:eastAsia="en-CA" w:bidi="he-IL"/>
              </w:rPr>
            </w:pPr>
            <w:r w:rsidRPr="00995C34">
              <w:rPr>
                <w:szCs w:val="20"/>
                <w:lang w:val="en-GB"/>
              </w:rPr>
              <w:t>2019.300</w:t>
            </w:r>
          </w:p>
        </w:tc>
        <w:tc>
          <w:tcPr>
            <w:tcW w:w="1620" w:type="dxa"/>
            <w:shd w:val="clear" w:color="auto" w:fill="auto"/>
          </w:tcPr>
          <w:p w14:paraId="7EB7D552" w14:textId="77777777" w:rsidR="00995C34" w:rsidRPr="00995C34" w:rsidRDefault="00995C34" w:rsidP="00551E3D">
            <w:pPr>
              <w:pStyle w:val="Abstract"/>
              <w:spacing w:before="60" w:after="60" w:line="240" w:lineRule="auto"/>
              <w:ind w:left="0"/>
              <w:rPr>
                <w:szCs w:val="20"/>
                <w:lang w:val="en-GB"/>
              </w:rPr>
            </w:pPr>
            <w:r w:rsidRPr="00995C34">
              <w:rPr>
                <w:szCs w:val="20"/>
                <w:lang w:val="en-GB"/>
              </w:rPr>
              <w:t>08/01/2019</w:t>
            </w:r>
          </w:p>
        </w:tc>
        <w:tc>
          <w:tcPr>
            <w:tcW w:w="1800" w:type="dxa"/>
            <w:shd w:val="clear" w:color="auto" w:fill="auto"/>
          </w:tcPr>
          <w:p w14:paraId="6D7F9AE1" w14:textId="77777777" w:rsidR="00995C34" w:rsidRPr="00995C34" w:rsidRDefault="00995C34" w:rsidP="00551E3D">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3659FC0" w14:textId="77777777" w:rsidR="00995C34" w:rsidRPr="00995C34" w:rsidRDefault="00995C34" w:rsidP="00551E3D">
            <w:pPr>
              <w:pStyle w:val="Abstract"/>
              <w:spacing w:before="60" w:after="60" w:line="240" w:lineRule="auto"/>
              <w:ind w:left="0"/>
              <w:rPr>
                <w:szCs w:val="20"/>
                <w:lang w:val="en-GB"/>
              </w:rPr>
            </w:pPr>
            <w:r w:rsidRPr="00995C34">
              <w:rPr>
                <w:szCs w:val="20"/>
                <w:lang w:val="en-GB"/>
              </w:rPr>
              <w:t xml:space="preserve">Release </w:t>
            </w:r>
            <w:r w:rsidRPr="00995C34">
              <w:rPr>
                <w:szCs w:val="20"/>
                <w:lang w:val="en-CA" w:eastAsia="en-CA" w:bidi="he-IL"/>
              </w:rPr>
              <w:t>2019Q300 – no changes.</w:t>
            </w:r>
          </w:p>
        </w:tc>
      </w:tr>
      <w:tr w:rsidR="00E72E3B" w14:paraId="70832ED8" w14:textId="77777777" w:rsidTr="00D03D88">
        <w:tc>
          <w:tcPr>
            <w:tcW w:w="2340" w:type="dxa"/>
            <w:shd w:val="clear" w:color="auto" w:fill="auto"/>
          </w:tcPr>
          <w:p w14:paraId="270E220F" w14:textId="3DC7DB8A" w:rsidR="00E72E3B" w:rsidRPr="00995C34" w:rsidRDefault="00995C34" w:rsidP="00E72E3B">
            <w:pPr>
              <w:pStyle w:val="Abstract"/>
              <w:spacing w:before="60" w:after="60" w:line="240" w:lineRule="auto"/>
              <w:ind w:left="0"/>
              <w:rPr>
                <w:szCs w:val="20"/>
                <w:lang w:val="en-CA" w:eastAsia="en-CA" w:bidi="he-IL"/>
              </w:rPr>
            </w:pPr>
            <w:r>
              <w:rPr>
                <w:szCs w:val="20"/>
                <w:lang w:val="en-GB"/>
              </w:rPr>
              <w:t>2020.2</w:t>
            </w:r>
            <w:r w:rsidR="00E72E3B" w:rsidRPr="00995C34">
              <w:rPr>
                <w:szCs w:val="20"/>
                <w:lang w:val="en-GB"/>
              </w:rPr>
              <w:t>00</w:t>
            </w:r>
          </w:p>
        </w:tc>
        <w:tc>
          <w:tcPr>
            <w:tcW w:w="1620" w:type="dxa"/>
            <w:shd w:val="clear" w:color="auto" w:fill="auto"/>
          </w:tcPr>
          <w:p w14:paraId="643D687F" w14:textId="4B0F9BED" w:rsidR="00E72E3B" w:rsidRPr="00995C34" w:rsidRDefault="00995C34" w:rsidP="00E72E3B">
            <w:pPr>
              <w:pStyle w:val="Abstract"/>
              <w:spacing w:before="60" w:after="60" w:line="240" w:lineRule="auto"/>
              <w:ind w:left="0"/>
              <w:rPr>
                <w:szCs w:val="20"/>
                <w:lang w:val="en-GB"/>
              </w:rPr>
            </w:pPr>
            <w:r>
              <w:rPr>
                <w:szCs w:val="20"/>
                <w:lang w:val="en-GB"/>
              </w:rPr>
              <w:t>03/12</w:t>
            </w:r>
            <w:r w:rsidR="00E72E3B" w:rsidRPr="00995C34">
              <w:rPr>
                <w:szCs w:val="20"/>
                <w:lang w:val="en-GB"/>
              </w:rPr>
              <w:t>/20</w:t>
            </w:r>
            <w:r>
              <w:rPr>
                <w:szCs w:val="20"/>
                <w:lang w:val="en-GB"/>
              </w:rPr>
              <w:t>20</w:t>
            </w:r>
          </w:p>
        </w:tc>
        <w:tc>
          <w:tcPr>
            <w:tcW w:w="1800" w:type="dxa"/>
            <w:shd w:val="clear" w:color="auto" w:fill="auto"/>
          </w:tcPr>
          <w:p w14:paraId="22DEC22E" w14:textId="6A5BDB94" w:rsidR="00E72E3B" w:rsidRPr="00995C34" w:rsidRDefault="00E72E3B" w:rsidP="00E72E3B">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6CC23B8" w14:textId="481EE685" w:rsidR="00E72E3B" w:rsidRPr="00995C34" w:rsidRDefault="00E72E3B" w:rsidP="00E72E3B">
            <w:pPr>
              <w:pStyle w:val="Abstract"/>
              <w:spacing w:before="60" w:after="60" w:line="240" w:lineRule="auto"/>
              <w:ind w:left="0"/>
              <w:rPr>
                <w:szCs w:val="20"/>
                <w:lang w:val="en-GB"/>
              </w:rPr>
            </w:pPr>
            <w:r w:rsidRPr="00995C34">
              <w:rPr>
                <w:szCs w:val="20"/>
                <w:lang w:val="en-GB"/>
              </w:rPr>
              <w:t xml:space="preserve">Release </w:t>
            </w:r>
            <w:r w:rsidR="00995C34">
              <w:rPr>
                <w:szCs w:val="20"/>
                <w:lang w:val="en-CA" w:eastAsia="en-CA" w:bidi="he-IL"/>
              </w:rPr>
              <w:t>2020Q200</w:t>
            </w:r>
            <w:r w:rsidR="00995C34">
              <w:rPr>
                <w:szCs w:val="20"/>
                <w:lang w:val="en-CA" w:eastAsia="en-CA" w:bidi="he-IL"/>
              </w:rPr>
              <w:t xml:space="preserve"> </w:t>
            </w:r>
            <w:bookmarkStart w:id="1" w:name="_GoBack"/>
            <w:bookmarkEnd w:id="1"/>
            <w:r w:rsidRPr="00995C34">
              <w:rPr>
                <w:szCs w:val="20"/>
                <w:lang w:val="en-CA" w:eastAsia="en-CA" w:bidi="he-IL"/>
              </w:rPr>
              <w:t>–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72E3B" w:rsidRPr="008D0D62" w14:paraId="24AEB021" w14:textId="77777777" w:rsidTr="00AE1397">
        <w:tc>
          <w:tcPr>
            <w:tcW w:w="7200" w:type="dxa"/>
            <w:shd w:val="clear" w:color="auto" w:fill="auto"/>
          </w:tcPr>
          <w:p w14:paraId="39D1F0EE" w14:textId="53376D56"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98FB573"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5E5EAB5A" w14:textId="77777777" w:rsidTr="00AE1397">
        <w:tc>
          <w:tcPr>
            <w:tcW w:w="7200" w:type="dxa"/>
            <w:shd w:val="clear" w:color="auto" w:fill="auto"/>
          </w:tcPr>
          <w:p w14:paraId="7AA95A01" w14:textId="77EBF67D" w:rsidR="00E72E3B" w:rsidRPr="00F4729C"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6404C1C8"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5BA08B98" w14:textId="77777777" w:rsidTr="00AE1397">
        <w:tc>
          <w:tcPr>
            <w:tcW w:w="7200" w:type="dxa"/>
            <w:shd w:val="clear" w:color="auto" w:fill="auto"/>
          </w:tcPr>
          <w:p w14:paraId="1EDD2DAF" w14:textId="07E8F15E" w:rsidR="00E72E3B" w:rsidRPr="00F4729C"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5FEFD757"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3FA750AC" w14:textId="77777777" w:rsidTr="00AE1397">
        <w:tc>
          <w:tcPr>
            <w:tcW w:w="7200" w:type="dxa"/>
            <w:shd w:val="clear" w:color="auto" w:fill="auto"/>
          </w:tcPr>
          <w:p w14:paraId="23D664AD" w14:textId="79DFD86D" w:rsidR="00E72E3B" w:rsidRPr="00C37C13"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1A2822BE"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43ED7F89" w14:textId="77777777" w:rsidTr="00AE1397">
        <w:tc>
          <w:tcPr>
            <w:tcW w:w="7200" w:type="dxa"/>
            <w:shd w:val="clear" w:color="auto" w:fill="auto"/>
          </w:tcPr>
          <w:p w14:paraId="56FDC0F6" w14:textId="193CBF73" w:rsidR="00E72E3B" w:rsidRPr="00980DE6"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207E540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61751DF7" w14:textId="77777777" w:rsidTr="00AE1397">
        <w:tc>
          <w:tcPr>
            <w:tcW w:w="7200" w:type="dxa"/>
            <w:shd w:val="clear" w:color="auto" w:fill="auto"/>
          </w:tcPr>
          <w:p w14:paraId="4A7A4F7E" w14:textId="650B800B"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14865C5" w14:textId="10E82510"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66B2C0E3" w14:textId="77777777" w:rsidTr="00AE1397">
        <w:tc>
          <w:tcPr>
            <w:tcW w:w="7200" w:type="dxa"/>
            <w:shd w:val="clear" w:color="auto" w:fill="auto"/>
          </w:tcPr>
          <w:p w14:paraId="4DC5D35A" w14:textId="729EB920" w:rsidR="00E72E3B" w:rsidRDefault="00E72E3B" w:rsidP="00E72E3B">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3949FE6F" w14:textId="7264449A"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6BFF895E" w:rsidR="00B23119" w:rsidRPr="008D0D62" w:rsidRDefault="00AB4091"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lastRenderedPageBreak/>
              <w:t>AS Assets Utilities open source</w:t>
            </w:r>
          </w:p>
        </w:tc>
        <w:tc>
          <w:tcPr>
            <w:tcW w:w="2448" w:type="dxa"/>
            <w:shd w:val="clear" w:color="auto" w:fill="auto"/>
          </w:tcPr>
          <w:p w14:paraId="2D5B284F" w14:textId="02148DF6" w:rsidR="00B23119" w:rsidRDefault="00995C34" w:rsidP="004D0F5F">
            <w:pPr>
              <w:pStyle w:val="Abstract"/>
              <w:spacing w:before="60" w:after="60" w:line="240" w:lineRule="auto"/>
              <w:ind w:left="0"/>
              <w:rPr>
                <w:szCs w:val="20"/>
                <w:lang w:val="en-CA" w:eastAsia="en-CA" w:bidi="he-IL"/>
              </w:rPr>
            </w:pPr>
            <w:r>
              <w:rPr>
                <w:szCs w:val="20"/>
                <w:lang w:val="en-CA" w:eastAsia="en-CA" w:bidi="he-IL"/>
              </w:rPr>
              <w:t>2020Q200</w:t>
            </w:r>
            <w:r>
              <w:rPr>
                <w:szCs w:val="20"/>
                <w:lang w:val="en-CA" w:eastAsia="en-CA" w:bidi="he-IL"/>
              </w:rPr>
              <w:t xml:space="preserve"> </w:t>
            </w:r>
            <w:r w:rsidR="00B23119">
              <w:rPr>
                <w:szCs w:val="20"/>
                <w:lang w:val="en-CA" w:eastAsia="en-CA" w:bidi="he-IL"/>
              </w:rPr>
              <w:t>or later</w:t>
            </w:r>
          </w:p>
        </w:tc>
      </w:tr>
    </w:tbl>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p w14:paraId="065BA327" w14:textId="0D069CB4" w:rsidR="00E72E3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E72E3B">
        <w:t>1</w:t>
      </w:r>
      <w:r w:rsidR="00E72E3B">
        <w:rPr>
          <w:rFonts w:asciiTheme="minorHAnsi" w:eastAsiaTheme="minorEastAsia" w:hAnsiTheme="minorHAnsi" w:cstheme="minorBidi"/>
          <w:b w:val="0"/>
          <w:bCs w:val="0"/>
          <w:szCs w:val="24"/>
        </w:rPr>
        <w:tab/>
      </w:r>
      <w:r w:rsidR="00E72E3B">
        <w:t>Overview</w:t>
      </w:r>
      <w:r w:rsidR="00E72E3B">
        <w:tab/>
      </w:r>
      <w:r w:rsidR="00E72E3B">
        <w:fldChar w:fldCharType="begin"/>
      </w:r>
      <w:r w:rsidR="00E72E3B">
        <w:instrText xml:space="preserve"> PAGEREF _Toc15655323 \h </w:instrText>
      </w:r>
      <w:r w:rsidR="00E72E3B">
        <w:fldChar w:fldCharType="separate"/>
      </w:r>
      <w:r w:rsidR="00E72E3B">
        <w:t>4</w:t>
      </w:r>
      <w:r w:rsidR="00E72E3B">
        <w:fldChar w:fldCharType="end"/>
      </w:r>
    </w:p>
    <w:p w14:paraId="048EB011" w14:textId="1961B34D" w:rsidR="00E72E3B" w:rsidRDefault="00E72E3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Project Maintenance Functional Tests</w:t>
      </w:r>
      <w:r>
        <w:tab/>
      </w:r>
      <w:r>
        <w:fldChar w:fldCharType="begin"/>
      </w:r>
      <w:r>
        <w:instrText xml:space="preserve"> PAGEREF _Toc15655324 \h </w:instrText>
      </w:r>
      <w:r>
        <w:fldChar w:fldCharType="separate"/>
      </w:r>
      <w:r>
        <w:t>5</w:t>
      </w:r>
      <w:r>
        <w:fldChar w:fldCharType="end"/>
      </w:r>
    </w:p>
    <w:p w14:paraId="710525AF" w14:textId="4F2FE7AB" w:rsidR="00E72E3B" w:rsidRDefault="00E72E3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Upgrade Project Functional Tests</w:t>
      </w:r>
      <w:r>
        <w:tab/>
      </w:r>
      <w:r>
        <w:fldChar w:fldCharType="begin"/>
      </w:r>
      <w:r>
        <w:instrText xml:space="preserve"> PAGEREF _Toc15655325 \h </w:instrText>
      </w:r>
      <w:r>
        <w:fldChar w:fldCharType="separate"/>
      </w:r>
      <w:r>
        <w:t>7</w:t>
      </w:r>
      <w:r>
        <w:fldChar w:fldCharType="end"/>
      </w:r>
    </w:p>
    <w:p w14:paraId="6D839C8A" w14:textId="386ADE90" w:rsidR="00E72E3B" w:rsidRDefault="00E72E3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Generate Views Functional Test</w:t>
      </w:r>
      <w:r>
        <w:tab/>
      </w:r>
      <w:r>
        <w:fldChar w:fldCharType="begin"/>
      </w:r>
      <w:r>
        <w:instrText xml:space="preserve"> PAGEREF _Toc15655326 \h </w:instrText>
      </w:r>
      <w:r>
        <w:fldChar w:fldCharType="separate"/>
      </w:r>
      <w:r>
        <w:t>12</w:t>
      </w:r>
      <w:r>
        <w:fldChar w:fldCharType="end"/>
      </w:r>
    </w:p>
    <w:p w14:paraId="6D193E9C" w14:textId="343C559E" w:rsidR="00E72E3B" w:rsidRDefault="00E72E3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Perform Round Trip Test</w:t>
      </w:r>
      <w:r>
        <w:tab/>
      </w:r>
      <w:r>
        <w:fldChar w:fldCharType="begin"/>
      </w:r>
      <w:r>
        <w:instrText xml:space="preserve"> PAGEREF _Toc15655327 \h </w:instrText>
      </w:r>
      <w:r>
        <w:fldChar w:fldCharType="separate"/>
      </w:r>
      <w:r>
        <w:t>21</w:t>
      </w:r>
      <w:r>
        <w:fldChar w:fldCharType="end"/>
      </w:r>
    </w:p>
    <w:p w14:paraId="7C83D6D6" w14:textId="5D879FC9" w:rsidR="00E72E3B" w:rsidRDefault="00E72E3B">
      <w:pPr>
        <w:pStyle w:val="TOC3"/>
        <w:rPr>
          <w:rFonts w:asciiTheme="minorHAnsi" w:eastAsiaTheme="minorEastAsia" w:hAnsiTheme="minorHAnsi" w:cstheme="minorBidi"/>
          <w:sz w:val="24"/>
          <w:szCs w:val="24"/>
        </w:rPr>
      </w:pPr>
      <w:r w:rsidRPr="00407B48">
        <w:rPr>
          <w:color w:val="1F497D"/>
        </w:rPr>
        <w:t>Test Round Trip for “lab00”</w:t>
      </w:r>
      <w:r>
        <w:tab/>
      </w:r>
      <w:r>
        <w:fldChar w:fldCharType="begin"/>
      </w:r>
      <w:r>
        <w:instrText xml:space="preserve"> PAGEREF _Toc15655328 \h </w:instrText>
      </w:r>
      <w:r>
        <w:fldChar w:fldCharType="separate"/>
      </w:r>
      <w:r>
        <w:t>21</w:t>
      </w:r>
      <w:r>
        <w:fldChar w:fldCharType="end"/>
      </w:r>
    </w:p>
    <w:p w14:paraId="68D5CCCC" w14:textId="271155A6" w:rsidR="00E72E3B" w:rsidRDefault="00E72E3B">
      <w:pPr>
        <w:pStyle w:val="TOC3"/>
        <w:rPr>
          <w:rFonts w:asciiTheme="minorHAnsi" w:eastAsiaTheme="minorEastAsia" w:hAnsiTheme="minorHAnsi" w:cstheme="minorBidi"/>
          <w:sz w:val="24"/>
          <w:szCs w:val="24"/>
        </w:rPr>
      </w:pPr>
      <w:r w:rsidRPr="00407B48">
        <w:rPr>
          <w:color w:val="1F497D"/>
        </w:rPr>
        <w:t>Test Round Trip for “BestPracticesTestSmall”</w:t>
      </w:r>
      <w:r>
        <w:tab/>
      </w:r>
      <w:r>
        <w:fldChar w:fldCharType="begin"/>
      </w:r>
      <w:r>
        <w:instrText xml:space="preserve"> PAGEREF _Toc15655329 \h </w:instrText>
      </w:r>
      <w:r>
        <w:fldChar w:fldCharType="separate"/>
      </w:r>
      <w:r>
        <w:t>24</w:t>
      </w:r>
      <w:r>
        <w:fldChar w:fldCharType="end"/>
      </w:r>
    </w:p>
    <w:p w14:paraId="6FC3BFD6" w14:textId="29D909D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15655323"/>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15655324"/>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/shared/BestPractices_vXX/_ProjectMaintenance</w:t>
      </w:r>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23CE64BC" w:rsidR="00524EE5" w:rsidRPr="00524EE5" w:rsidRDefault="00524EE5" w:rsidP="00524EE5">
      <w:pPr>
        <w:numPr>
          <w:ilvl w:val="1"/>
          <w:numId w:val="50"/>
        </w:numPr>
        <w:spacing w:after="120"/>
        <w:rPr>
          <w:rFonts w:ascii="Arial" w:hAnsi="Arial" w:cs="Arial"/>
        </w:rPr>
      </w:pPr>
      <w:r w:rsidRPr="00D1484B">
        <w:rPr>
          <w:rFonts w:ascii="Arial" w:hAnsi="Arial" w:cs="Arial"/>
        </w:rPr>
        <w:t>BestPractices_</w:t>
      </w:r>
      <w:r w:rsidR="00D1484B">
        <w:rPr>
          <w:rFonts w:ascii="Arial" w:hAnsi="Arial" w:cs="Arial"/>
          <w:lang w:val="en-GB"/>
        </w:rPr>
        <w:t>YYYYQn</w:t>
      </w:r>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getBestPracticesVersion</w:t>
      </w:r>
      <w:r w:rsidRPr="00524EE5">
        <w:rPr>
          <w:rFonts w:ascii="Arial" w:hAnsi="Arial" w:cs="Arial"/>
        </w:rPr>
        <w:t>(</w:t>
      </w:r>
      <w:proofErr w:type="gramEnd"/>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updateImpactedBestPractices</w:t>
      </w:r>
      <w:r w:rsidRPr="00524EE5">
        <w:rPr>
          <w:rFonts w:ascii="Arial" w:hAnsi="Arial" w:cs="Arial"/>
        </w:rPr>
        <w:t>(</w:t>
      </w:r>
      <w:proofErr w:type="gramEnd"/>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generateProject</w:t>
      </w:r>
      <w:r w:rsidRPr="00524EE5">
        <w:rPr>
          <w:rFonts w:ascii="Arial" w:hAnsi="Arial" w:cs="Arial"/>
        </w:rPr>
        <w:t>( “</w:t>
      </w:r>
      <w:proofErr w:type="gramEnd"/>
      <w:r w:rsidRPr="00524EE5">
        <w:rPr>
          <w:rFonts w:ascii="Arial" w:hAnsi="Arial" w:cs="Arial"/>
        </w:rPr>
        <w:t>/shared/lab00”,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/shared/DataAbstractionSampleXX/Physical/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/shared/DataAbstractionSampleXX/Physical/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generateConfigureStartingFolders</w:t>
      </w:r>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a new ConfigureStartingFolders at /shared/lab00/_scripts/Configure/ConfigureStartingFolders</w:t>
      </w:r>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renameProject</w:t>
      </w:r>
      <w:r w:rsidRPr="00524EE5">
        <w:rPr>
          <w:rFonts w:ascii="Arial" w:hAnsi="Arial" w:cs="Arial"/>
        </w:rPr>
        <w:t>(</w:t>
      </w:r>
      <w:proofErr w:type="gramEnd"/>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a new name of test_new</w:t>
      </w:r>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 xml:space="preserve">Verify /Constants/defaultValues </w:t>
      </w:r>
      <w:r w:rsidRPr="00524EE5">
        <w:rPr>
          <w:rFonts w:ascii="Arial" w:hAnsi="Arial" w:cs="Arial"/>
        </w:rPr>
        <w:t>– basePath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moveProject</w:t>
      </w:r>
      <w:r w:rsidRPr="00524EE5">
        <w:rPr>
          <w:rFonts w:ascii="Arial" w:hAnsi="Arial" w:cs="Arial"/>
        </w:rPr>
        <w:t>(</w:t>
      </w:r>
      <w:proofErr w:type="gramEnd"/>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/Constants/defaultValues </w:t>
      </w:r>
      <w:r w:rsidRPr="00524EE5">
        <w:rPr>
          <w:rFonts w:ascii="Arial" w:hAnsi="Arial" w:cs="Arial"/>
        </w:rPr>
        <w:t>– basePath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15655325"/>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/shared/BestPractices_vXX/_ProjectMaintenance</w:t>
      </w:r>
      <w:r w:rsidRPr="00524EE5">
        <w:rPr>
          <w:rFonts w:ascii="Arial" w:hAnsi="Arial" w:cs="Arial"/>
        </w:rPr>
        <w:t>.  Import sample projects are previous versions of the Best Practices from the RegressionTest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7940D6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178C9FA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3BF735D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1DE1035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0C72D8E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0DFE038D"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659331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change to isEmptyBlob</w:t>
      </w:r>
    </w:p>
    <w:p w14:paraId="149206E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7378FC0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8581D0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61CC72F7"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54461EB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0EF8B2F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370DE1C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2F097C94"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15655326"/>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w:t>
      </w:r>
      <w:proofErr w:type="gramStart"/>
      <w:r w:rsidRPr="00524EE5">
        <w:rPr>
          <w:rFonts w:ascii="Arial" w:hAnsi="Arial" w:cs="Arial"/>
        </w:rPr>
        <w:t>lab.xlxs</w:t>
      </w:r>
      <w:proofErr w:type="gramEnd"/>
      <w:r w:rsidRPr="00524EE5">
        <w:rPr>
          <w:rFonts w:ascii="Arial" w:hAnsi="Arial" w:cs="Arial"/>
        </w:rPr>
        <w:t xml:space="preserve"> to C:\CompositeSoftware\BestPractices\BestPractices_vXX\Common_Model_v3_file3.xlxs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Cache common_model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generatePhysicalViews</w:t>
      </w:r>
      <w:r w:rsidRPr="00524EE5">
        <w:rPr>
          <w:rFonts w:ascii="Arial" w:hAnsi="Arial" w:cs="Arial"/>
        </w:rPr>
        <w:t>(</w:t>
      </w:r>
      <w:proofErr w:type="gramEnd"/>
      <w:r w:rsidRPr="00524EE5">
        <w:rPr>
          <w:rFonts w:ascii="Arial" w:hAnsi="Arial" w:cs="Arial"/>
        </w:rPr>
        <w:t>0, 2, 1, 1, 1, null, null, null, null, ds_orders1,cisOraDemoDS.CISORADEMO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generateFormattingViews</w:t>
      </w:r>
      <w:r w:rsidRPr="00524EE5">
        <w:rPr>
          <w:rFonts w:ascii="Arial" w:hAnsi="Arial" w:cs="Arial"/>
        </w:rPr>
        <w:t>(</w:t>
      </w:r>
      <w:proofErr w:type="gramEnd"/>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generateLogicalViews</w:t>
      </w:r>
      <w:r w:rsidRPr="00524EE5">
        <w:rPr>
          <w:rFonts w:ascii="Arial" w:hAnsi="Arial" w:cs="Arial"/>
        </w:rPr>
        <w:t>(</w:t>
      </w:r>
      <w:proofErr w:type="gramEnd"/>
      <w:r w:rsidRPr="00524EE5">
        <w:rPr>
          <w:rFonts w:ascii="Arial" w:hAnsi="Arial" w:cs="Arial"/>
        </w:rPr>
        <w:t>0, 2, 1, 1, 1, null, null, null, null, ds_orders1,cisOraDemoDS.CISORADEMO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generateBusinessViews</w:t>
      </w:r>
      <w:r w:rsidRPr="00524EE5">
        <w:rPr>
          <w:rFonts w:ascii="Arial" w:hAnsi="Arial" w:cs="Arial"/>
        </w:rPr>
        <w:t>(</w:t>
      </w:r>
      <w:proofErr w:type="gramEnd"/>
      <w:r w:rsidRPr="00524EE5">
        <w:rPr>
          <w:rFonts w:ascii="Arial" w:hAnsi="Arial" w:cs="Arial"/>
        </w:rPr>
        <w:t>1, 2, 1, 1, 1, null, null, null, null, ds_orders1,cisOraDemoDS.CISORADEMO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generateClientViews</w:t>
      </w:r>
      <w:r w:rsidRPr="00524EE5">
        <w:rPr>
          <w:rFonts w:ascii="Arial" w:hAnsi="Arial" w:cs="Arial"/>
        </w:rPr>
        <w:t>(</w:t>
      </w:r>
      <w:proofErr w:type="gramEnd"/>
      <w:r w:rsidRPr="00524EE5">
        <w:rPr>
          <w:rFonts w:ascii="Arial" w:hAnsi="Arial" w:cs="Arial"/>
        </w:rPr>
        <w:t>1, 2, 1, 1, 1, null, null, null, null, ds_orders1,cisOraDemoDS.CISORADEMO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generateClientPublished</w:t>
      </w:r>
      <w:r w:rsidRPr="00524EE5">
        <w:rPr>
          <w:rFonts w:ascii="Arial" w:hAnsi="Arial" w:cs="Arial"/>
        </w:rPr>
        <w:t>(</w:t>
      </w:r>
      <w:proofErr w:type="gramEnd"/>
      <w:r w:rsidRPr="00524EE5">
        <w:rPr>
          <w:rFonts w:ascii="Arial" w:hAnsi="Arial" w:cs="Arial"/>
        </w:rPr>
        <w:t>0, 2, 1, 1, 1, null, null, null, null, ds_orders1,cisOraDemoDS.CISORADEMO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generateCastViews</w:t>
      </w:r>
      <w:r w:rsidRPr="00524EE5">
        <w:rPr>
          <w:rFonts w:ascii="Arial" w:hAnsi="Arial" w:cs="Arial"/>
        </w:rPr>
        <w:t>(</w:t>
      </w:r>
      <w:proofErr w:type="gramEnd"/>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generatePublishedResource</w:t>
      </w:r>
      <w:r w:rsidRPr="00524EE5">
        <w:rPr>
          <w:rFonts w:ascii="Arial" w:hAnsi="Arial" w:cs="Arial"/>
        </w:rPr>
        <w:t>(</w:t>
      </w:r>
      <w:proofErr w:type="gramEnd"/>
      <w:r w:rsidRPr="00524EE5">
        <w:rPr>
          <w:rFonts w:ascii="Arial" w:hAnsi="Arial" w:cs="Arial"/>
        </w:rPr>
        <w:t>0, 2, 1, 1, 1, null, null, null, null, ds_orders1)</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/orderdetails</w:t>
      </w:r>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/shippingmethods</w:t>
      </w:r>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generateTypeDefinitions</w:t>
      </w:r>
      <w:r w:rsidRPr="00524EE5">
        <w:rPr>
          <w:rFonts w:ascii="Arial" w:hAnsi="Arial" w:cs="Arial"/>
        </w:rPr>
        <w:t>(</w:t>
      </w:r>
      <w:proofErr w:type="gramEnd"/>
      <w:r w:rsidRPr="00524EE5">
        <w:rPr>
          <w:rFonts w:ascii="Arial" w:hAnsi="Arial" w:cs="Arial"/>
        </w:rPr>
        <w:t>0, 2, 1, 1, null, myTypeDefs, null, null, CR, cisOraDemoDS.CISORADEMO)</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/Application/Services/CRUD/Definitions/ myTypeDefs_cisOraDemoDS.CISORADEMO</w:t>
      </w:r>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Pre-requisite: generatePhysicalViews must have been executed with the “generateIndexes=1” variable set.</w:t>
      </w:r>
    </w:p>
    <w:p w14:paraId="313BEF73"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generateCRUDOperations</w:t>
      </w:r>
      <w:r w:rsidRPr="00524EE5">
        <w:rPr>
          <w:rFonts w:ascii="Arial" w:hAnsi="Arial" w:cs="Arial"/>
        </w:rPr>
        <w:t>(</w:t>
      </w:r>
      <w:proofErr w:type="gramEnd"/>
      <w:r w:rsidRPr="00524EE5">
        <w:rPr>
          <w:rFonts w:ascii="Arial" w:hAnsi="Arial" w:cs="Arial"/>
        </w:rPr>
        <w:t>0, 2, 1, 1, null, null, null, null, null, CR, cisOraDemoDS.CISORADEMO)</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lastRenderedPageBreak/>
        <w:t>generateDatasourceListCSV</w:t>
      </w:r>
      <w:r w:rsidRPr="00524EE5">
        <w:rPr>
          <w:rFonts w:ascii="Arial" w:hAnsi="Arial" w:cs="Arial"/>
        </w:rPr>
        <w:t>(</w:t>
      </w:r>
      <w:proofErr w:type="gramEnd"/>
    </w:p>
    <w:p w14:paraId="29BC982C" w14:textId="77777777"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w:t>
      </w:r>
      <w:proofErr w:type="gramStart"/>
      <w:r w:rsidRPr="00524EE5">
        <w:rPr>
          <w:rFonts w:ascii="Arial" w:hAnsi="Arial" w:cs="Arial"/>
        </w:rPr>
        <w:t>1,cisOraDemoDS.CISORADEMO</w:t>
      </w:r>
      <w:proofErr w:type="gramEnd"/>
      <w:r w:rsidRPr="00524EE5">
        <w:rPr>
          <w:rFonts w:ascii="Arial" w:hAnsi="Arial" w:cs="Arial"/>
        </w:rPr>
        <w:t>)</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generateDatasourceList</w:t>
      </w:r>
      <w:r w:rsidRPr="00524EE5">
        <w:rPr>
          <w:rFonts w:ascii="Arial" w:hAnsi="Arial" w:cs="Arial"/>
        </w:rPr>
        <w:t>(</w:t>
      </w:r>
      <w:proofErr w:type="gramEnd"/>
      <w:r w:rsidRPr="00524EE5">
        <w:rPr>
          <w:rFonts w:ascii="Arial" w:hAnsi="Arial" w:cs="Arial"/>
        </w:rPr>
        <w:t>1, R, null, null, null, null, null, null, null, FV, ds_orders1,cisOraDemoDS.CISORADEMO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custom copy of generateFormattingViews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DECLARE generateViews</w:t>
      </w:r>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generateViews</w:t>
      </w:r>
      <w:r w:rsidRPr="00524EE5">
        <w:rPr>
          <w:rFonts w:ascii="Arial" w:hAnsi="Arial" w:cs="Arial"/>
        </w:rPr>
        <w:t>(</w:t>
      </w:r>
      <w:proofErr w:type="gramEnd"/>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/shared/lab00/Physical/Metadata/File/testfile</w:t>
      </w:r>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/shared/lab00/Physical/Formatting_All/File/testfile</w:t>
      </w:r>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/Formatting_All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15655327"/>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“BestPracticesTestSmall”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15655328"/>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proofErr w:type="gramStart"/>
      <w:r w:rsidRPr="00524EE5">
        <w:rPr>
          <w:rFonts w:ascii="Arial" w:hAnsi="Arial" w:cs="Arial"/>
          <w:b/>
        </w:rPr>
        <w:t>generateFormattingViews</w:t>
      </w:r>
      <w:r w:rsidRPr="00524EE5">
        <w:rPr>
          <w:rFonts w:ascii="Arial" w:hAnsi="Arial" w:cs="Arial"/>
        </w:rPr>
        <w:t>(</w:t>
      </w:r>
      <w:proofErr w:type="gramEnd"/>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77777777" w:rsidR="00524EE5" w:rsidRPr="00524EE5" w:rsidRDefault="00524EE5" w:rsidP="00524EE5">
      <w:pPr>
        <w:numPr>
          <w:ilvl w:val="1"/>
          <w:numId w:val="54"/>
        </w:numPr>
        <w:spacing w:after="120"/>
        <w:rPr>
          <w:rFonts w:ascii="Arial" w:hAnsi="Arial" w:cs="Arial"/>
        </w:rPr>
      </w:pPr>
      <w:proofErr w:type="gramStart"/>
      <w:r w:rsidRPr="00524EE5">
        <w:rPr>
          <w:rFonts w:ascii="Arial" w:hAnsi="Arial" w:cs="Arial"/>
          <w:b/>
        </w:rPr>
        <w:t>generateDatasourceListCSV</w:t>
      </w:r>
      <w:r w:rsidRPr="00524EE5">
        <w:rPr>
          <w:rFonts w:ascii="Arial" w:hAnsi="Arial" w:cs="Arial"/>
        </w:rPr>
        <w:t>( C:\CompositeSoftware\BestPractices\roundtrip.csv</w:t>
      </w:r>
      <w:proofErr w:type="gramEnd"/>
      <w:r w:rsidRPr="00524EE5">
        <w:rPr>
          <w:rFonts w:ascii="Arial" w:hAnsi="Arial" w:cs="Arial"/>
        </w:rPr>
        <w:t>,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lastRenderedPageBreak/>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"common_model"</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lastRenderedPageBreak/>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gramStart"/>
      <w:r w:rsidRPr="00524EE5">
        <w:rPr>
          <w:rFonts w:ascii="Arial" w:hAnsi="Arial" w:cs="Arial"/>
        </w:rPr>
        <w:t>generateFormattingViews(</w:t>
      </w:r>
      <w:proofErr w:type="gramEnd"/>
      <w:r w:rsidRPr="00524EE5">
        <w:rPr>
          <w:rFonts w:ascii="Arial" w:hAnsi="Arial" w:cs="Arial"/>
        </w:rPr>
        <w:t>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proofErr w:type="gramStart"/>
      <w:r w:rsidRPr="00524EE5">
        <w:rPr>
          <w:rFonts w:ascii="Arial" w:hAnsi="Arial" w:cs="Arial"/>
        </w:rPr>
        <w:t>validateGenerateViews(</w:t>
      </w:r>
      <w:proofErr w:type="gramEnd"/>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15655329"/>
      <w:r w:rsidRPr="00524EE5">
        <w:rPr>
          <w:color w:val="1F497D"/>
        </w:rPr>
        <w:lastRenderedPageBreak/>
        <w:t>Test Round Trip for “BestPracticesTestSmall”</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Import BestPracticesTestSmall.car.</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proofErr w:type="gramStart"/>
      <w:r w:rsidRPr="00524EE5">
        <w:rPr>
          <w:rFonts w:ascii="Arial" w:hAnsi="Arial" w:cs="Arial"/>
          <w:b/>
        </w:rPr>
        <w:t>generateFormattingViews</w:t>
      </w:r>
      <w:r w:rsidRPr="00524EE5">
        <w:rPr>
          <w:rFonts w:ascii="Arial" w:hAnsi="Arial" w:cs="Arial"/>
        </w:rPr>
        <w:t>(</w:t>
      </w:r>
      <w:proofErr w:type="gramEnd"/>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77777777" w:rsidR="00524EE5" w:rsidRPr="00524EE5" w:rsidRDefault="00524EE5" w:rsidP="00524EE5">
      <w:pPr>
        <w:numPr>
          <w:ilvl w:val="1"/>
          <w:numId w:val="55"/>
        </w:numPr>
        <w:spacing w:after="120"/>
        <w:rPr>
          <w:rFonts w:ascii="Arial" w:hAnsi="Arial" w:cs="Arial"/>
        </w:rPr>
      </w:pPr>
      <w:proofErr w:type="gramStart"/>
      <w:r w:rsidRPr="00524EE5">
        <w:rPr>
          <w:rFonts w:ascii="Arial" w:hAnsi="Arial" w:cs="Arial"/>
          <w:b/>
        </w:rPr>
        <w:t>generateDatasourceListCSV</w:t>
      </w:r>
      <w:r w:rsidRPr="00524EE5">
        <w:rPr>
          <w:rFonts w:ascii="Arial" w:hAnsi="Arial" w:cs="Arial"/>
        </w:rPr>
        <w:t>( C:\CompositeSoftware\BestPractices\roundtrip.csv</w:t>
      </w:r>
      <w:proofErr w:type="gramEnd"/>
      <w:r w:rsidRPr="00524EE5">
        <w:rPr>
          <w:rFonts w:ascii="Arial" w:hAnsi="Arial" w:cs="Arial"/>
        </w:rPr>
        <w:t>,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lastRenderedPageBreak/>
        <w:t>Target=/shared/ BestPracticesTestSmall/Physical/Formatting_Copy_1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"common_model"</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gramStart"/>
      <w:r w:rsidRPr="00524EE5">
        <w:rPr>
          <w:rFonts w:ascii="Arial" w:hAnsi="Arial" w:cs="Arial"/>
        </w:rPr>
        <w:t>generateFormattingViews(</w:t>
      </w:r>
      <w:proofErr w:type="gramEnd"/>
      <w:r w:rsidRPr="00524EE5">
        <w:rPr>
          <w:rFonts w:ascii="Arial" w:hAnsi="Arial" w:cs="Arial"/>
        </w:rPr>
        <w:t>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r>
      <w:proofErr w:type="gramStart"/>
      <w:r w:rsidRPr="00524EE5">
        <w:rPr>
          <w:rFonts w:ascii="Arial" w:hAnsi="Arial" w:cs="Arial"/>
        </w:rPr>
        <w:t>validateGenerateViews(</w:t>
      </w:r>
      <w:proofErr w:type="gramEnd"/>
      <w:r w:rsidRPr="00524EE5">
        <w:rPr>
          <w:rFonts w:ascii="Arial" w:hAnsi="Arial" w:cs="Arial"/>
        </w:rPr>
        <w:t>/shared/BestPracticesTestSmall/Physical/Formatting, /shared/BestPracticesTestSmall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7D2E8" w14:textId="77777777" w:rsidR="00341F34" w:rsidRDefault="00341F34">
      <w:r>
        <w:separator/>
      </w:r>
    </w:p>
  </w:endnote>
  <w:endnote w:type="continuationSeparator" w:id="0">
    <w:p w14:paraId="5A4F6C3D" w14:textId="77777777" w:rsidR="00341F34" w:rsidRDefault="0034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B4091">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D0F7B">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D0F7B">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169D0" w14:textId="77777777" w:rsidR="00341F34" w:rsidRDefault="00341F34">
      <w:r>
        <w:separator/>
      </w:r>
    </w:p>
  </w:footnote>
  <w:footnote w:type="continuationSeparator" w:id="0">
    <w:p w14:paraId="62803A7F" w14:textId="77777777" w:rsidR="00341F34" w:rsidRDefault="0034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524EE5">
      <w:rPr>
        <w:rFonts w:ascii="Helvetica" w:hAnsi="Helvetica" w:cs="Arial"/>
        <w:sz w:val="18"/>
      </w:rPr>
      <w:t>Test</w:t>
    </w:r>
    <w:r w:rsidR="0059443E">
      <w:rPr>
        <w:rFonts w:ascii="Helvetica" w:hAnsi="Helvetica" w:cs="Arial"/>
        <w:sz w:val="18"/>
      </w:rPr>
      <w:t xml:space="preserve">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D923BC" w:rsidRDefault="00D923BC">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E106E"/>
    <w:rsid w:val="002E3FF3"/>
    <w:rsid w:val="002E599D"/>
    <w:rsid w:val="002E7B0C"/>
    <w:rsid w:val="002F5814"/>
    <w:rsid w:val="00306F6B"/>
    <w:rsid w:val="003125CC"/>
    <w:rsid w:val="00316C20"/>
    <w:rsid w:val="003340B9"/>
    <w:rsid w:val="00341F34"/>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4595D"/>
    <w:rsid w:val="009512C4"/>
    <w:rsid w:val="0095230B"/>
    <w:rsid w:val="00955A5E"/>
    <w:rsid w:val="00962DA5"/>
    <w:rsid w:val="00965129"/>
    <w:rsid w:val="009729BB"/>
    <w:rsid w:val="00980DE6"/>
    <w:rsid w:val="00982C4C"/>
    <w:rsid w:val="00983F4D"/>
    <w:rsid w:val="00995C34"/>
    <w:rsid w:val="009A3328"/>
    <w:rsid w:val="009B008D"/>
    <w:rsid w:val="009B11F0"/>
    <w:rsid w:val="009B4AC8"/>
    <w:rsid w:val="009C5839"/>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1F16"/>
    <w:rsid w:val="00BF38F3"/>
    <w:rsid w:val="00C10AC4"/>
    <w:rsid w:val="00C14FCC"/>
    <w:rsid w:val="00C1707A"/>
    <w:rsid w:val="00C22717"/>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2E3B"/>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43E87-84B6-AD40-8EB8-FCDFBB631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19953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10</cp:revision>
  <cp:lastPrinted>2017-12-14T18:14:00Z</cp:lastPrinted>
  <dcterms:created xsi:type="dcterms:W3CDTF">2017-12-14T18:14:00Z</dcterms:created>
  <dcterms:modified xsi:type="dcterms:W3CDTF">2020-03-12T22:19:00Z</dcterms:modified>
  <cp:category>TIBCO PSG Document Template</cp:category>
</cp:coreProperties>
</file>